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13" w:rsidRDefault="00FE2513">
      <w:pPr>
        <w:pStyle w:val="1"/>
        <w:widowControl/>
        <w:spacing w:beforeAutospacing="0" w:afterAutospacing="0" w:line="19" w:lineRule="atLeast"/>
        <w:jc w:val="center"/>
        <w:rPr>
          <w:rFonts w:ascii="Times New Roman" w:eastAsia="方正小标宋_GBK" w:hAnsi="Times New Roman" w:hint="default"/>
          <w:b w:val="0"/>
          <w:bCs/>
          <w:color w:val="333333"/>
          <w:sz w:val="36"/>
          <w:szCs w:val="36"/>
        </w:rPr>
      </w:pPr>
    </w:p>
    <w:p w:rsidR="00FE2513" w:rsidRPr="005018BC" w:rsidRDefault="007510A8" w:rsidP="005018BC">
      <w:pPr>
        <w:pStyle w:val="1"/>
        <w:widowControl/>
        <w:spacing w:beforeAutospacing="0" w:afterAutospacing="0" w:line="594" w:lineRule="exact"/>
        <w:jc w:val="center"/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</w:pPr>
      <w:r w:rsidRPr="005018BC">
        <w:rPr>
          <w:rFonts w:ascii="Times New Roman" w:eastAsia="方正小标宋_GBK" w:hAnsi="Times New Roman"/>
          <w:b w:val="0"/>
          <w:bCs/>
          <w:color w:val="333333"/>
          <w:sz w:val="44"/>
          <w:szCs w:val="44"/>
        </w:rPr>
        <w:t>忠县经济和信息化委员会</w:t>
      </w:r>
    </w:p>
    <w:p w:rsidR="00FE2513" w:rsidRPr="005018BC" w:rsidRDefault="007510A8" w:rsidP="005018BC">
      <w:pPr>
        <w:pStyle w:val="1"/>
        <w:widowControl/>
        <w:spacing w:beforeAutospacing="0" w:afterAutospacing="0" w:line="594" w:lineRule="exact"/>
        <w:jc w:val="center"/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</w:pPr>
      <w:r w:rsidRPr="005018BC"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  <w:t>关于</w:t>
      </w:r>
      <w:r w:rsidRPr="005018BC">
        <w:rPr>
          <w:rFonts w:ascii="Times New Roman" w:eastAsia="方正小标宋_GBK" w:hAnsi="Times New Roman"/>
          <w:b w:val="0"/>
          <w:bCs/>
          <w:color w:val="333333"/>
          <w:sz w:val="44"/>
          <w:szCs w:val="44"/>
        </w:rPr>
        <w:t>推荐</w:t>
      </w:r>
      <w:r w:rsidRPr="005018BC"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  <w:t>202</w:t>
      </w:r>
      <w:r w:rsidRPr="005018BC"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  <w:t>5</w:t>
      </w:r>
      <w:r w:rsidRPr="005018BC"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  <w:t>年</w:t>
      </w:r>
      <w:r w:rsidRPr="005018BC">
        <w:rPr>
          <w:rFonts w:ascii="Times New Roman" w:eastAsia="方正小标宋_GBK" w:hAnsi="Times New Roman"/>
          <w:b w:val="0"/>
          <w:bCs/>
          <w:color w:val="333333"/>
          <w:sz w:val="44"/>
          <w:szCs w:val="44"/>
        </w:rPr>
        <w:t>第二批</w:t>
      </w:r>
      <w:r w:rsidRPr="005018BC">
        <w:rPr>
          <w:rFonts w:ascii="Times New Roman" w:eastAsia="方正小标宋_GBK" w:hAnsi="Times New Roman" w:hint="default"/>
          <w:b w:val="0"/>
          <w:bCs/>
          <w:color w:val="333333"/>
          <w:sz w:val="44"/>
          <w:szCs w:val="44"/>
        </w:rPr>
        <w:t>创新型中小企业申报名单的公示</w:t>
      </w:r>
    </w:p>
    <w:p w:rsidR="00FE2513" w:rsidRDefault="007510A8" w:rsidP="005018BC">
      <w:pPr>
        <w:pStyle w:val="a5"/>
        <w:widowControl/>
        <w:spacing w:before="300" w:beforeAutospacing="0" w:after="300" w:afterAutospacing="0" w:line="594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根据《关于开展</w:t>
      </w:r>
      <w:r>
        <w:rPr>
          <w:rFonts w:ascii="Times New Roman" w:eastAsia="方正仿宋_GBK" w:hAnsi="Times New Roman"/>
          <w:color w:val="333333"/>
          <w:sz w:val="32"/>
          <w:szCs w:val="32"/>
        </w:rPr>
        <w:t>202</w:t>
      </w:r>
      <w:r>
        <w:rPr>
          <w:rFonts w:ascii="Times New Roman" w:eastAsia="方正仿宋_GBK" w:hAnsi="Times New Roman"/>
          <w:color w:val="333333"/>
          <w:sz w:val="32"/>
          <w:szCs w:val="32"/>
        </w:rPr>
        <w:t>5</w:t>
      </w:r>
      <w:r>
        <w:rPr>
          <w:rFonts w:ascii="Times New Roman" w:eastAsia="方正仿宋_GBK" w:hAnsi="Times New Roman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/>
          <w:color w:val="333333"/>
          <w:sz w:val="32"/>
          <w:szCs w:val="32"/>
        </w:rPr>
        <w:t>重庆市创新型中小企业</w:t>
      </w:r>
      <w:r>
        <w:rPr>
          <w:rFonts w:ascii="Times New Roman" w:eastAsia="方正仿宋_GBK" w:hAnsi="Times New Roman"/>
          <w:color w:val="333333"/>
          <w:sz w:val="32"/>
          <w:szCs w:val="32"/>
        </w:rPr>
        <w:t>申报</w:t>
      </w:r>
      <w:r>
        <w:rPr>
          <w:rFonts w:ascii="Times New Roman" w:eastAsia="方正仿宋_GBK" w:hAnsi="Times New Roman"/>
          <w:color w:val="333333"/>
          <w:sz w:val="32"/>
          <w:szCs w:val="32"/>
        </w:rPr>
        <w:t>和复核</w:t>
      </w:r>
      <w:r>
        <w:rPr>
          <w:rFonts w:ascii="Times New Roman" w:eastAsia="方正仿宋_GBK" w:hAnsi="Times New Roman"/>
          <w:color w:val="333333"/>
          <w:sz w:val="32"/>
          <w:szCs w:val="32"/>
        </w:rPr>
        <w:t>工作的通知》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（</w:t>
      </w:r>
      <w:r>
        <w:rPr>
          <w:rFonts w:ascii="Times New Roman" w:eastAsia="方正仿宋_GBK" w:hAnsi="Times New Roman"/>
          <w:color w:val="333333"/>
          <w:sz w:val="32"/>
          <w:szCs w:val="32"/>
        </w:rPr>
        <w:t>渝经信中小〔</w:t>
      </w:r>
      <w:r>
        <w:rPr>
          <w:rFonts w:ascii="Times New Roman" w:eastAsia="方正仿宋_GBK" w:hAnsi="Times New Roman"/>
          <w:color w:val="333333"/>
          <w:sz w:val="32"/>
          <w:szCs w:val="32"/>
        </w:rPr>
        <w:t>2025</w:t>
      </w:r>
      <w:r>
        <w:rPr>
          <w:rFonts w:ascii="Times New Roman" w:eastAsia="方正仿宋_GBK" w:hAnsi="Times New Roman"/>
          <w:color w:val="333333"/>
          <w:sz w:val="32"/>
          <w:szCs w:val="32"/>
        </w:rPr>
        <w:t>〕</w:t>
      </w:r>
      <w:r>
        <w:rPr>
          <w:rFonts w:ascii="Times New Roman" w:eastAsia="方正仿宋_GBK" w:hAnsi="Times New Roman"/>
          <w:color w:val="333333"/>
          <w:sz w:val="32"/>
          <w:szCs w:val="32"/>
        </w:rPr>
        <w:t>25</w:t>
      </w:r>
      <w:r>
        <w:rPr>
          <w:rFonts w:ascii="Times New Roman" w:eastAsia="方正仿宋_GBK" w:hAnsi="Times New Roman"/>
          <w:color w:val="333333"/>
          <w:sz w:val="32"/>
          <w:szCs w:val="32"/>
        </w:rPr>
        <w:t>号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）</w:t>
      </w:r>
      <w:r>
        <w:rPr>
          <w:rFonts w:ascii="Times New Roman" w:eastAsia="方正仿宋_GBK" w:hAnsi="Times New Roman"/>
          <w:color w:val="333333"/>
          <w:sz w:val="32"/>
          <w:szCs w:val="32"/>
        </w:rPr>
        <w:t>文件要求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我委对企业申报资料进行了初审，现将通过初审的企业名单</w:t>
      </w:r>
      <w:r>
        <w:rPr>
          <w:rFonts w:ascii="Times New Roman" w:eastAsia="方正仿宋_GBK" w:hAnsi="Times New Roman"/>
          <w:color w:val="333333"/>
          <w:sz w:val="32"/>
          <w:szCs w:val="32"/>
        </w:rPr>
        <w:t>予以公示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，</w:t>
      </w:r>
      <w:r>
        <w:rPr>
          <w:rFonts w:ascii="Times New Roman" w:eastAsia="方正仿宋_GBK" w:hAnsi="Times New Roman"/>
          <w:color w:val="333333"/>
          <w:sz w:val="32"/>
          <w:szCs w:val="32"/>
        </w:rPr>
        <w:t>欢迎社会各界监督</w:t>
      </w:r>
      <w:r>
        <w:rPr>
          <w:rFonts w:ascii="Times New Roman" w:eastAsia="方正仿宋_GBK" w:hAnsi="Times New Roman"/>
          <w:color w:val="333333"/>
          <w:sz w:val="32"/>
          <w:szCs w:val="32"/>
        </w:rPr>
        <w:t>。</w:t>
      </w:r>
      <w:r>
        <w:rPr>
          <w:rFonts w:ascii="Times New Roman" w:eastAsia="方正仿宋_GBK" w:hAnsi="Times New Roman"/>
          <w:color w:val="333333"/>
          <w:sz w:val="32"/>
          <w:szCs w:val="32"/>
        </w:rPr>
        <w:t>公示期间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，</w:t>
      </w:r>
      <w:r>
        <w:rPr>
          <w:rFonts w:ascii="Times New Roman" w:eastAsia="方正仿宋_GBK" w:hAnsi="Times New Roman"/>
          <w:color w:val="333333"/>
          <w:sz w:val="32"/>
          <w:szCs w:val="32"/>
        </w:rPr>
        <w:t>如对项目有异议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，</w:t>
      </w:r>
      <w:r>
        <w:rPr>
          <w:rFonts w:ascii="Times New Roman" w:eastAsia="方正仿宋_GBK" w:hAnsi="Times New Roman"/>
          <w:color w:val="333333"/>
          <w:sz w:val="32"/>
          <w:szCs w:val="32"/>
        </w:rPr>
        <w:t>请实名来电或来访反映。</w:t>
      </w:r>
    </w:p>
    <w:p w:rsidR="00FE2513" w:rsidRDefault="007510A8" w:rsidP="005018BC">
      <w:pPr>
        <w:pStyle w:val="a5"/>
        <w:widowControl/>
        <w:spacing w:before="300" w:beforeAutospacing="0" w:after="300" w:afterAutospacing="0" w:line="594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公示时间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：</w:t>
      </w:r>
      <w:r>
        <w:rPr>
          <w:rFonts w:ascii="Times New Roman" w:eastAsia="方正仿宋_GBK" w:hAnsi="Times New Roman"/>
          <w:color w:val="333333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6</w:t>
      </w:r>
      <w:r>
        <w:rPr>
          <w:rFonts w:ascii="Times New Roman" w:eastAsia="方正仿宋_GBK" w:hAnsi="Times New Roman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7</w:t>
      </w:r>
      <w:r>
        <w:rPr>
          <w:rFonts w:ascii="Times New Roman" w:eastAsia="方正仿宋_GBK" w:hAnsi="Times New Roman"/>
          <w:color w:val="333333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至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9</w:t>
      </w:r>
      <w:r>
        <w:rPr>
          <w:rFonts w:ascii="Times New Roman" w:eastAsia="方正仿宋_GBK" w:hAnsi="Times New Roman"/>
          <w:color w:val="333333"/>
          <w:sz w:val="32"/>
          <w:szCs w:val="32"/>
        </w:rPr>
        <w:t>日</w:t>
      </w:r>
    </w:p>
    <w:p w:rsidR="00FE2513" w:rsidRDefault="007510A8" w:rsidP="005018BC">
      <w:pPr>
        <w:pStyle w:val="a5"/>
        <w:widowControl/>
        <w:spacing w:before="300" w:beforeAutospacing="0" w:after="300" w:afterAutospacing="0" w:line="594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公示</w:t>
      </w:r>
      <w:r>
        <w:rPr>
          <w:rFonts w:ascii="Times New Roman" w:eastAsia="方正仿宋_GBK" w:hAnsi="Times New Roman"/>
          <w:color w:val="333333"/>
          <w:sz w:val="32"/>
          <w:szCs w:val="32"/>
        </w:rPr>
        <w:t>联系电话</w:t>
      </w:r>
      <w:r>
        <w:rPr>
          <w:rFonts w:ascii="Times New Roman" w:eastAsia="方正仿宋_GBK" w:hAnsi="Times New Roman"/>
          <w:color w:val="333333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023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—</w:t>
      </w:r>
      <w:r>
        <w:rPr>
          <w:rFonts w:ascii="Times New Roman" w:eastAsia="方正仿宋_GBK" w:hAnsi="Times New Roman"/>
          <w:color w:val="333333"/>
          <w:sz w:val="32"/>
          <w:szCs w:val="32"/>
        </w:rPr>
        <w:t>54235874</w:t>
      </w:r>
    </w:p>
    <w:p w:rsidR="00FE2513" w:rsidRDefault="007510A8" w:rsidP="005018BC">
      <w:pPr>
        <w:pStyle w:val="a5"/>
        <w:widowControl/>
        <w:spacing w:before="300" w:beforeAutospacing="0" w:after="300" w:afterAutospacing="0" w:line="594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忠县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5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333333"/>
          <w:sz w:val="32"/>
          <w:szCs w:val="32"/>
          <w:lang w:bidi="ar"/>
        </w:rPr>
        <w:t>第二批创新型中小企业拟推荐名单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                         </w:t>
      </w:r>
    </w:p>
    <w:p w:rsidR="005018BC" w:rsidRDefault="005018BC" w:rsidP="005018BC">
      <w:pPr>
        <w:pStyle w:val="a5"/>
        <w:widowControl/>
        <w:spacing w:before="300" w:beforeAutospacing="0" w:after="300" w:afterAutospacing="0" w:line="594" w:lineRule="exact"/>
        <w:rPr>
          <w:rFonts w:ascii="Times New Roman" w:eastAsia="方正仿宋_GBK" w:hAnsi="Times New Roman" w:hint="eastAsia"/>
          <w:color w:val="333333"/>
          <w:sz w:val="32"/>
          <w:szCs w:val="32"/>
        </w:rPr>
      </w:pPr>
    </w:p>
    <w:p w:rsidR="00FE2513" w:rsidRDefault="007510A8" w:rsidP="005018BC">
      <w:pPr>
        <w:pStyle w:val="a5"/>
        <w:widowControl/>
        <w:spacing w:before="300" w:beforeAutospacing="0" w:after="300" w:afterAutospacing="0" w:line="594" w:lineRule="exact"/>
        <w:ind w:firstLineChars="1300" w:firstLine="416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>忠县经济和信息化委员会</w:t>
      </w:r>
    </w:p>
    <w:p w:rsidR="00FE2513" w:rsidRDefault="00DB7607" w:rsidP="005018BC">
      <w:pPr>
        <w:pStyle w:val="a5"/>
        <w:widowControl/>
        <w:spacing w:before="300" w:beforeAutospacing="0" w:after="300" w:afterAutospacing="0" w:line="594" w:lineRule="exact"/>
        <w:ind w:leftChars="200" w:left="4740" w:hangingChars="1350" w:hanging="43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>             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 xml:space="preserve"> 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202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6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年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1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月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6</w:t>
      </w:r>
      <w:r w:rsidR="007510A8">
        <w:rPr>
          <w:rFonts w:ascii="Times New Roman" w:eastAsia="方正仿宋_GBK" w:hAnsi="Times New Roman" w:hint="eastAsia"/>
          <w:color w:val="333333"/>
          <w:sz w:val="32"/>
          <w:szCs w:val="32"/>
        </w:rPr>
        <w:t>日</w:t>
      </w:r>
    </w:p>
    <w:p w:rsidR="00FE2513" w:rsidRDefault="007510A8" w:rsidP="005018BC">
      <w:pPr>
        <w:pStyle w:val="a5"/>
        <w:widowControl/>
        <w:spacing w:before="300" w:beforeAutospacing="0" w:after="300" w:afterAutospacing="0" w:line="594" w:lineRule="exact"/>
        <w:ind w:firstLineChars="200" w:firstLine="64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 xml:space="preserve"> </w:t>
      </w:r>
    </w:p>
    <w:p w:rsidR="005018BC" w:rsidRDefault="005018BC">
      <w:pPr>
        <w:pStyle w:val="a5"/>
        <w:widowControl/>
        <w:spacing w:before="300" w:beforeAutospacing="0" w:after="300" w:afterAutospacing="0" w:line="520" w:lineRule="exact"/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</w:p>
    <w:p w:rsidR="00FE2513" w:rsidRDefault="007510A8">
      <w:pPr>
        <w:pStyle w:val="a5"/>
        <w:widowControl/>
        <w:spacing w:before="300" w:beforeAutospacing="0" w:after="300" w:afterAutospacing="0" w:line="520" w:lineRule="exact"/>
        <w:rPr>
          <w:rFonts w:ascii="Times New Roman" w:eastAsia="方正仿宋_GBK" w:hAnsi="Times New Roman"/>
          <w:color w:val="333333"/>
          <w:sz w:val="32"/>
          <w:szCs w:val="32"/>
        </w:rPr>
      </w:pPr>
      <w:bookmarkStart w:id="0" w:name="_GoBack"/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</w:rPr>
        <w:lastRenderedPageBreak/>
        <w:t>附件  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      </w:t>
      </w:r>
    </w:p>
    <w:p w:rsidR="00FE2513" w:rsidRDefault="007510A8">
      <w:pPr>
        <w:pStyle w:val="a5"/>
        <w:widowControl/>
        <w:spacing w:before="300" w:beforeAutospacing="0" w:after="300" w:afterAutospacing="0" w:line="520" w:lineRule="exact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忠县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202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5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第二批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创新型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中小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企业拟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推荐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</w:rPr>
        <w:t>名单</w:t>
      </w:r>
    </w:p>
    <w:p w:rsidR="00FE2513" w:rsidRDefault="00FE2513">
      <w:pPr>
        <w:pStyle w:val="a5"/>
        <w:widowControl/>
        <w:spacing w:before="300" w:beforeAutospacing="0" w:after="300" w:afterAutospacing="0" w:line="520" w:lineRule="exact"/>
        <w:jc w:val="center"/>
        <w:rPr>
          <w:rFonts w:ascii="方正小标宋_GBK" w:eastAsia="方正小标宋_GBK" w:hAnsi="方正小标宋_GBK" w:cs="方正小标宋_GBK"/>
          <w:color w:val="333333"/>
          <w:sz w:val="36"/>
          <w:szCs w:val="36"/>
        </w:rPr>
      </w:pPr>
    </w:p>
    <w:tbl>
      <w:tblPr>
        <w:tblW w:w="86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5760"/>
        <w:gridCol w:w="1755"/>
      </w:tblGrid>
      <w:tr w:rsidR="00FE2513">
        <w:trPr>
          <w:trHeight w:val="42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2513" w:rsidRDefault="007510A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2513" w:rsidRDefault="007510A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2513" w:rsidRDefault="007510A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 w:bidi="ar"/>
              </w:rPr>
              <w:t>类型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重庆国豪食品有限公司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重庆多民农业发展有限公司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9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重庆煦富农业发展有限公司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重庆耀禄农业开发有限公司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重庆斯壮格尔矿山技术咨询有限公司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重庆晟秦建设工程有限公司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重庆胜儒物流有限公司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重庆航卓物流有限公司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重庆浠燃信息技术有限公司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tr w:rsidR="00FE2513">
        <w:trPr>
          <w:trHeight w:val="25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  <w:t>重庆市靓林医药有限公司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E2513" w:rsidRDefault="007510A8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申请</w:t>
            </w:r>
          </w:p>
        </w:tc>
      </w:tr>
      <w:bookmarkEnd w:id="0"/>
    </w:tbl>
    <w:p w:rsidR="00FE2513" w:rsidRDefault="00FE2513">
      <w:pPr>
        <w:rPr>
          <w:rFonts w:ascii="Times New Roman" w:eastAsia="方正小标宋_GBK" w:hAnsi="Times New Roman" w:cs="Times New Roman"/>
          <w:sz w:val="36"/>
          <w:szCs w:val="36"/>
        </w:rPr>
        <w:sectPr w:rsidR="00FE2513">
          <w:footerReference w:type="default" r:id="rId7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FE2513" w:rsidRDefault="00FE2513">
      <w:pPr>
        <w:pStyle w:val="Default"/>
      </w:pPr>
    </w:p>
    <w:sectPr w:rsidR="00FE2513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0A8" w:rsidRDefault="007510A8">
      <w:r>
        <w:separator/>
      </w:r>
    </w:p>
  </w:endnote>
  <w:endnote w:type="continuationSeparator" w:id="0">
    <w:p w:rsidR="007510A8" w:rsidRDefault="0075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13" w:rsidRDefault="007510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513" w:rsidRDefault="007510A8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18BC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E2513" w:rsidRDefault="007510A8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5018BC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13" w:rsidRDefault="00FE25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0A8" w:rsidRDefault="007510A8">
      <w:r>
        <w:separator/>
      </w:r>
    </w:p>
  </w:footnote>
  <w:footnote w:type="continuationSeparator" w:id="0">
    <w:p w:rsidR="007510A8" w:rsidRDefault="00751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7601D"/>
    <w:rsid w:val="00422691"/>
    <w:rsid w:val="00480BD8"/>
    <w:rsid w:val="004829C5"/>
    <w:rsid w:val="005018BC"/>
    <w:rsid w:val="00610366"/>
    <w:rsid w:val="006A2AF3"/>
    <w:rsid w:val="007510A8"/>
    <w:rsid w:val="00780A6C"/>
    <w:rsid w:val="00CB30E7"/>
    <w:rsid w:val="00D004E5"/>
    <w:rsid w:val="00DB7607"/>
    <w:rsid w:val="00F051F8"/>
    <w:rsid w:val="00FE2513"/>
    <w:rsid w:val="01FD1FE5"/>
    <w:rsid w:val="024177B8"/>
    <w:rsid w:val="0547601D"/>
    <w:rsid w:val="10A21F0E"/>
    <w:rsid w:val="13211947"/>
    <w:rsid w:val="138F65D7"/>
    <w:rsid w:val="145C7FB0"/>
    <w:rsid w:val="20531852"/>
    <w:rsid w:val="23B4622E"/>
    <w:rsid w:val="310821E5"/>
    <w:rsid w:val="428076BA"/>
    <w:rsid w:val="47C3256A"/>
    <w:rsid w:val="532F0285"/>
    <w:rsid w:val="56D6686B"/>
    <w:rsid w:val="570775BD"/>
    <w:rsid w:val="63484838"/>
    <w:rsid w:val="7041217A"/>
    <w:rsid w:val="717604C9"/>
    <w:rsid w:val="7556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1661C"/>
  <w15:docId w15:val="{AB95F506-4515-431B-82A6-AB3B1FCC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真铮展颜</dc:creator>
  <cp:lastModifiedBy>微软用户</cp:lastModifiedBy>
  <cp:revision>12</cp:revision>
  <cp:lastPrinted>2026-01-07T01:59:00Z</cp:lastPrinted>
  <dcterms:created xsi:type="dcterms:W3CDTF">2025-07-28T04:46:00Z</dcterms:created>
  <dcterms:modified xsi:type="dcterms:W3CDTF">2026-01-07T06:17:00Z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eyJoZGlkIjoiMGY4ODEzMDdjYzZiYzFkMTRiYzkzMWJhMTZlZGFhMDAiLCJ1c2VySWQiOiIxNTc3NDU4MzU2In0=</vt:lpwstr>
  </property>
  <property fmtid="{D5CDD505-2E9C-101B-9397-08002B2CF9AE}" pid="4" name="ICV">
    <vt:lpwstr>590BD3689EC443DCB242E96CEAAA98A6_12</vt:lpwstr>
  </property>
</Properties>
</file>