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90"/>
        </w:tabs>
        <w:kinsoku/>
        <w:wordWrap/>
        <w:overflowPunct/>
        <w:topLinePunct w:val="0"/>
        <w:autoSpaceDE/>
        <w:autoSpaceDN/>
        <w:bidi w:val="0"/>
        <w:snapToGrid w:val="0"/>
        <w:spacing w:line="600" w:lineRule="atLeast"/>
        <w:jc w:val="left"/>
        <w:textAlignment w:val="auto"/>
        <w:rPr>
          <w:rFonts w:hint="eastAsia" w:eastAsia="方正小标宋_GBK"/>
          <w:sz w:val="44"/>
          <w:szCs w:val="44"/>
          <w:lang w:eastAsia="zh-CN"/>
        </w:rPr>
      </w:pPr>
    </w:p>
    <w:p>
      <w:pPr>
        <w:spacing w:line="600" w:lineRule="exact"/>
        <w:jc w:val="both"/>
        <w:rPr>
          <w:szCs w:val="20"/>
        </w:rPr>
      </w:pPr>
      <w:r>
        <w:rPr>
          <w:rFonts w:ascii="Times New Roman" w:hAnsi="Times New Roman" w:eastAsia="方正仿宋_GBK"/>
          <w:sz w:val="32"/>
          <w:szCs w:val="20"/>
        </w:rPr>
        <w:pict>
          <v:shape id="AutoShape 9" o:spid="_x0000_s1031" o:spt="136" type="#_x0000_t136" style="position:absolute;left:0pt;margin-left:-2.25pt;margin-top:28.4pt;height:66.6pt;width:441pt;z-index:251659264;mso-width-relative:page;mso-height-relative:page;" fillcolor="#FF0000" filled="t" stroked="t" coordsize="21600,21600" adj="10800">
            <v:path/>
            <v:fill on="t" color2="#FFFFFF" focussize="0,0"/>
            <v:stroke weight="1.5pt" color="#FF0000"/>
            <v:imagedata o:title=""/>
            <o:lock v:ext="edit" aspectratio="f"/>
            <v:textpath on="t" fitshape="t" fitpath="t" trim="t" xscale="f" string="忠县林业局文件" style="font-family:方正小标宋_GBK;font-size:36pt;v-text-align:center;"/>
          </v:shape>
        </w:pict>
      </w:r>
    </w:p>
    <w:p>
      <w:pPr>
        <w:pStyle w:val="2"/>
      </w:pPr>
    </w:p>
    <w:p>
      <w:pPr>
        <w:spacing w:line="600" w:lineRule="exact"/>
        <w:jc w:val="center"/>
        <w:rPr>
          <w:szCs w:val="20"/>
        </w:rPr>
      </w:pPr>
    </w:p>
    <w:p>
      <w:pPr>
        <w:spacing w:line="600" w:lineRule="exact"/>
        <w:jc w:val="center"/>
        <w:rPr>
          <w:szCs w:val="20"/>
        </w:rPr>
      </w:pPr>
    </w:p>
    <w:p>
      <w:pPr>
        <w:spacing w:line="600" w:lineRule="exact"/>
        <w:jc w:val="center"/>
        <w:rPr>
          <w:szCs w:val="20"/>
        </w:rPr>
      </w:pPr>
    </w:p>
    <w:p>
      <w:pPr>
        <w:spacing w:line="600" w:lineRule="exact"/>
        <w:jc w:val="center"/>
        <w:rPr>
          <w:rFonts w:eastAsia="方正楷体_GBK"/>
          <w:szCs w:val="20"/>
        </w:rPr>
      </w:pPr>
      <w:r>
        <w:rPr>
          <w:szCs w:val="20"/>
        </w:rPr>
        <w:t>忠</w:t>
      </w:r>
      <w:r>
        <w:rPr>
          <w:rFonts w:hint="eastAsia"/>
          <w:szCs w:val="20"/>
          <w:lang w:eastAsia="zh-CN"/>
        </w:rPr>
        <w:t>林发</w:t>
      </w:r>
      <w:r>
        <w:rPr>
          <w:szCs w:val="20"/>
        </w:rPr>
        <w:t>〔202</w:t>
      </w:r>
      <w:r>
        <w:rPr>
          <w:rFonts w:hint="eastAsia"/>
          <w:szCs w:val="20"/>
          <w:lang w:val="en-US" w:eastAsia="zh-CN"/>
        </w:rPr>
        <w:t>2</w:t>
      </w:r>
      <w:r>
        <w:rPr>
          <w:szCs w:val="20"/>
        </w:rPr>
        <w:t>〕</w:t>
      </w:r>
      <w:r>
        <w:rPr>
          <w:rFonts w:hint="eastAsia"/>
          <w:szCs w:val="20"/>
          <w:lang w:val="en-US" w:eastAsia="zh-CN"/>
        </w:rPr>
        <w:t>38</w:t>
      </w:r>
      <w:r>
        <w:rPr>
          <w:szCs w:val="20"/>
        </w:rPr>
        <w:t>号</w:t>
      </w:r>
    </w:p>
    <w:p>
      <w:pPr>
        <w:spacing w:line="600" w:lineRule="exact"/>
        <w:jc w:val="center"/>
        <w:rPr>
          <w:rFonts w:eastAsia="方正小标宋_GBK"/>
          <w:sz w:val="44"/>
          <w:szCs w:val="44"/>
        </w:rPr>
      </w:pPr>
      <w:r>
        <w:rPr>
          <w:szCs w:val="20"/>
        </w:rPr>
        <mc:AlternateContent>
          <mc:Choice Requires="wps">
            <w:drawing>
              <wp:anchor distT="0" distB="0" distL="114300" distR="114300" simplePos="0" relativeHeight="251660288" behindDoc="0" locked="0" layoutInCell="0" allowOverlap="1">
                <wp:simplePos x="0" y="0"/>
                <wp:positionH relativeFrom="column">
                  <wp:posOffset>74295</wp:posOffset>
                </wp:positionH>
                <wp:positionV relativeFrom="paragraph">
                  <wp:posOffset>99695</wp:posOffset>
                </wp:positionV>
                <wp:extent cx="5495925" cy="0"/>
                <wp:effectExtent l="0" t="13970" r="9525" b="24130"/>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549592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5.85pt;margin-top:7.85pt;height:0pt;width:432.75pt;z-index:251660288;mso-width-relative:page;mso-height-relative:page;" filled="f" stroked="t" coordsize="21600,21600" o:allowincell="f" o:gfxdata="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Xrlru1AAA&#10;AAgBAAAPAAAAAAAAAAEAIAAAADgAAABkcnMvZG93bnJldi54bWxQSwECFAAUAAAACACHTuJAd9Zx&#10;ZNMBAABuAwAADgAAAAAAAAABACAAAAA5AQAAZHJzL2Uyb0RvYy54bWxQSwUGAAAAAAYABgBZAQAA&#10;fgUAAAAA&#10;">
                <v:fill on="f" focussize="0,0"/>
                <v:stroke weight="2.25pt" color="#FF0000" joinstyle="round"/>
                <v:imagedata o:title=""/>
                <o:lock v:ext="edit" aspectratio="f"/>
              </v:line>
            </w:pict>
          </mc:Fallback>
        </mc:AlternateContent>
      </w:r>
    </w:p>
    <w:p>
      <w:pPr>
        <w:pStyle w:val="2"/>
      </w:pPr>
    </w:p>
    <w:p>
      <w:pPr>
        <w:keepNext w:val="0"/>
        <w:keepLines w:val="0"/>
        <w:pageBreakBefore w:val="0"/>
        <w:kinsoku/>
        <w:wordWrap/>
        <w:overflowPunct/>
        <w:topLinePunct w:val="0"/>
        <w:autoSpaceDE/>
        <w:autoSpaceDN/>
        <w:bidi w:val="0"/>
        <w:snapToGrid w:val="0"/>
        <w:spacing w:line="594" w:lineRule="exact"/>
        <w:jc w:val="center"/>
        <w:textAlignment w:val="auto"/>
        <w:rPr>
          <w:rFonts w:eastAsia="方正小标宋_GBK"/>
          <w:sz w:val="44"/>
          <w:szCs w:val="44"/>
        </w:rPr>
      </w:pPr>
      <w:r>
        <w:rPr>
          <w:rFonts w:hint="eastAsia" w:eastAsia="方正小标宋_GBK"/>
          <w:sz w:val="44"/>
          <w:szCs w:val="44"/>
          <w:lang w:eastAsia="zh-CN"/>
        </w:rPr>
        <w:t>忠县</w:t>
      </w:r>
      <w:r>
        <w:rPr>
          <w:rFonts w:eastAsia="方正小标宋_GBK"/>
          <w:sz w:val="44"/>
          <w:szCs w:val="44"/>
        </w:rPr>
        <w:t>林业局</w:t>
      </w:r>
    </w:p>
    <w:p>
      <w:pPr>
        <w:keepNext w:val="0"/>
        <w:keepLines w:val="0"/>
        <w:pageBreakBefore w:val="0"/>
        <w:kinsoku/>
        <w:wordWrap/>
        <w:overflowPunct/>
        <w:topLinePunct w:val="0"/>
        <w:autoSpaceDE/>
        <w:autoSpaceDN/>
        <w:bidi w:val="0"/>
        <w:snapToGrid w:val="0"/>
        <w:spacing w:line="594" w:lineRule="exact"/>
        <w:jc w:val="center"/>
        <w:textAlignment w:val="auto"/>
        <w:rPr>
          <w:rFonts w:hint="eastAsia" w:eastAsia="方正小标宋_GBK"/>
          <w:w w:val="95"/>
          <w:sz w:val="44"/>
          <w:szCs w:val="44"/>
          <w:lang w:eastAsia="zh-CN"/>
        </w:rPr>
      </w:pPr>
      <w:r>
        <w:rPr>
          <w:rFonts w:eastAsia="方正小标宋_GBK"/>
          <w:w w:val="95"/>
          <w:sz w:val="44"/>
          <w:szCs w:val="44"/>
        </w:rPr>
        <w:t>关于</w:t>
      </w:r>
      <w:r>
        <w:rPr>
          <w:rFonts w:hint="eastAsia" w:eastAsia="方正小标宋_GBK"/>
          <w:w w:val="95"/>
          <w:sz w:val="44"/>
          <w:szCs w:val="44"/>
          <w:lang w:eastAsia="zh-CN"/>
        </w:rPr>
        <w:t>印发贯彻落实安全生产“十五条硬措施”</w:t>
      </w:r>
    </w:p>
    <w:p>
      <w:pPr>
        <w:keepNext w:val="0"/>
        <w:keepLines w:val="0"/>
        <w:pageBreakBefore w:val="0"/>
        <w:kinsoku/>
        <w:wordWrap/>
        <w:overflowPunct/>
        <w:topLinePunct w:val="0"/>
        <w:autoSpaceDE/>
        <w:autoSpaceDN/>
        <w:bidi w:val="0"/>
        <w:snapToGrid w:val="0"/>
        <w:spacing w:line="594" w:lineRule="exact"/>
        <w:jc w:val="center"/>
        <w:textAlignment w:val="auto"/>
        <w:rPr>
          <w:rFonts w:hint="eastAsia" w:eastAsia="方正小标宋_GBK" w:cs="Times New Roman"/>
          <w:spacing w:val="0"/>
          <w:w w:val="95"/>
          <w:sz w:val="44"/>
          <w:szCs w:val="44"/>
          <w:lang w:eastAsia="zh-CN"/>
        </w:rPr>
      </w:pPr>
      <w:r>
        <w:rPr>
          <w:rFonts w:hint="eastAsia" w:eastAsia="方正小标宋_GBK" w:cs="Times New Roman"/>
          <w:spacing w:val="0"/>
          <w:w w:val="95"/>
          <w:sz w:val="44"/>
          <w:szCs w:val="44"/>
          <w:lang w:eastAsia="zh-CN"/>
        </w:rPr>
        <w:t>开展林业安全生产大排查、大整治、大执法</w:t>
      </w:r>
    </w:p>
    <w:p>
      <w:pPr>
        <w:keepNext w:val="0"/>
        <w:keepLines w:val="0"/>
        <w:pageBreakBefore w:val="0"/>
        <w:kinsoku/>
        <w:wordWrap/>
        <w:overflowPunct/>
        <w:topLinePunct w:val="0"/>
        <w:autoSpaceDE/>
        <w:autoSpaceDN/>
        <w:bidi w:val="0"/>
        <w:snapToGrid w:val="0"/>
        <w:spacing w:line="594" w:lineRule="exact"/>
        <w:jc w:val="center"/>
        <w:textAlignment w:val="auto"/>
        <w:rPr>
          <w:rFonts w:hint="eastAsia" w:eastAsia="方正小标宋_GBK"/>
          <w:sz w:val="44"/>
          <w:szCs w:val="44"/>
          <w:lang w:val="en-US" w:eastAsia="zh-CN"/>
        </w:rPr>
      </w:pPr>
      <w:r>
        <w:rPr>
          <w:rFonts w:hint="eastAsia" w:eastAsia="方正小标宋_GBK" w:cs="Times New Roman"/>
          <w:spacing w:val="0"/>
          <w:sz w:val="44"/>
          <w:szCs w:val="44"/>
          <w:lang w:eastAsia="zh-CN"/>
        </w:rPr>
        <w:t>迎接党的二十大</w:t>
      </w:r>
      <w:r>
        <w:rPr>
          <w:rFonts w:hint="default" w:ascii="Times New Roman" w:hAnsi="Times New Roman" w:eastAsia="方正小标宋_GBK" w:cs="Times New Roman"/>
          <w:spacing w:val="0"/>
          <w:sz w:val="44"/>
          <w:szCs w:val="44"/>
        </w:rPr>
        <w:t>专项行</w:t>
      </w:r>
      <w:r>
        <w:rPr>
          <w:rFonts w:hint="eastAsia" w:eastAsia="方正小标宋_GBK" w:cs="Times New Roman"/>
          <w:spacing w:val="0"/>
          <w:sz w:val="44"/>
          <w:szCs w:val="44"/>
          <w:lang w:eastAsia="zh-CN"/>
        </w:rPr>
        <w:t>动方案的通知</w:t>
      </w:r>
    </w:p>
    <w:p>
      <w:pPr>
        <w:keepNext w:val="0"/>
        <w:keepLines w:val="0"/>
        <w:pageBreakBefore w:val="0"/>
        <w:kinsoku/>
        <w:wordWrap/>
        <w:overflowPunct/>
        <w:topLinePunct w:val="0"/>
        <w:autoSpaceDE/>
        <w:autoSpaceDN/>
        <w:bidi w:val="0"/>
        <w:spacing w:line="594" w:lineRule="exact"/>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val="0"/>
        <w:snapToGrid w:val="0"/>
        <w:spacing w:line="594" w:lineRule="exact"/>
        <w:textAlignment w:val="auto"/>
        <w:rPr>
          <w:szCs w:val="32"/>
        </w:rPr>
      </w:pPr>
      <w:r>
        <w:rPr>
          <w:szCs w:val="32"/>
        </w:rPr>
        <w:t>各</w:t>
      </w:r>
      <w:r>
        <w:rPr>
          <w:rFonts w:hint="eastAsia"/>
          <w:szCs w:val="32"/>
          <w:lang w:eastAsia="zh-CN"/>
        </w:rPr>
        <w:t>乡镇人民政府，各街道办事处，国有林场</w:t>
      </w:r>
      <w:r>
        <w:rPr>
          <w:szCs w:val="32"/>
        </w:rPr>
        <w:t>：</w:t>
      </w:r>
    </w:p>
    <w:p>
      <w:pPr>
        <w:keepNext w:val="0"/>
        <w:keepLines w:val="0"/>
        <w:pageBreakBefore w:val="0"/>
        <w:kinsoku/>
        <w:wordWrap/>
        <w:overflowPunct/>
        <w:topLinePunct w:val="0"/>
        <w:autoSpaceDE/>
        <w:autoSpaceDN/>
        <w:bidi w:val="0"/>
        <w:adjustRightInd/>
        <w:snapToGrid/>
        <w:spacing w:line="594" w:lineRule="exact"/>
        <w:ind w:firstLine="640"/>
        <w:jc w:val="both"/>
        <w:textAlignment w:val="auto"/>
        <w:rPr>
          <w:rFonts w:hint="eastAsia"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深入学习贯彻习近平总书记关于安全生产重要指示精神和李克强总理等领导同志批示要求，按照全国、全市安全生产电视电话会议和《关于进一步强化安全生产责任落实坚决防范遏制重特大事故的通知》（安委〔2022〕6号）、《国务院安委会关于全国安全生产大检查工作的通知（安委明电〔2022〕2号）、《关于进一步强化安全生产责任切实落实国务院安委会加强安全生产工作“十五条硬措施”的通知》（渝安委〔2022〕9号）、《关于开展全市安全生产大检查工作的通知》（渝委办〔2022〕26号）、《关于扎实抓好安全生产工作的通知》（忠委办〔2022〕50号）、《关于开展“喜迎党的二十大·忠诚履职保平安”安全专项整治工作的通知》（忠安办〔2022〕18号）、《贯彻落实安全生产“十五条硬措施”开展安全生产大检查迎接党的二十大专项行动方案》(</w:t>
      </w:r>
      <w:r>
        <w:rPr>
          <w:rFonts w:eastAsia="方正仿宋_GBK"/>
          <w:szCs w:val="32"/>
        </w:rPr>
        <w:t>忠</w:t>
      </w:r>
      <w:r>
        <w:rPr>
          <w:rFonts w:hint="eastAsia" w:eastAsia="方正仿宋_GBK"/>
          <w:szCs w:val="32"/>
        </w:rPr>
        <w:t>委办</w:t>
      </w:r>
      <w:r>
        <w:rPr>
          <w:rFonts w:eastAsia="方正仿宋_GBK"/>
          <w:szCs w:val="32"/>
        </w:rPr>
        <w:t>〔20</w:t>
      </w:r>
      <w:r>
        <w:rPr>
          <w:rFonts w:hint="eastAsia" w:eastAsia="方正仿宋_GBK"/>
          <w:szCs w:val="32"/>
          <w:lang w:val="en-US" w:eastAsia="zh-CN"/>
        </w:rPr>
        <w:t>22</w:t>
      </w:r>
      <w:r>
        <w:rPr>
          <w:rFonts w:eastAsia="方正仿宋_GBK"/>
          <w:szCs w:val="32"/>
        </w:rPr>
        <w:t>〕</w:t>
      </w:r>
      <w:r>
        <w:rPr>
          <w:rFonts w:hint="eastAsia"/>
          <w:szCs w:val="32"/>
          <w:lang w:val="en-US" w:eastAsia="zh-CN"/>
        </w:rPr>
        <w:t>57</w:t>
      </w:r>
      <w:r>
        <w:rPr>
          <w:rFonts w:eastAsia="方正仿宋_GBK"/>
          <w:szCs w:val="32"/>
        </w:rPr>
        <w:t>号</w:t>
      </w:r>
      <w:r>
        <w:rPr>
          <w:rFonts w:hint="eastAsia"/>
          <w:szCs w:val="32"/>
          <w:lang w:val="en-US" w:eastAsia="zh-CN"/>
        </w:rPr>
        <w:t>)</w:t>
      </w:r>
      <w:r>
        <w:rPr>
          <w:rFonts w:hint="eastAsia" w:ascii="Times New Roman" w:hAnsi="Times New Roman" w:eastAsia="方正仿宋_GBK" w:cs="Times New Roman"/>
          <w:kern w:val="2"/>
          <w:sz w:val="32"/>
          <w:szCs w:val="32"/>
          <w:lang w:val="en-US" w:eastAsia="zh-CN" w:bidi="ar-SA"/>
        </w:rPr>
        <w:t>等文件要求，</w:t>
      </w:r>
      <w:r>
        <w:rPr>
          <w:rFonts w:hint="eastAsia" w:cs="Times New Roman"/>
          <w:kern w:val="2"/>
          <w:sz w:val="32"/>
          <w:szCs w:val="32"/>
          <w:lang w:val="en-US" w:eastAsia="zh-CN" w:bidi="ar-SA"/>
        </w:rPr>
        <w:t>接合全县林业安全生产实际，现将《</w:t>
      </w:r>
      <w:r>
        <w:rPr>
          <w:rFonts w:hint="eastAsia" w:ascii="Times New Roman" w:hAnsi="Times New Roman" w:eastAsia="方正仿宋_GBK" w:cs="Times New Roman"/>
          <w:kern w:val="2"/>
          <w:sz w:val="32"/>
          <w:szCs w:val="32"/>
          <w:lang w:val="en-US" w:eastAsia="zh-CN" w:bidi="ar-SA"/>
        </w:rPr>
        <w:t>贯彻落实安全生产“十五条硬措施”开展林业安全生产大排查、大整治、大执法迎接党的二十大</w:t>
      </w:r>
      <w:r>
        <w:rPr>
          <w:rFonts w:hint="default" w:ascii="Times New Roman" w:hAnsi="Times New Roman" w:eastAsia="方正仿宋_GBK" w:cs="Times New Roman"/>
          <w:kern w:val="2"/>
          <w:sz w:val="32"/>
          <w:szCs w:val="32"/>
          <w:lang w:val="en-US" w:eastAsia="zh-CN" w:bidi="ar-SA"/>
        </w:rPr>
        <w:t>专项行</w:t>
      </w:r>
      <w:r>
        <w:rPr>
          <w:rFonts w:hint="eastAsia" w:ascii="Times New Roman" w:hAnsi="Times New Roman" w:eastAsia="方正仿宋_GBK" w:cs="Times New Roman"/>
          <w:kern w:val="2"/>
          <w:sz w:val="32"/>
          <w:szCs w:val="32"/>
          <w:lang w:val="en-US" w:eastAsia="zh-CN" w:bidi="ar-SA"/>
        </w:rPr>
        <w:t>动方案</w:t>
      </w:r>
      <w:r>
        <w:rPr>
          <w:rFonts w:hint="eastAsia" w:cs="Times New Roman"/>
          <w:kern w:val="2"/>
          <w:sz w:val="32"/>
          <w:szCs w:val="32"/>
          <w:lang w:val="en-US" w:eastAsia="zh-CN" w:bidi="ar-SA"/>
        </w:rPr>
        <w:t>》印发你们，请认真组织实施，抓好落实。</w:t>
      </w:r>
    </w:p>
    <w:p>
      <w:pPr>
        <w:pStyle w:val="3"/>
        <w:rPr>
          <w:rFonts w:hint="eastAsia" w:cs="Times New Roman"/>
          <w:kern w:val="2"/>
          <w:sz w:val="32"/>
          <w:szCs w:val="32"/>
          <w:lang w:val="en-US" w:eastAsia="zh-CN" w:bidi="ar-SA"/>
        </w:rPr>
      </w:pPr>
    </w:p>
    <w:p>
      <w:pPr>
        <w:rPr>
          <w:rFonts w:hint="eastAsia" w:cs="Times New Roman"/>
          <w:kern w:val="2"/>
          <w:sz w:val="32"/>
          <w:szCs w:val="32"/>
          <w:lang w:val="en-US" w:eastAsia="zh-CN" w:bidi="ar-SA"/>
        </w:rPr>
      </w:pPr>
    </w:p>
    <w:p>
      <w:pPr>
        <w:pStyle w:val="3"/>
        <w:rPr>
          <w:rFonts w:hint="eastAsia" w:cs="Times New Roman"/>
          <w:kern w:val="2"/>
          <w:sz w:val="32"/>
          <w:szCs w:val="32"/>
          <w:lang w:val="en-US" w:eastAsia="zh-CN" w:bidi="ar-SA"/>
        </w:rPr>
      </w:pPr>
    </w:p>
    <w:p>
      <w:pPr>
        <w:tabs>
          <w:tab w:val="left" w:pos="6350"/>
        </w:tabs>
        <w:ind w:firstLine="5760" w:firstLineChars="1800"/>
        <w:rPr>
          <w:rFonts w:hint="eastAsia" w:cs="Times New Roman"/>
          <w:kern w:val="2"/>
          <w:sz w:val="32"/>
          <w:szCs w:val="32"/>
          <w:lang w:val="en-US" w:eastAsia="zh-CN" w:bidi="ar-SA"/>
        </w:rPr>
      </w:pPr>
      <w:r>
        <w:rPr>
          <w:rFonts w:hint="eastAsia" w:cs="Times New Roman"/>
          <w:kern w:val="2"/>
          <w:sz w:val="32"/>
          <w:szCs w:val="32"/>
          <w:lang w:val="en-US" w:eastAsia="zh-CN" w:bidi="ar-SA"/>
        </w:rPr>
        <w:t>忠县林业局</w:t>
      </w:r>
    </w:p>
    <w:p>
      <w:pPr>
        <w:pStyle w:val="3"/>
        <w:tabs>
          <w:tab w:val="left" w:pos="6155"/>
        </w:tabs>
        <w:ind w:firstLine="5440" w:firstLineChars="1700"/>
        <w:rPr>
          <w:rFonts w:hint="default"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val="en-US" w:eastAsia="zh-CN" w:bidi="ar-SA"/>
        </w:rPr>
        <w:t>2022年6月6日</w:t>
      </w:r>
    </w:p>
    <w:p>
      <w:pPr>
        <w:rPr>
          <w:rFonts w:hint="eastAsia" w:cs="Times New Roman"/>
          <w:kern w:val="2"/>
          <w:sz w:val="32"/>
          <w:szCs w:val="32"/>
          <w:lang w:val="en-US" w:eastAsia="zh-CN" w:bidi="ar-SA"/>
        </w:rPr>
      </w:pPr>
    </w:p>
    <w:p>
      <w:pPr>
        <w:pStyle w:val="3"/>
        <w:rPr>
          <w:rFonts w:hint="eastAsia" w:cs="Times New Roman"/>
          <w:kern w:val="2"/>
          <w:sz w:val="32"/>
          <w:szCs w:val="32"/>
          <w:lang w:val="en-US" w:eastAsia="zh-CN" w:bidi="ar-SA"/>
        </w:rPr>
      </w:pPr>
    </w:p>
    <w:p>
      <w:pPr>
        <w:pStyle w:val="3"/>
        <w:rPr>
          <w:rFonts w:hint="eastAsia"/>
          <w:lang w:val="en-US" w:eastAsia="zh-CN"/>
        </w:rPr>
      </w:pPr>
    </w:p>
    <w:p>
      <w:pPr>
        <w:keepNext w:val="0"/>
        <w:keepLines w:val="0"/>
        <w:pageBreakBefore w:val="0"/>
        <w:kinsoku/>
        <w:wordWrap/>
        <w:overflowPunct/>
        <w:topLinePunct w:val="0"/>
        <w:autoSpaceDE/>
        <w:autoSpaceDN/>
        <w:bidi w:val="0"/>
        <w:snapToGrid w:val="0"/>
        <w:spacing w:line="594" w:lineRule="exact"/>
        <w:jc w:val="center"/>
        <w:textAlignment w:val="auto"/>
        <w:rPr>
          <w:rFonts w:hint="eastAsia" w:eastAsia="方正小标宋_GBK"/>
          <w:w w:val="95"/>
          <w:sz w:val="44"/>
          <w:szCs w:val="44"/>
          <w:lang w:val="en-US" w:eastAsia="zh-CN"/>
        </w:rPr>
      </w:pPr>
    </w:p>
    <w:p>
      <w:pPr>
        <w:pStyle w:val="2"/>
        <w:jc w:val="center"/>
      </w:pPr>
    </w:p>
    <w:p>
      <w:pPr>
        <w:keepNext w:val="0"/>
        <w:keepLines w:val="0"/>
        <w:pageBreakBefore w:val="0"/>
        <w:kinsoku/>
        <w:wordWrap/>
        <w:overflowPunct/>
        <w:topLinePunct w:val="0"/>
        <w:autoSpaceDE/>
        <w:autoSpaceDN/>
        <w:bidi w:val="0"/>
        <w:snapToGrid w:val="0"/>
        <w:spacing w:line="594" w:lineRule="exact"/>
        <w:ind w:firstLine="3080" w:firstLineChars="700"/>
        <w:jc w:val="both"/>
        <w:textAlignment w:val="auto"/>
        <w:rPr>
          <w:rFonts w:hint="eastAsia" w:eastAsia="方正小标宋_GBK"/>
          <w:sz w:val="44"/>
          <w:szCs w:val="44"/>
          <w:lang w:eastAsia="zh-CN"/>
        </w:rPr>
      </w:pPr>
    </w:p>
    <w:p>
      <w:pPr>
        <w:keepNext w:val="0"/>
        <w:keepLines w:val="0"/>
        <w:pageBreakBefore w:val="0"/>
        <w:kinsoku/>
        <w:wordWrap/>
        <w:overflowPunct/>
        <w:topLinePunct w:val="0"/>
        <w:autoSpaceDE/>
        <w:autoSpaceDN/>
        <w:bidi w:val="0"/>
        <w:snapToGrid w:val="0"/>
        <w:spacing w:line="594" w:lineRule="exact"/>
        <w:ind w:firstLine="3080" w:firstLineChars="700"/>
        <w:jc w:val="both"/>
        <w:textAlignment w:val="auto"/>
        <w:rPr>
          <w:rFonts w:eastAsia="方正小标宋_GBK"/>
          <w:sz w:val="44"/>
          <w:szCs w:val="44"/>
        </w:rPr>
      </w:pPr>
      <w:r>
        <w:rPr>
          <w:rFonts w:hint="eastAsia" w:eastAsia="方正小标宋_GBK"/>
          <w:sz w:val="44"/>
          <w:szCs w:val="44"/>
          <w:lang w:eastAsia="zh-CN"/>
        </w:rPr>
        <w:t>忠县</w:t>
      </w:r>
      <w:r>
        <w:rPr>
          <w:rFonts w:eastAsia="方正小标宋_GBK"/>
          <w:sz w:val="44"/>
          <w:szCs w:val="44"/>
        </w:rPr>
        <w:t>林业局</w:t>
      </w:r>
    </w:p>
    <w:p>
      <w:pPr>
        <w:keepNext w:val="0"/>
        <w:keepLines w:val="0"/>
        <w:pageBreakBefore w:val="0"/>
        <w:kinsoku/>
        <w:wordWrap/>
        <w:overflowPunct/>
        <w:topLinePunct w:val="0"/>
        <w:autoSpaceDE/>
        <w:autoSpaceDN/>
        <w:bidi w:val="0"/>
        <w:snapToGrid w:val="0"/>
        <w:spacing w:line="594" w:lineRule="exact"/>
        <w:jc w:val="center"/>
        <w:textAlignment w:val="auto"/>
        <w:rPr>
          <w:rFonts w:hint="eastAsia" w:eastAsia="方正小标宋_GBK"/>
          <w:w w:val="95"/>
          <w:sz w:val="44"/>
          <w:szCs w:val="44"/>
          <w:lang w:eastAsia="zh-CN"/>
        </w:rPr>
      </w:pPr>
      <w:r>
        <w:rPr>
          <w:rFonts w:hint="eastAsia" w:eastAsia="方正小标宋_GBK"/>
          <w:w w:val="95"/>
          <w:sz w:val="44"/>
          <w:szCs w:val="44"/>
          <w:lang w:eastAsia="zh-CN"/>
        </w:rPr>
        <w:t>贯彻落实安全生产“十五条硬措施”</w:t>
      </w:r>
    </w:p>
    <w:p>
      <w:pPr>
        <w:keepNext w:val="0"/>
        <w:keepLines w:val="0"/>
        <w:pageBreakBefore w:val="0"/>
        <w:kinsoku/>
        <w:wordWrap/>
        <w:overflowPunct/>
        <w:topLinePunct w:val="0"/>
        <w:autoSpaceDE/>
        <w:autoSpaceDN/>
        <w:bidi w:val="0"/>
        <w:snapToGrid w:val="0"/>
        <w:spacing w:line="594" w:lineRule="exact"/>
        <w:jc w:val="center"/>
        <w:textAlignment w:val="auto"/>
        <w:rPr>
          <w:rFonts w:hint="eastAsia" w:eastAsia="方正小标宋_GBK" w:cs="Times New Roman"/>
          <w:spacing w:val="0"/>
          <w:w w:val="95"/>
          <w:sz w:val="44"/>
          <w:szCs w:val="44"/>
          <w:lang w:eastAsia="zh-CN"/>
        </w:rPr>
      </w:pPr>
      <w:r>
        <w:rPr>
          <w:rFonts w:hint="eastAsia" w:eastAsia="方正小标宋_GBK" w:cs="Times New Roman"/>
          <w:spacing w:val="0"/>
          <w:w w:val="95"/>
          <w:sz w:val="44"/>
          <w:szCs w:val="44"/>
          <w:lang w:eastAsia="zh-CN"/>
        </w:rPr>
        <w:t>开展林业安全生产大排查、大整治、大执法</w:t>
      </w:r>
    </w:p>
    <w:p>
      <w:pPr>
        <w:keepNext w:val="0"/>
        <w:keepLines w:val="0"/>
        <w:pageBreakBefore w:val="0"/>
        <w:kinsoku/>
        <w:wordWrap/>
        <w:overflowPunct/>
        <w:topLinePunct w:val="0"/>
        <w:autoSpaceDE/>
        <w:autoSpaceDN/>
        <w:bidi w:val="0"/>
        <w:snapToGrid w:val="0"/>
        <w:spacing w:line="594" w:lineRule="exact"/>
        <w:jc w:val="center"/>
        <w:textAlignment w:val="auto"/>
        <w:rPr>
          <w:rFonts w:hint="eastAsia" w:eastAsia="方正小标宋_GBK"/>
          <w:sz w:val="44"/>
          <w:szCs w:val="44"/>
          <w:lang w:val="en-US" w:eastAsia="zh-CN"/>
        </w:rPr>
      </w:pPr>
      <w:r>
        <w:rPr>
          <w:rFonts w:hint="eastAsia" w:eastAsia="方正小标宋_GBK" w:cs="Times New Roman"/>
          <w:spacing w:val="0"/>
          <w:sz w:val="44"/>
          <w:szCs w:val="44"/>
          <w:lang w:eastAsia="zh-CN"/>
        </w:rPr>
        <w:t>迎接党的二十大</w:t>
      </w:r>
      <w:r>
        <w:rPr>
          <w:rFonts w:hint="default" w:ascii="Times New Roman" w:hAnsi="Times New Roman" w:eastAsia="方正小标宋_GBK" w:cs="Times New Roman"/>
          <w:spacing w:val="0"/>
          <w:sz w:val="44"/>
          <w:szCs w:val="44"/>
        </w:rPr>
        <w:t>专项行</w:t>
      </w:r>
      <w:r>
        <w:rPr>
          <w:rFonts w:hint="eastAsia" w:eastAsia="方正小标宋_GBK" w:cs="Times New Roman"/>
          <w:spacing w:val="0"/>
          <w:sz w:val="44"/>
          <w:szCs w:val="44"/>
          <w:lang w:eastAsia="zh-CN"/>
        </w:rPr>
        <w:t>动方案</w:t>
      </w:r>
    </w:p>
    <w:p>
      <w:pPr>
        <w:rPr>
          <w:rFonts w:hint="eastAsia"/>
          <w:lang w:val="en-US" w:eastAsia="zh-CN"/>
        </w:rPr>
      </w:pPr>
    </w:p>
    <w:p>
      <w:pPr>
        <w:keepNext w:val="0"/>
        <w:keepLines w:val="0"/>
        <w:pageBreakBefore w:val="0"/>
        <w:numPr>
          <w:ilvl w:val="0"/>
          <w:numId w:val="0"/>
        </w:numPr>
        <w:tabs>
          <w:tab w:val="left" w:pos="620"/>
        </w:tabs>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eastAsia="方正黑体_GBK" w:cs="Times New Roman"/>
          <w:kern w:val="2"/>
          <w:sz w:val="32"/>
          <w:szCs w:val="32"/>
          <w:lang w:val="en-US" w:eastAsia="zh-CN" w:bidi="ar-SA"/>
        </w:rPr>
      </w:pPr>
      <w:r>
        <w:rPr>
          <w:rFonts w:hint="eastAsia" w:ascii="Times New Roman" w:hAnsi="Times New Roman" w:cs="Times New Roman"/>
          <w:color w:val="auto"/>
          <w:lang w:val="en-US" w:eastAsia="zh-CN"/>
        </w:rPr>
        <w:t>为深入贯彻落实习近平总书记关于安全生产重要论述和党中央、国务院决策部署，</w:t>
      </w:r>
      <w:r>
        <w:rPr>
          <w:rFonts w:hint="default" w:ascii="Times New Roman" w:hAnsi="Times New Roman" w:eastAsia="方正仿宋_GBK" w:cs="Times New Roman"/>
          <w:bCs/>
          <w:color w:val="auto"/>
          <w:kern w:val="0"/>
          <w:sz w:val="32"/>
          <w:szCs w:val="32"/>
          <w:shd w:val="clear" w:color="auto" w:fill="FFFFFF"/>
          <w:lang w:val="en-US" w:eastAsia="zh-CN" w:bidi="ar"/>
        </w:rPr>
        <w:t>全面落实</w:t>
      </w:r>
      <w:r>
        <w:rPr>
          <w:rFonts w:hint="eastAsia" w:ascii="Times New Roman" w:hAnsi="Times New Roman" w:cs="Times New Roman"/>
          <w:color w:val="auto"/>
          <w:lang w:val="en-US" w:eastAsia="zh-CN"/>
        </w:rPr>
        <w:t>国务院安委会加强安全生产工作“十五条硬措施”，</w:t>
      </w:r>
      <w:r>
        <w:rPr>
          <w:rFonts w:hint="eastAsia" w:ascii="Times New Roman" w:hAnsi="Times New Roman" w:cs="Times New Roman"/>
          <w:bCs/>
          <w:color w:val="auto"/>
          <w:kern w:val="0"/>
          <w:sz w:val="32"/>
          <w:szCs w:val="32"/>
          <w:shd w:val="clear" w:color="auto" w:fill="FFFFFF"/>
          <w:lang w:val="en-US" w:eastAsia="zh-CN" w:bidi="ar"/>
        </w:rPr>
        <w:t>以和谐稳定的</w:t>
      </w:r>
      <w:r>
        <w:rPr>
          <w:rFonts w:hint="default" w:ascii="Times New Roman" w:hAnsi="Times New Roman" w:eastAsia="方正仿宋_GBK" w:cs="Times New Roman"/>
          <w:bCs/>
          <w:color w:val="auto"/>
          <w:kern w:val="0"/>
          <w:sz w:val="32"/>
          <w:szCs w:val="32"/>
          <w:shd w:val="clear" w:color="auto" w:fill="FFFFFF"/>
          <w:lang w:val="en-US" w:eastAsia="zh-CN" w:bidi="ar"/>
        </w:rPr>
        <w:t>社会环境迎接党的二十大胜利召开，按照市</w:t>
      </w:r>
      <w:r>
        <w:rPr>
          <w:rFonts w:hint="eastAsia" w:ascii="Times New Roman" w:hAnsi="Times New Roman" w:cs="Times New Roman"/>
          <w:bCs/>
          <w:color w:val="auto"/>
          <w:kern w:val="0"/>
          <w:sz w:val="32"/>
          <w:szCs w:val="32"/>
          <w:shd w:val="clear" w:color="auto" w:fill="FFFFFF"/>
          <w:lang w:val="en-US" w:eastAsia="zh-CN" w:bidi="ar"/>
        </w:rPr>
        <w:t>、县</w:t>
      </w:r>
      <w:r>
        <w:rPr>
          <w:rFonts w:hint="default" w:ascii="Times New Roman" w:hAnsi="Times New Roman" w:eastAsia="方正仿宋_GBK" w:cs="Times New Roman"/>
          <w:bCs/>
          <w:color w:val="auto"/>
          <w:kern w:val="0"/>
          <w:sz w:val="32"/>
          <w:szCs w:val="32"/>
          <w:shd w:val="clear" w:color="auto" w:fill="FFFFFF"/>
          <w:lang w:val="en-US" w:eastAsia="zh-CN" w:bidi="ar"/>
        </w:rPr>
        <w:t>工作</w:t>
      </w:r>
      <w:r>
        <w:rPr>
          <w:rFonts w:hint="eastAsia" w:ascii="Times New Roman" w:hAnsi="Times New Roman" w:cs="Times New Roman"/>
          <w:bCs/>
          <w:color w:val="auto"/>
          <w:kern w:val="0"/>
          <w:sz w:val="32"/>
          <w:szCs w:val="32"/>
          <w:shd w:val="clear" w:color="auto" w:fill="FFFFFF"/>
          <w:lang w:val="en-US" w:eastAsia="zh-CN" w:bidi="ar"/>
        </w:rPr>
        <w:t>要求</w:t>
      </w:r>
      <w:r>
        <w:rPr>
          <w:rFonts w:hint="default" w:ascii="Times New Roman" w:hAnsi="Times New Roman" w:eastAsia="方正仿宋_GBK" w:cs="Times New Roman"/>
          <w:bCs/>
          <w:color w:val="auto"/>
          <w:kern w:val="0"/>
          <w:sz w:val="32"/>
          <w:szCs w:val="32"/>
          <w:shd w:val="clear" w:color="auto" w:fill="FFFFFF"/>
          <w:lang w:val="en-US" w:eastAsia="zh-CN" w:bidi="ar"/>
        </w:rPr>
        <w:t>，决定从即日起至党的二十大结束，在全</w:t>
      </w:r>
      <w:r>
        <w:rPr>
          <w:rFonts w:hint="eastAsia" w:ascii="Times New Roman" w:hAnsi="Times New Roman" w:cs="Times New Roman"/>
          <w:bCs/>
          <w:color w:val="auto"/>
          <w:kern w:val="0"/>
          <w:sz w:val="32"/>
          <w:szCs w:val="32"/>
          <w:shd w:val="clear" w:color="auto" w:fill="FFFFFF"/>
          <w:lang w:val="en-US" w:eastAsia="zh-CN" w:bidi="ar"/>
        </w:rPr>
        <w:t>县</w:t>
      </w:r>
      <w:r>
        <w:rPr>
          <w:rFonts w:hint="default" w:ascii="Times New Roman" w:hAnsi="Times New Roman" w:eastAsia="方正仿宋_GBK" w:cs="Times New Roman"/>
          <w:bCs/>
          <w:color w:val="auto"/>
          <w:kern w:val="0"/>
          <w:sz w:val="32"/>
          <w:szCs w:val="32"/>
          <w:shd w:val="clear" w:color="auto" w:fill="FFFFFF"/>
          <w:lang w:val="en-US" w:eastAsia="zh-CN" w:bidi="ar"/>
        </w:rPr>
        <w:t>开展</w:t>
      </w:r>
      <w:r>
        <w:rPr>
          <w:rFonts w:hint="eastAsia" w:ascii="Times New Roman" w:hAnsi="Times New Roman" w:eastAsia="方正仿宋_GBK" w:cs="Times New Roman"/>
          <w:kern w:val="2"/>
          <w:sz w:val="32"/>
          <w:szCs w:val="32"/>
          <w:lang w:val="en-US" w:eastAsia="zh-CN" w:bidi="ar-SA"/>
        </w:rPr>
        <w:t>林业安全生产大排查、大整治、大执法迎接党的二十大</w:t>
      </w:r>
      <w:r>
        <w:rPr>
          <w:rFonts w:hint="default" w:ascii="Times New Roman" w:hAnsi="Times New Roman" w:eastAsia="方正仿宋_GBK" w:cs="Times New Roman"/>
          <w:kern w:val="2"/>
          <w:sz w:val="32"/>
          <w:szCs w:val="32"/>
          <w:lang w:val="en-US" w:eastAsia="zh-CN" w:bidi="ar-SA"/>
        </w:rPr>
        <w:t>专项行</w:t>
      </w:r>
      <w:r>
        <w:rPr>
          <w:rFonts w:hint="eastAsia" w:ascii="Times New Roman" w:hAnsi="Times New Roman" w:eastAsia="方正仿宋_GBK" w:cs="Times New Roman"/>
          <w:kern w:val="2"/>
          <w:sz w:val="32"/>
          <w:szCs w:val="32"/>
          <w:lang w:val="en-US" w:eastAsia="zh-CN" w:bidi="ar-SA"/>
        </w:rPr>
        <w:t>动</w:t>
      </w:r>
      <w:r>
        <w:rPr>
          <w:rFonts w:hint="default" w:ascii="Times New Roman" w:hAnsi="Times New Roman" w:eastAsia="方正仿宋_GBK" w:cs="Times New Roman"/>
          <w:bCs/>
          <w:color w:val="auto"/>
          <w:kern w:val="0"/>
          <w:sz w:val="32"/>
          <w:szCs w:val="32"/>
          <w:shd w:val="clear" w:color="auto" w:fill="FFFFFF"/>
          <w:lang w:val="en-US" w:eastAsia="zh-CN" w:bidi="ar"/>
        </w:rPr>
        <w:t>。现将有关事项通知如下</w:t>
      </w:r>
      <w:r>
        <w:rPr>
          <w:rFonts w:hint="eastAsia" w:ascii="Times New Roman" w:hAnsi="Times New Roman" w:cs="Times New Roman"/>
          <w:bCs/>
          <w:color w:val="auto"/>
          <w:kern w:val="0"/>
          <w:sz w:val="32"/>
          <w:szCs w:val="32"/>
          <w:shd w:val="clear" w:color="auto" w:fill="FFFFFF"/>
          <w:lang w:val="en-US" w:eastAsia="zh-CN" w:bidi="ar"/>
        </w:rPr>
        <w:t>：</w:t>
      </w:r>
    </w:p>
    <w:p>
      <w:pPr>
        <w:keepNext w:val="0"/>
        <w:keepLines w:val="0"/>
        <w:pageBreakBefore w:val="0"/>
        <w:numPr>
          <w:ilvl w:val="0"/>
          <w:numId w:val="0"/>
        </w:numPr>
        <w:tabs>
          <w:tab w:val="left" w:pos="620"/>
        </w:tabs>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eastAsia="方正黑体_GBK" w:cs="Times New Roman"/>
          <w:kern w:val="2"/>
          <w:sz w:val="32"/>
          <w:szCs w:val="32"/>
          <w:lang w:val="en-US" w:eastAsia="zh-CN" w:bidi="ar-SA"/>
        </w:rPr>
      </w:pPr>
      <w:r>
        <w:rPr>
          <w:rFonts w:hint="eastAsia" w:ascii="方正黑体_GBK" w:eastAsia="方正黑体_GBK" w:cs="Times New Roman"/>
          <w:kern w:val="2"/>
          <w:sz w:val="32"/>
          <w:szCs w:val="32"/>
          <w:lang w:val="en-US" w:eastAsia="zh-CN" w:bidi="ar-SA"/>
        </w:rPr>
        <w:t>一、指导思想</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习近平新时代中国特色社会主义思想为指导，全面贯彻党的十九大和十九届历次全会精神，认真贯彻落实党中央、国务院决策部署，统筹发展和安全，坚持人民至上、生命至上，严格落实“党政同责、一岗双责、齐抓共管、失职追责”和“三管三必须”要求，进一步强化安全生产红线意识，织密织牢责任体系，压紧压实</w:t>
      </w:r>
      <w:r>
        <w:rPr>
          <w:rFonts w:hint="eastAsia" w:cs="Times New Roman"/>
          <w:kern w:val="2"/>
          <w:sz w:val="32"/>
          <w:szCs w:val="32"/>
          <w:lang w:val="en-US" w:eastAsia="zh-CN" w:bidi="ar-SA"/>
        </w:rPr>
        <w:t>各方</w:t>
      </w:r>
      <w:r>
        <w:rPr>
          <w:rFonts w:hint="eastAsia" w:ascii="Times New Roman" w:hAnsi="Times New Roman" w:eastAsia="方正仿宋_GBK" w:cs="Times New Roman"/>
          <w:kern w:val="2"/>
          <w:sz w:val="32"/>
          <w:szCs w:val="32"/>
          <w:lang w:val="en-US" w:eastAsia="zh-CN" w:bidi="ar-SA"/>
        </w:rPr>
        <w:t>责任，全面排查整治安全风险隐患，精准发现和严厉打击各类安全生产非法违法行为，坚决防范遏制重特大生产安全事故，为党的二十大胜利召开创造良好的安全环境，以实绩实效牢记“两个确立”、做到“两个维护”。</w:t>
      </w:r>
    </w:p>
    <w:p>
      <w:pPr>
        <w:keepNext w:val="0"/>
        <w:keepLines w:val="0"/>
        <w:pageBreakBefore w:val="0"/>
        <w:numPr>
          <w:ilvl w:val="0"/>
          <w:numId w:val="1"/>
        </w:numPr>
        <w:kinsoku/>
        <w:wordWrap/>
        <w:overflowPunct/>
        <w:topLinePunct w:val="0"/>
        <w:autoSpaceDE/>
        <w:autoSpaceDN/>
        <w:bidi w:val="0"/>
        <w:adjustRightInd/>
        <w:snapToGrid/>
        <w:spacing w:line="594" w:lineRule="exact"/>
        <w:ind w:left="0" w:leftChars="0" w:firstLine="640" w:firstLineChars="0"/>
        <w:jc w:val="both"/>
        <w:textAlignment w:val="auto"/>
        <w:rPr>
          <w:rFonts w:hint="default" w:ascii="方正黑体_GBK" w:hAnsi="Times New Roman" w:eastAsia="方正黑体_GBK" w:cs="Times New Roman"/>
          <w:kern w:val="2"/>
          <w:sz w:val="32"/>
          <w:szCs w:val="32"/>
          <w:lang w:val="en-US" w:eastAsia="zh-CN" w:bidi="ar-SA"/>
        </w:rPr>
      </w:pPr>
      <w:r>
        <w:rPr>
          <w:rFonts w:hint="default" w:ascii="方正黑体_GBK" w:hAnsi="Times New Roman" w:eastAsia="方正黑体_GBK" w:cs="Times New Roman"/>
          <w:kern w:val="2"/>
          <w:sz w:val="32"/>
          <w:szCs w:val="32"/>
          <w:lang w:val="en-US" w:eastAsia="zh-CN" w:bidi="ar-SA"/>
        </w:rPr>
        <w:t>组织领导</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为确保</w:t>
      </w:r>
      <w:r>
        <w:rPr>
          <w:rFonts w:hint="eastAsia" w:ascii="Times New Roman" w:hAnsi="Times New Roman" w:eastAsia="方正仿宋_GBK" w:cs="Times New Roman"/>
          <w:kern w:val="2"/>
          <w:sz w:val="32"/>
          <w:szCs w:val="32"/>
          <w:lang w:val="en-US" w:eastAsia="zh-CN" w:bidi="ar-SA"/>
        </w:rPr>
        <w:t>林业安全生产</w:t>
      </w:r>
      <w:r>
        <w:rPr>
          <w:rFonts w:hint="eastAsia" w:cs="Times New Roman"/>
          <w:kern w:val="2"/>
          <w:sz w:val="32"/>
          <w:szCs w:val="32"/>
          <w:lang w:val="en-US" w:eastAsia="zh-CN" w:bidi="ar-SA"/>
        </w:rPr>
        <w:t>大排查、大整治、大执法</w:t>
      </w:r>
      <w:r>
        <w:rPr>
          <w:rFonts w:hint="default" w:ascii="Times New Roman" w:hAnsi="Times New Roman" w:eastAsia="方正仿宋_GBK" w:cs="Times New Roman"/>
          <w:kern w:val="2"/>
          <w:sz w:val="32"/>
          <w:szCs w:val="32"/>
          <w:lang w:val="en-US" w:eastAsia="zh-CN" w:bidi="ar-SA"/>
        </w:rPr>
        <w:t>专项行动顺利开展，</w:t>
      </w:r>
      <w:r>
        <w:rPr>
          <w:rFonts w:hint="eastAsia" w:ascii="Times New Roman" w:hAnsi="Times New Roman" w:eastAsia="方正仿宋_GBK" w:cs="Times New Roman"/>
          <w:kern w:val="2"/>
          <w:sz w:val="32"/>
          <w:szCs w:val="32"/>
          <w:lang w:val="en-US" w:eastAsia="zh-CN" w:bidi="ar-SA"/>
        </w:rPr>
        <w:t>县林业局将成立以局长欧应群为组长，</w:t>
      </w:r>
      <w:r>
        <w:rPr>
          <w:rFonts w:hint="eastAsia" w:cs="Times New Roman"/>
          <w:kern w:val="2"/>
          <w:sz w:val="32"/>
          <w:szCs w:val="32"/>
          <w:lang w:val="en-US" w:eastAsia="zh-CN" w:bidi="ar-SA"/>
        </w:rPr>
        <w:t>林业安全生产与森林火灾预防中心主任黄桥林</w:t>
      </w:r>
      <w:r>
        <w:rPr>
          <w:rFonts w:hint="eastAsia" w:ascii="Times New Roman" w:hAnsi="Times New Roman" w:eastAsia="方正仿宋_GBK" w:cs="Times New Roman"/>
          <w:kern w:val="2"/>
          <w:sz w:val="32"/>
          <w:szCs w:val="32"/>
          <w:lang w:val="en-US" w:eastAsia="zh-CN" w:bidi="ar-SA"/>
        </w:rPr>
        <w:t>为副组长，各科室及局属事业单位负责人为成员的工作领导小组</w:t>
      </w:r>
      <w:r>
        <w:rPr>
          <w:rFonts w:hint="eastAsia" w:cs="Times New Roman"/>
          <w:kern w:val="2"/>
          <w:sz w:val="32"/>
          <w:szCs w:val="32"/>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spacing w:line="594" w:lineRule="exact"/>
        <w:ind w:left="0" w:leftChars="0" w:firstLine="640" w:firstLineChars="0"/>
        <w:jc w:val="both"/>
        <w:textAlignment w:val="auto"/>
        <w:rPr>
          <w:rFonts w:hint="default" w:ascii="方正黑体_GBK" w:hAnsi="Times New Roman" w:eastAsia="方正黑体_GBK" w:cs="Times New Roman"/>
          <w:kern w:val="2"/>
          <w:sz w:val="32"/>
          <w:szCs w:val="32"/>
          <w:lang w:val="en-US" w:eastAsia="zh-CN" w:bidi="ar-SA"/>
        </w:rPr>
      </w:pPr>
      <w:r>
        <w:rPr>
          <w:rFonts w:hint="default" w:ascii="方正黑体_GBK" w:hAnsi="Times New Roman" w:eastAsia="方正黑体_GBK" w:cs="Times New Roman"/>
          <w:kern w:val="2"/>
          <w:sz w:val="32"/>
          <w:szCs w:val="32"/>
          <w:lang w:val="en-US" w:eastAsia="zh-CN" w:bidi="ar-SA"/>
        </w:rPr>
        <w:t>时间安排</w:t>
      </w:r>
    </w:p>
    <w:p>
      <w:pPr>
        <w:keepNext w:val="0"/>
        <w:keepLines w:val="0"/>
        <w:pageBreakBefore w:val="0"/>
        <w:numPr>
          <w:ilvl w:val="0"/>
          <w:numId w:val="0"/>
        </w:numPr>
        <w:kinsoku/>
        <w:wordWrap/>
        <w:overflowPunct/>
        <w:topLinePunct w:val="0"/>
        <w:autoSpaceDE/>
        <w:autoSpaceDN/>
        <w:bidi w:val="0"/>
        <w:adjustRightInd/>
        <w:snapToGrid/>
        <w:spacing w:line="594" w:lineRule="exact"/>
        <w:ind w:left="640" w:left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安全生产大检查分三个阶段进行。具体时间安排如下：</w:t>
      </w:r>
    </w:p>
    <w:p>
      <w:pPr>
        <w:keepNext w:val="0"/>
        <w:keepLines w:val="0"/>
        <w:pageBreakBefore w:val="0"/>
        <w:numPr>
          <w:ilvl w:val="0"/>
          <w:numId w:val="2"/>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动员部署阶段（6月</w:t>
      </w:r>
      <w:r>
        <w:rPr>
          <w:rFonts w:hint="eastAsia" w:cs="Times New Roman"/>
          <w:kern w:val="2"/>
          <w:sz w:val="32"/>
          <w:szCs w:val="32"/>
          <w:lang w:val="en-US" w:eastAsia="zh-CN" w:bidi="ar-SA"/>
        </w:rPr>
        <w:t>7</w:t>
      </w:r>
      <w:r>
        <w:rPr>
          <w:rFonts w:hint="default" w:ascii="Times New Roman" w:hAnsi="Times New Roman" w:eastAsia="方正仿宋_GBK" w:cs="Times New Roman"/>
          <w:kern w:val="2"/>
          <w:sz w:val="32"/>
          <w:szCs w:val="32"/>
          <w:lang w:val="en-US" w:eastAsia="zh-CN" w:bidi="ar-SA"/>
        </w:rPr>
        <w:t>日以前）</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认真学习</w:t>
      </w:r>
      <w:r>
        <w:rPr>
          <w:rFonts w:hint="eastAsia" w:cs="Times New Roman"/>
          <w:kern w:val="2"/>
          <w:sz w:val="32"/>
          <w:szCs w:val="32"/>
          <w:lang w:val="en-US" w:eastAsia="zh-CN" w:bidi="ar-SA"/>
        </w:rPr>
        <w:t>习近平总书记关于安全生产</w:t>
      </w:r>
      <w:r>
        <w:rPr>
          <w:rFonts w:hint="default" w:ascii="Times New Roman" w:hAnsi="Times New Roman" w:eastAsia="方正仿宋_GBK" w:cs="Times New Roman"/>
          <w:kern w:val="2"/>
          <w:sz w:val="32"/>
          <w:szCs w:val="32"/>
          <w:lang w:val="en-US" w:eastAsia="zh-CN" w:bidi="ar-SA"/>
        </w:rPr>
        <w:t>重要指示精神</w:t>
      </w:r>
      <w:r>
        <w:rPr>
          <w:rFonts w:hint="eastAsia" w:cs="Times New Roman"/>
          <w:kern w:val="2"/>
          <w:sz w:val="32"/>
          <w:szCs w:val="32"/>
          <w:lang w:val="en-US" w:eastAsia="zh-CN" w:bidi="ar-SA"/>
        </w:rPr>
        <w:t>和李克强总理重要批示精神，及市、县文件</w:t>
      </w:r>
      <w:r>
        <w:rPr>
          <w:rFonts w:hint="default" w:ascii="Times New Roman" w:hAnsi="Times New Roman" w:eastAsia="方正仿宋_GBK" w:cs="Times New Roman"/>
          <w:kern w:val="2"/>
          <w:sz w:val="32"/>
          <w:szCs w:val="32"/>
          <w:lang w:val="en-US" w:eastAsia="zh-CN" w:bidi="ar-SA"/>
        </w:rPr>
        <w:t>要求，结合本地区、本单位实际，制定实施方案，召开全员会议进行动员部署。</w:t>
      </w:r>
    </w:p>
    <w:p>
      <w:pPr>
        <w:keepNext w:val="0"/>
        <w:keepLines w:val="0"/>
        <w:pageBreakBefore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隐患排查和整改阶段（6月</w:t>
      </w:r>
      <w:r>
        <w:rPr>
          <w:rFonts w:hint="eastAsia" w:cs="Times New Roman"/>
          <w:kern w:val="2"/>
          <w:sz w:val="32"/>
          <w:szCs w:val="32"/>
          <w:lang w:val="en-US" w:eastAsia="zh-CN" w:bidi="ar-SA"/>
        </w:rPr>
        <w:t>8</w:t>
      </w:r>
      <w:r>
        <w:rPr>
          <w:rFonts w:hint="default" w:ascii="Times New Roman" w:hAnsi="Times New Roman" w:eastAsia="方正仿宋_GBK" w:cs="Times New Roman"/>
          <w:kern w:val="2"/>
          <w:sz w:val="32"/>
          <w:szCs w:val="32"/>
          <w:lang w:val="en-US" w:eastAsia="zh-CN" w:bidi="ar-SA"/>
        </w:rPr>
        <w:t>日至</w:t>
      </w:r>
      <w:r>
        <w:rPr>
          <w:rFonts w:hint="eastAsia" w:cs="Times New Roman"/>
          <w:kern w:val="2"/>
          <w:sz w:val="32"/>
          <w:szCs w:val="32"/>
          <w:lang w:val="en-US" w:eastAsia="zh-CN" w:bidi="ar-SA"/>
        </w:rPr>
        <w:t>10</w:t>
      </w:r>
      <w:r>
        <w:rPr>
          <w:rFonts w:hint="default" w:ascii="Times New Roman" w:hAnsi="Times New Roman" w:eastAsia="方正仿宋_GBK" w:cs="Times New Roman"/>
          <w:kern w:val="2"/>
          <w:sz w:val="32"/>
          <w:szCs w:val="32"/>
          <w:lang w:val="en-US" w:eastAsia="zh-CN" w:bidi="ar-SA"/>
        </w:rPr>
        <w:t>月</w:t>
      </w:r>
      <w:r>
        <w:rPr>
          <w:rFonts w:hint="eastAsia" w:cs="Times New Roman"/>
          <w:kern w:val="2"/>
          <w:sz w:val="32"/>
          <w:szCs w:val="32"/>
          <w:lang w:val="en-US" w:eastAsia="zh-CN" w:bidi="ar-SA"/>
        </w:rPr>
        <w:t>底</w:t>
      </w:r>
      <w:r>
        <w:rPr>
          <w:rFonts w:hint="default" w:ascii="Times New Roman" w:hAnsi="Times New Roman" w:eastAsia="方正仿宋_GBK" w:cs="Times New Roman"/>
          <w:kern w:val="2"/>
          <w:sz w:val="32"/>
          <w:szCs w:val="32"/>
          <w:lang w:val="en-US" w:eastAsia="zh-CN" w:bidi="ar-SA"/>
        </w:rPr>
        <w:t>）。根据本次</w:t>
      </w:r>
      <w:r>
        <w:rPr>
          <w:rFonts w:hint="eastAsia" w:cs="Times New Roman"/>
          <w:kern w:val="2"/>
          <w:sz w:val="32"/>
          <w:szCs w:val="32"/>
          <w:lang w:val="en-US" w:eastAsia="zh-CN" w:bidi="ar-SA"/>
        </w:rPr>
        <w:t>大排查、大整治、大执法</w:t>
      </w:r>
      <w:r>
        <w:rPr>
          <w:rFonts w:hint="default" w:ascii="Times New Roman" w:hAnsi="Times New Roman" w:eastAsia="方正仿宋_GBK" w:cs="Times New Roman"/>
          <w:kern w:val="2"/>
          <w:sz w:val="32"/>
          <w:szCs w:val="32"/>
          <w:lang w:val="en-US" w:eastAsia="zh-CN" w:bidi="ar-SA"/>
        </w:rPr>
        <w:t>专项行动所确定的范围和重点以及检查内容，组织进行全面深入、细致彻底的大检查。对可能引发重特大安全生产事故或严重危及安全生产的，要坚决停产整顿，制定整改方案，落实整改措施、责任、资金、时限和预案</w:t>
      </w:r>
      <w:r>
        <w:rPr>
          <w:rFonts w:hint="eastAsia" w:cs="Times New Roman"/>
          <w:kern w:val="2"/>
          <w:sz w:val="32"/>
          <w:szCs w:val="32"/>
          <w:lang w:val="en-US" w:eastAsia="zh-CN" w:bidi="ar-SA"/>
        </w:rPr>
        <w:t>，县林业局将</w:t>
      </w:r>
      <w:r>
        <w:rPr>
          <w:rFonts w:hint="default" w:ascii="Times New Roman" w:hAnsi="Times New Roman" w:eastAsia="方正仿宋_GBK" w:cs="Times New Roman"/>
          <w:kern w:val="2"/>
          <w:sz w:val="32"/>
          <w:szCs w:val="32"/>
          <w:lang w:val="en-US" w:eastAsia="zh-CN" w:bidi="ar-SA"/>
        </w:rPr>
        <w:t>组织督查组对</w:t>
      </w:r>
      <w:r>
        <w:rPr>
          <w:rFonts w:hint="eastAsia" w:cs="Times New Roman"/>
          <w:kern w:val="2"/>
          <w:sz w:val="32"/>
          <w:szCs w:val="32"/>
          <w:lang w:val="en-US" w:eastAsia="zh-CN" w:bidi="ar-SA"/>
        </w:rPr>
        <w:t>林业安全生产大排查、大整治、大执法</w:t>
      </w:r>
      <w:r>
        <w:rPr>
          <w:rFonts w:hint="default" w:ascii="Times New Roman" w:hAnsi="Times New Roman" w:eastAsia="方正仿宋_GBK" w:cs="Times New Roman"/>
          <w:kern w:val="2"/>
          <w:sz w:val="32"/>
          <w:szCs w:val="32"/>
          <w:lang w:val="en-US" w:eastAsia="zh-CN" w:bidi="ar-SA"/>
        </w:rPr>
        <w:t>专项行动的全过程进行专项检查和督导。</w:t>
      </w:r>
      <w:r>
        <w:rPr>
          <w:rFonts w:hint="eastAsia" w:cs="Times New Roman"/>
          <w:kern w:val="2"/>
          <w:sz w:val="32"/>
          <w:szCs w:val="32"/>
          <w:lang w:val="en-US" w:eastAsia="zh-CN" w:bidi="ar-SA"/>
        </w:rPr>
        <w:t>各乡镇（街道）国有林场，</w:t>
      </w:r>
      <w:r>
        <w:rPr>
          <w:rFonts w:hint="eastAsia" w:ascii="Times New Roman" w:hAnsi="Times New Roman" w:eastAsia="方正仿宋_GBK" w:cs="Times New Roman"/>
          <w:kern w:val="2"/>
          <w:sz w:val="32"/>
          <w:szCs w:val="32"/>
          <w:lang w:val="en-US" w:eastAsia="zh-CN" w:bidi="ar-SA"/>
        </w:rPr>
        <w:t>每月25日前，报送隐患排查清单（附件）</w:t>
      </w:r>
      <w:r>
        <w:rPr>
          <w:rFonts w:hint="eastAsia" w:cs="Times New Roman"/>
          <w:kern w:val="2"/>
          <w:sz w:val="32"/>
          <w:szCs w:val="32"/>
          <w:lang w:val="en-US" w:eastAsia="zh-CN" w:bidi="ar-SA"/>
        </w:rPr>
        <w:t>至林业安全生产与森林火灾预防中心。</w:t>
      </w:r>
    </w:p>
    <w:p>
      <w:pPr>
        <w:keepNext w:val="0"/>
        <w:keepLines w:val="0"/>
        <w:pageBreakBefore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总结</w:t>
      </w:r>
      <w:r>
        <w:rPr>
          <w:rFonts w:hint="eastAsia" w:cs="Times New Roman"/>
          <w:kern w:val="2"/>
          <w:sz w:val="32"/>
          <w:szCs w:val="32"/>
          <w:lang w:val="en-US" w:eastAsia="zh-CN" w:bidi="ar-SA"/>
        </w:rPr>
        <w:t>验收</w:t>
      </w:r>
      <w:r>
        <w:rPr>
          <w:rFonts w:hint="default" w:ascii="Times New Roman" w:hAnsi="Times New Roman" w:eastAsia="方正仿宋_GBK" w:cs="Times New Roman"/>
          <w:kern w:val="2"/>
          <w:sz w:val="32"/>
          <w:szCs w:val="32"/>
          <w:lang w:val="en-US" w:eastAsia="zh-CN" w:bidi="ar-SA"/>
        </w:rPr>
        <w:t>阶段（</w:t>
      </w:r>
      <w:r>
        <w:rPr>
          <w:rFonts w:hint="eastAsia" w:cs="Times New Roman"/>
          <w:kern w:val="2"/>
          <w:sz w:val="32"/>
          <w:szCs w:val="32"/>
          <w:lang w:val="en-US" w:eastAsia="zh-CN" w:bidi="ar-SA"/>
        </w:rPr>
        <w:t>11</w:t>
      </w:r>
      <w:r>
        <w:rPr>
          <w:rFonts w:hint="default" w:ascii="Times New Roman" w:hAnsi="Times New Roman" w:eastAsia="方正仿宋_GBK" w:cs="Times New Roman"/>
          <w:kern w:val="2"/>
          <w:sz w:val="32"/>
          <w:szCs w:val="32"/>
          <w:lang w:val="en-US" w:eastAsia="zh-CN" w:bidi="ar-SA"/>
        </w:rPr>
        <w:t>月</w:t>
      </w:r>
      <w:r>
        <w:rPr>
          <w:rFonts w:hint="eastAsia" w:cs="Times New Roman"/>
          <w:kern w:val="2"/>
          <w:sz w:val="32"/>
          <w:szCs w:val="32"/>
          <w:lang w:val="en-US" w:eastAsia="zh-CN" w:bidi="ar-SA"/>
        </w:rPr>
        <w:t>1日至11月10日</w:t>
      </w:r>
      <w:r>
        <w:rPr>
          <w:rFonts w:hint="default" w:ascii="Times New Roman" w:hAnsi="Times New Roman" w:eastAsia="方正仿宋_GBK" w:cs="Times New Roman"/>
          <w:kern w:val="2"/>
          <w:sz w:val="32"/>
          <w:szCs w:val="32"/>
          <w:lang w:val="en-US" w:eastAsia="zh-CN" w:bidi="ar-SA"/>
        </w:rPr>
        <w:t>）。</w:t>
      </w:r>
      <w:r>
        <w:rPr>
          <w:rFonts w:hint="eastAsia" w:cs="Times New Roman"/>
          <w:kern w:val="2"/>
          <w:sz w:val="32"/>
          <w:szCs w:val="32"/>
          <w:lang w:val="en-US" w:eastAsia="zh-CN" w:bidi="ar-SA"/>
        </w:rPr>
        <w:t>各乡镇（街道）、国有林场，务必</w:t>
      </w:r>
      <w:r>
        <w:rPr>
          <w:rFonts w:hint="default" w:ascii="Times New Roman" w:hAnsi="Times New Roman" w:eastAsia="方正仿宋_GBK" w:cs="Times New Roman"/>
          <w:kern w:val="2"/>
          <w:sz w:val="32"/>
          <w:szCs w:val="32"/>
          <w:lang w:val="en-US" w:eastAsia="zh-CN" w:bidi="ar-SA"/>
        </w:rPr>
        <w:t>认真总结检查成效，全面防堵安全生产监管漏洞，强化安全生产措施，完善安全生产制度，逐步建立起隐患排查治理的常态化机制</w:t>
      </w:r>
      <w:r>
        <w:rPr>
          <w:rFonts w:hint="eastAsia" w:cs="Times New Roman"/>
          <w:kern w:val="2"/>
          <w:sz w:val="32"/>
          <w:szCs w:val="32"/>
          <w:lang w:val="en-US" w:eastAsia="zh-CN" w:bidi="ar-SA"/>
        </w:rPr>
        <w:t>，11月10日前将此次专项行动总结报送至林业安全生产与森林火灾预防中心</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spacing w:line="594" w:lineRule="exact"/>
        <w:ind w:left="0" w:leftChars="0" w:firstLine="640" w:firstLineChars="0"/>
        <w:jc w:val="both"/>
        <w:textAlignment w:val="auto"/>
        <w:rPr>
          <w:rFonts w:hint="eastAsia" w:ascii="方正黑体_GBK" w:hAnsi="Times New Roman" w:eastAsia="方正黑体_GBK" w:cs="Times New Roman"/>
          <w:kern w:val="2"/>
          <w:sz w:val="32"/>
          <w:szCs w:val="32"/>
          <w:lang w:val="en-US" w:eastAsia="zh-CN" w:bidi="ar-SA"/>
        </w:rPr>
      </w:pPr>
      <w:r>
        <w:rPr>
          <w:rFonts w:hint="eastAsia" w:ascii="方正黑体_GBK" w:hAnsi="Times New Roman" w:eastAsia="方正黑体_GBK" w:cs="Times New Roman"/>
          <w:kern w:val="2"/>
          <w:sz w:val="32"/>
          <w:szCs w:val="32"/>
          <w:lang w:val="en-US" w:eastAsia="zh-CN" w:bidi="ar-SA"/>
        </w:rPr>
        <w:t>整治内容</w:t>
      </w:r>
    </w:p>
    <w:p>
      <w:pPr>
        <w:keepNext w:val="0"/>
        <w:keepLines w:val="0"/>
        <w:pageBreakBefore w:val="0"/>
        <w:numPr>
          <w:ilvl w:val="0"/>
          <w:numId w:val="3"/>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林业行业领域</w:t>
      </w:r>
      <w:r>
        <w:rPr>
          <w:rFonts w:hint="eastAsia" w:cs="Times New Roman"/>
          <w:kern w:val="2"/>
          <w:sz w:val="32"/>
          <w:szCs w:val="32"/>
          <w:lang w:val="en-US" w:eastAsia="zh-CN" w:bidi="ar-SA"/>
        </w:rPr>
        <w:t>。各乡镇（街道）、国有林场</w:t>
      </w:r>
      <w:r>
        <w:rPr>
          <w:rFonts w:hint="eastAsia" w:ascii="Times New Roman" w:hAnsi="Times New Roman" w:eastAsia="方正仿宋_GBK" w:cs="Times New Roman"/>
          <w:kern w:val="2"/>
          <w:sz w:val="32"/>
          <w:szCs w:val="32"/>
          <w:lang w:val="en-US" w:eastAsia="zh-CN" w:bidi="ar-SA"/>
        </w:rPr>
        <w:t>要落实落细安全生产责任，把</w:t>
      </w:r>
      <w:r>
        <w:rPr>
          <w:rFonts w:hint="eastAsia" w:cs="Times New Roman"/>
          <w:kern w:val="2"/>
          <w:sz w:val="32"/>
          <w:szCs w:val="32"/>
          <w:lang w:val="en-US" w:eastAsia="zh-CN" w:bidi="ar-SA"/>
        </w:rPr>
        <w:t>林业</w:t>
      </w:r>
      <w:r>
        <w:rPr>
          <w:rFonts w:hint="eastAsia" w:ascii="Times New Roman" w:hAnsi="Times New Roman" w:eastAsia="方正仿宋_GBK" w:cs="Times New Roman"/>
          <w:kern w:val="2"/>
          <w:sz w:val="32"/>
          <w:szCs w:val="32"/>
          <w:lang w:val="en-US" w:eastAsia="zh-CN" w:bidi="ar-SA"/>
        </w:rPr>
        <w:t>安全生产与造林绿化</w:t>
      </w:r>
      <w:r>
        <w:rPr>
          <w:rFonts w:hint="eastAsia" w:cs="Times New Roman"/>
          <w:kern w:val="2"/>
          <w:sz w:val="32"/>
          <w:szCs w:val="32"/>
          <w:lang w:val="en-US" w:eastAsia="zh-CN" w:bidi="ar-SA"/>
        </w:rPr>
        <w:t>和</w:t>
      </w:r>
      <w:r>
        <w:rPr>
          <w:rFonts w:hint="eastAsia" w:ascii="Times New Roman" w:hAnsi="Times New Roman" w:eastAsia="方正仿宋_GBK" w:cs="Times New Roman"/>
          <w:kern w:val="2"/>
          <w:sz w:val="32"/>
          <w:szCs w:val="32"/>
          <w:lang w:val="en-US" w:eastAsia="zh-CN" w:bidi="ar-SA"/>
        </w:rPr>
        <w:t>松材线虫病防控等当前林业重点工作</w:t>
      </w:r>
      <w:r>
        <w:rPr>
          <w:rFonts w:hint="eastAsia" w:cs="Times New Roman"/>
          <w:kern w:val="2"/>
          <w:sz w:val="32"/>
          <w:szCs w:val="32"/>
          <w:lang w:val="en-US" w:eastAsia="zh-CN" w:bidi="ar-SA"/>
        </w:rPr>
        <w:t>一</w:t>
      </w:r>
      <w:r>
        <w:rPr>
          <w:rFonts w:hint="eastAsia" w:ascii="Times New Roman" w:hAnsi="Times New Roman" w:eastAsia="方正仿宋_GBK" w:cs="Times New Roman"/>
          <w:kern w:val="2"/>
          <w:sz w:val="32"/>
          <w:szCs w:val="32"/>
          <w:lang w:val="en-US" w:eastAsia="zh-CN" w:bidi="ar-SA"/>
        </w:rPr>
        <w:t>起统筹推进，强化造林苗木、化肥、农药等</w:t>
      </w:r>
      <w:r>
        <w:rPr>
          <w:rFonts w:hint="eastAsia" w:cs="Times New Roman"/>
          <w:kern w:val="2"/>
          <w:sz w:val="32"/>
          <w:szCs w:val="32"/>
          <w:lang w:val="en-US" w:eastAsia="zh-CN" w:bidi="ar-SA"/>
        </w:rPr>
        <w:t>物</w:t>
      </w:r>
      <w:r>
        <w:rPr>
          <w:rFonts w:hint="eastAsia" w:ascii="Times New Roman" w:hAnsi="Times New Roman" w:eastAsia="方正仿宋_GBK" w:cs="Times New Roman"/>
          <w:kern w:val="2"/>
          <w:sz w:val="32"/>
          <w:szCs w:val="32"/>
          <w:lang w:val="en-US" w:eastAsia="zh-CN" w:bidi="ar-SA"/>
        </w:rPr>
        <w:t>资运输、使用和生产人员安全。</w:t>
      </w:r>
    </w:p>
    <w:p>
      <w:pPr>
        <w:keepNext w:val="0"/>
        <w:keepLines w:val="0"/>
        <w:pageBreakBefore w:val="0"/>
        <w:numPr>
          <w:ilvl w:val="0"/>
          <w:numId w:val="4"/>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有害生物防治安全</w:t>
      </w:r>
      <w:r>
        <w:rPr>
          <w:rFonts w:hint="eastAsia"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落实林业有害生物防治作业安全措施，包括药剂药械采购、储存和操作安全，疫木采伐、运输和山场就地除害安全，野外调查作业安全等，尤其</w:t>
      </w:r>
      <w:r>
        <w:rPr>
          <w:rFonts w:hint="eastAsia" w:cs="Times New Roman"/>
          <w:kern w:val="2"/>
          <w:sz w:val="32"/>
          <w:szCs w:val="32"/>
          <w:lang w:val="en-US" w:eastAsia="zh-CN" w:bidi="ar-SA"/>
        </w:rPr>
        <w:t>要</w:t>
      </w:r>
      <w:r>
        <w:rPr>
          <w:rFonts w:hint="eastAsia" w:ascii="Times New Roman" w:hAnsi="Times New Roman" w:eastAsia="方正仿宋_GBK" w:cs="Times New Roman"/>
          <w:kern w:val="2"/>
          <w:sz w:val="32"/>
          <w:szCs w:val="32"/>
          <w:lang w:val="en-US" w:eastAsia="zh-CN" w:bidi="ar-SA"/>
        </w:rPr>
        <w:t>加强山场就地焚烧除害处理的野外用火管控。加强防疫宣传，在防治性采伐改造山场设立哨卡，明确疫木监管责任人，所有疫术在山场就地除害处理，严防疫</w:t>
      </w:r>
      <w:r>
        <w:rPr>
          <w:rFonts w:hint="eastAsia" w:cs="Times New Roman"/>
          <w:kern w:val="2"/>
          <w:sz w:val="32"/>
          <w:szCs w:val="32"/>
          <w:lang w:val="en-US" w:eastAsia="zh-CN" w:bidi="ar-SA"/>
        </w:rPr>
        <w:t>木</w:t>
      </w:r>
      <w:r>
        <w:rPr>
          <w:rFonts w:hint="eastAsia" w:ascii="Times New Roman" w:hAnsi="Times New Roman" w:eastAsia="方正仿宋_GBK" w:cs="Times New Roman"/>
          <w:kern w:val="2"/>
          <w:sz w:val="32"/>
          <w:szCs w:val="32"/>
          <w:lang w:val="en-US" w:eastAsia="zh-CN" w:bidi="ar-SA"/>
        </w:rPr>
        <w:t>流失。</w:t>
      </w:r>
    </w:p>
    <w:p>
      <w:pPr>
        <w:keepNext w:val="0"/>
        <w:keepLines w:val="0"/>
        <w:pageBreakBefore w:val="0"/>
        <w:numPr>
          <w:ilvl w:val="0"/>
          <w:numId w:val="4"/>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木竹加工企业安全</w:t>
      </w:r>
      <w:r>
        <w:rPr>
          <w:rFonts w:hint="eastAsia"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重点整治木粉涉爆企业建构筑物安全距离不足、除尘系统及防火措施不规范、木粉尘清理不及时等问题</w:t>
      </w:r>
      <w:r>
        <w:rPr>
          <w:rFonts w:hint="eastAsia"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涉及危险化学品运输、使用的林业企业生产管理混乱、危险化学品储存管理不符合要求</w:t>
      </w:r>
      <w:r>
        <w:rPr>
          <w:rFonts w:hint="eastAsia"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危险废物管理处置不当等问题</w:t>
      </w:r>
      <w:r>
        <w:rPr>
          <w:rFonts w:hint="eastAsia"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使用未取得特种作业操作证的特种作业人员上岗作业等违法违规行为</w:t>
      </w:r>
      <w:r>
        <w:rPr>
          <w:rFonts w:hint="eastAsia"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将工程、作业发包给不具各资质或者安全生产条件的单位和个人的行为。</w:t>
      </w:r>
    </w:p>
    <w:p>
      <w:pPr>
        <w:keepNext w:val="0"/>
        <w:keepLines w:val="0"/>
        <w:pageBreakBefore w:val="0"/>
        <w:numPr>
          <w:ilvl w:val="0"/>
          <w:numId w:val="4"/>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涉林食品安全</w:t>
      </w:r>
      <w:r>
        <w:rPr>
          <w:rFonts w:hint="eastAsia"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重点整治鲜笋等可食用林产品进入批发、零售市场或生产，加工前的质量安全，对国家、</w:t>
      </w:r>
      <w:r>
        <w:rPr>
          <w:rFonts w:hint="eastAsia" w:cs="Times New Roman"/>
          <w:kern w:val="2"/>
          <w:sz w:val="32"/>
          <w:szCs w:val="32"/>
          <w:lang w:val="en-US" w:eastAsia="zh-CN" w:bidi="ar-SA"/>
        </w:rPr>
        <w:t>市</w:t>
      </w:r>
      <w:r>
        <w:rPr>
          <w:rFonts w:hint="eastAsia" w:ascii="Times New Roman" w:hAnsi="Times New Roman" w:eastAsia="方正仿宋_GBK" w:cs="Times New Roman"/>
          <w:kern w:val="2"/>
          <w:sz w:val="32"/>
          <w:szCs w:val="32"/>
          <w:lang w:val="en-US" w:eastAsia="zh-CN" w:bidi="ar-SA"/>
        </w:rPr>
        <w:t>级开</w:t>
      </w:r>
      <w:r>
        <w:rPr>
          <w:rFonts w:hint="eastAsia" w:cs="Times New Roman"/>
          <w:kern w:val="2"/>
          <w:sz w:val="32"/>
          <w:szCs w:val="32"/>
          <w:lang w:val="en-US" w:eastAsia="zh-CN" w:bidi="ar-SA"/>
        </w:rPr>
        <w:t>展</w:t>
      </w:r>
      <w:r>
        <w:rPr>
          <w:rFonts w:hint="eastAsia" w:ascii="Times New Roman" w:hAnsi="Times New Roman" w:eastAsia="方正仿宋_GBK" w:cs="Times New Roman"/>
          <w:kern w:val="2"/>
          <w:sz w:val="32"/>
          <w:szCs w:val="32"/>
          <w:lang w:val="en-US" w:eastAsia="zh-CN" w:bidi="ar-SA"/>
        </w:rPr>
        <w:t>的可食用林产品质量监测发现的问题是否采取切实有效措施进行整改。</w:t>
      </w:r>
    </w:p>
    <w:p>
      <w:pPr>
        <w:keepNext w:val="0"/>
        <w:keepLines w:val="0"/>
        <w:pageBreakBefore w:val="0"/>
        <w:numPr>
          <w:ilvl w:val="0"/>
          <w:numId w:val="4"/>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森林旅游安全</w:t>
      </w:r>
      <w:r>
        <w:rPr>
          <w:rFonts w:hint="eastAsia"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重点排查整治森林公园、森林人家。风景名胜区等森林旅游场所的食宿和游乐设施的安全隐患，森林旅游安全防护设施</w:t>
      </w:r>
      <w:r>
        <w:rPr>
          <w:rFonts w:hint="eastAsia"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安全警示标志等落实到位。重点整治森林旅游场所内非法加工、食用野生动物及其制品的违法行为</w:t>
      </w:r>
      <w:r>
        <w:rPr>
          <w:rFonts w:hint="eastAsia" w:cs="Times New Roman"/>
          <w:kern w:val="2"/>
          <w:sz w:val="32"/>
          <w:szCs w:val="32"/>
          <w:lang w:val="en-US" w:eastAsia="zh-CN" w:bidi="ar-SA"/>
        </w:rPr>
        <w:t>。</w:t>
      </w:r>
    </w:p>
    <w:p>
      <w:pPr>
        <w:keepNext w:val="0"/>
        <w:keepLines w:val="0"/>
        <w:pageBreakBefore w:val="0"/>
        <w:numPr>
          <w:ilvl w:val="0"/>
          <w:numId w:val="5"/>
        </w:numPr>
        <w:kinsoku/>
        <w:wordWrap/>
        <w:overflowPunct/>
        <w:topLinePunct w:val="0"/>
        <w:autoSpaceDE/>
        <w:autoSpaceDN/>
        <w:bidi w:val="0"/>
        <w:adjustRightInd/>
        <w:snapToGrid/>
        <w:spacing w:line="594" w:lineRule="exact"/>
        <w:ind w:firstLine="640" w:firstLineChars="200"/>
        <w:jc w:val="both"/>
        <w:textAlignment w:val="auto"/>
        <w:rPr>
          <w:rFonts w:hint="eastAsia" w:cs="Times New Roman"/>
          <w:kern w:val="2"/>
          <w:sz w:val="32"/>
          <w:szCs w:val="32"/>
          <w:lang w:val="en-US" w:eastAsia="zh-CN" w:bidi="ar-SA"/>
        </w:rPr>
      </w:pPr>
      <w:r>
        <w:rPr>
          <w:rFonts w:hint="eastAsia" w:cs="Times New Roman"/>
          <w:kern w:val="2"/>
          <w:sz w:val="32"/>
          <w:szCs w:val="32"/>
          <w:lang w:val="en-US" w:eastAsia="zh-CN" w:bidi="ar-SA"/>
        </w:rPr>
        <w:t>森林火灾风险。一是排查整治林区、周边居民点、公墓、坟场、林农结合部、林区电力线路、重要设施以及风景名胜区森林公园等重点部位的森林火灾隐患;二是排查森林火灾责任落实是否到位、宣传教育是否到位、野外火源管理是否到位、“三类”人员监管是否到位;三是重点解决管理落实差、基层监管能力差、应急救援能力差。做到山有人看、林有人护、火有人管、责有人担，严防森林火灾发生。</w:t>
      </w:r>
    </w:p>
    <w:p>
      <w:pPr>
        <w:keepNext w:val="0"/>
        <w:keepLines w:val="0"/>
        <w:pageBreakBefore w:val="0"/>
        <w:numPr>
          <w:ilvl w:val="0"/>
          <w:numId w:val="5"/>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cs="Times New Roman"/>
          <w:kern w:val="2"/>
          <w:sz w:val="32"/>
          <w:szCs w:val="32"/>
          <w:lang w:val="en-US" w:eastAsia="zh-CN" w:bidi="ar-SA"/>
        </w:rPr>
      </w:pPr>
      <w:r>
        <w:rPr>
          <w:rFonts w:hint="eastAsia" w:cs="Times New Roman"/>
          <w:kern w:val="2"/>
          <w:sz w:val="32"/>
          <w:szCs w:val="32"/>
          <w:lang w:val="en-US" w:eastAsia="zh-CN" w:bidi="ar-SA"/>
        </w:rPr>
        <w:t>林业系统</w:t>
      </w:r>
      <w:r>
        <w:rPr>
          <w:rFonts w:hint="default" w:ascii="Times New Roman" w:hAnsi="Times New Roman" w:eastAsia="方正仿宋_GBK" w:cs="Times New Roman"/>
          <w:kern w:val="2"/>
          <w:sz w:val="32"/>
          <w:szCs w:val="32"/>
          <w:lang w:val="en-US" w:eastAsia="zh-CN" w:bidi="ar-SA"/>
        </w:rPr>
        <w:t>消防安全</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重点整治违规使用大功率取暖设备等超负荷用电、电气线路私拉乱接和违规用火等问题</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人员密集场所消防安全主体责任不落实、违规使用易燃可燃装饰装修材料、疏散通道不畅、建筑消防设施损坏、违规用火用电、餐饮后厨不符合消防安全要求、应急处置能力不足等问题</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林业加工经营企业违规搭建、电气线路老化、疏散通道不畅、消防设施损坏、安全培训演练不到位等问题</w:t>
      </w:r>
      <w:r>
        <w:rPr>
          <w:rFonts w:hint="eastAsia" w:cs="Times New Roman"/>
          <w:kern w:val="2"/>
          <w:sz w:val="32"/>
          <w:szCs w:val="32"/>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spacing w:line="594" w:lineRule="exact"/>
        <w:ind w:left="0" w:leftChars="0" w:firstLine="640" w:firstLineChars="0"/>
        <w:jc w:val="both"/>
        <w:textAlignment w:val="auto"/>
        <w:rPr>
          <w:rFonts w:hint="eastAsia" w:ascii="方正黑体_GBK" w:hAnsi="Times New Roman" w:eastAsia="方正黑体_GBK" w:cs="Times New Roman"/>
          <w:kern w:val="2"/>
          <w:sz w:val="32"/>
          <w:szCs w:val="32"/>
          <w:lang w:val="en-US" w:eastAsia="zh-CN" w:bidi="ar-SA"/>
        </w:rPr>
      </w:pPr>
      <w:r>
        <w:rPr>
          <w:rFonts w:hint="eastAsia" w:ascii="方正黑体_GBK" w:hAnsi="Times New Roman" w:eastAsia="方正黑体_GBK" w:cs="Times New Roman"/>
          <w:kern w:val="2"/>
          <w:sz w:val="32"/>
          <w:szCs w:val="32"/>
          <w:lang w:val="en-US" w:eastAsia="zh-CN" w:bidi="ar-SA"/>
        </w:rPr>
        <w:t>有关要求</w:t>
      </w:r>
    </w:p>
    <w:p>
      <w:pPr>
        <w:keepNext w:val="0"/>
        <w:keepLines w:val="0"/>
        <w:pageBreakBefore w:val="0"/>
        <w:numPr>
          <w:ilvl w:val="0"/>
          <w:numId w:val="6"/>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强化组织领导。各乡镇（街道）、国有林场要加强组织领导，主要负责同志亲自研究、亲自部署、亲自协调，分管同志各司其职、抓好落实；要进一步细化检查方案，明确专人牵头负责，视情况成立工作专班或工作小组推动工作落实；要将责任层层压实，传导到基层一线，并综合运用通报、约谈、警示、提醒等方式方法，督促相关责任单位、责任人、企业主体抓好落实，对安全生产上不负责任、玩忽职守出问题的，要严查严处、严肃追责。</w:t>
      </w:r>
    </w:p>
    <w:p>
      <w:pPr>
        <w:keepNext w:val="0"/>
        <w:keepLines w:val="0"/>
        <w:pageBreakBefore w:val="0"/>
        <w:numPr>
          <w:ilvl w:val="0"/>
          <w:numId w:val="6"/>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落实检查要求。充分运用座谈交流、重点谈话、突击检查、明察暗访、“四不两直”等方式方法，确保了解真实情况、掌握一手信息、发现真实问题，决不能搞形式、走过场。要强化问题整改，对发现的一般问题应当场指出并提出整改建议；对发现的违法问题要现场处理，依法下达执法文书；对发现的重大隐患，在督促整改同时，要视情况挂牌督办。</w:t>
      </w:r>
    </w:p>
    <w:p>
      <w:pPr>
        <w:keepNext w:val="0"/>
        <w:keepLines w:val="0"/>
        <w:pageBreakBefore w:val="0"/>
        <w:numPr>
          <w:ilvl w:val="0"/>
          <w:numId w:val="6"/>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突出统筹兼顾。要着力统筹好疫情防控和经济社会发展、统筹好发展和安全，在严格落实疫情防控要求基础上，抓紧时间开展安全生产大检查工作；要坚持检查执法与指导服务相统筹、相促进，不得随意下达指令、提出要求，责令停产停工等行政强制措施必须依法按程序办理，既要通过大检查解决一批实实在在的问题，又要防止运动式、简单化、“一刀切”，影响地方和企业正常生产工作秩序。</w:t>
      </w:r>
    </w:p>
    <w:p>
      <w:pPr>
        <w:keepNext w:val="0"/>
        <w:keepLines w:val="0"/>
        <w:pageBreakBefore w:val="0"/>
        <w:numPr>
          <w:ilvl w:val="0"/>
          <w:numId w:val="6"/>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营造工作氛围。各乡镇（街道）、国有林场要充分利用各种宣传渠道，对</w:t>
      </w:r>
      <w:r>
        <w:rPr>
          <w:rFonts w:hint="eastAsia" w:cs="Times New Roman"/>
          <w:kern w:val="2"/>
          <w:sz w:val="32"/>
          <w:szCs w:val="32"/>
          <w:lang w:val="en-US" w:eastAsia="zh-CN" w:bidi="ar-SA"/>
        </w:rPr>
        <w:t>开展</w:t>
      </w:r>
      <w:r>
        <w:rPr>
          <w:rFonts w:hint="eastAsia" w:ascii="Times New Roman" w:hAnsi="Times New Roman" w:eastAsia="方正仿宋_GBK" w:cs="Times New Roman"/>
          <w:kern w:val="2"/>
          <w:sz w:val="32"/>
          <w:szCs w:val="32"/>
          <w:lang w:val="en-US" w:eastAsia="zh-CN" w:bidi="ar-SA"/>
        </w:rPr>
        <w:t>林业安全生产大排查、大整治、大执法工作进行广泛宣传发动，及时组织报道先进典型和经验，公开曝光严重违法违规行为；要充分发挥群众和舆论监督作用，营造人人关注、人人参与安全生产的良好氛围。</w:t>
      </w:r>
    </w:p>
    <w:p>
      <w:pPr>
        <w:keepNext w:val="0"/>
        <w:keepLines w:val="0"/>
        <w:pageBreakBefore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kern w:val="2"/>
          <w:sz w:val="32"/>
          <w:szCs w:val="32"/>
          <w:lang w:val="en-US" w:eastAsia="zh-CN" w:bidi="ar-SA"/>
        </w:rPr>
      </w:pPr>
    </w:p>
    <w:p>
      <w:pPr>
        <w:numPr>
          <w:ilvl w:val="0"/>
          <w:numId w:val="0"/>
        </w:numPr>
        <w:spacing w:line="600" w:lineRule="exact"/>
        <w:ind w:firstLine="640"/>
        <w:jc w:val="both"/>
        <w:rPr>
          <w:rFonts w:hint="eastAsia" w:cs="Times New Roman"/>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附件</w:t>
      </w:r>
      <w:r>
        <w:rPr>
          <w:rFonts w:hint="eastAsia" w:ascii="Times New Roman" w:hAnsi="Times New Roman" w:eastAsia="方正仿宋_GBK" w:cs="Times New Roman"/>
          <w:kern w:val="2"/>
          <w:sz w:val="32"/>
          <w:szCs w:val="32"/>
          <w:lang w:val="en-US" w:eastAsia="zh-CN" w:bidi="ar-SA"/>
        </w:rPr>
        <w:t>：</w:t>
      </w:r>
      <w:r>
        <w:rPr>
          <w:rFonts w:hint="eastAsia" w:cs="Times New Roman"/>
          <w:kern w:val="2"/>
          <w:sz w:val="32"/>
          <w:szCs w:val="32"/>
          <w:lang w:val="en-US" w:eastAsia="zh-CN" w:bidi="ar-SA"/>
        </w:rPr>
        <w:t>林业安全生产隐患排查整治清单</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bidi w:val="0"/>
        <w:spacing w:line="594" w:lineRule="exact"/>
        <w:ind w:firstLine="5760" w:firstLineChars="1800"/>
        <w:textAlignment w:val="auto"/>
        <w:rPr>
          <w:rFonts w:hint="eastAsia" w:cs="Times New Roman"/>
          <w:kern w:val="2"/>
          <w:sz w:val="32"/>
          <w:szCs w:val="32"/>
          <w:lang w:val="en-US" w:eastAsia="zh-CN" w:bidi="ar-SA"/>
        </w:rPr>
      </w:pPr>
    </w:p>
    <w:p>
      <w:pPr>
        <w:keepNext w:val="0"/>
        <w:keepLines w:val="0"/>
        <w:pageBreakBefore w:val="0"/>
        <w:kinsoku/>
        <w:wordWrap/>
        <w:overflowPunct/>
        <w:topLinePunct w:val="0"/>
        <w:bidi w:val="0"/>
        <w:spacing w:line="594" w:lineRule="exact"/>
        <w:ind w:firstLine="5760" w:firstLineChars="1800"/>
        <w:textAlignment w:val="auto"/>
        <w:rPr>
          <w:rFonts w:hint="eastAsia" w:cs="Times New Roman"/>
          <w:kern w:val="2"/>
          <w:sz w:val="32"/>
          <w:szCs w:val="32"/>
          <w:lang w:val="en-US" w:eastAsia="zh-CN" w:bidi="ar-SA"/>
        </w:rPr>
      </w:pPr>
    </w:p>
    <w:p>
      <w:pPr>
        <w:keepNext w:val="0"/>
        <w:keepLines w:val="0"/>
        <w:pageBreakBefore w:val="0"/>
        <w:kinsoku/>
        <w:wordWrap/>
        <w:overflowPunct/>
        <w:topLinePunct w:val="0"/>
        <w:bidi w:val="0"/>
        <w:spacing w:line="240" w:lineRule="auto"/>
        <w:ind w:firstLine="0" w:firstLineChars="0"/>
        <w:textAlignment w:val="auto"/>
        <w:rPr>
          <w:rFonts w:hint="default" w:cs="Times New Roman"/>
          <w:kern w:val="2"/>
          <w:sz w:val="32"/>
          <w:szCs w:val="32"/>
          <w:lang w:val="en-US" w:eastAsia="zh-CN" w:bidi="ar-SA"/>
        </w:rPr>
        <w:sectPr>
          <w:headerReference r:id="rId3" w:type="default"/>
          <w:footerReference r:id="rId4" w:type="default"/>
          <w:pgSz w:w="11906" w:h="16838"/>
          <w:pgMar w:top="2098" w:right="1531" w:bottom="1531" w:left="1531" w:header="851" w:footer="1418" w:gutter="0"/>
          <w:pgNumType w:fmt="decimal"/>
          <w:cols w:space="425" w:num="1"/>
          <w:docGrid w:type="linesAndChars" w:linePitch="579" w:charSpace="0"/>
        </w:sectPr>
      </w:pPr>
      <w:bookmarkStart w:id="2" w:name="_GoBack"/>
      <w:bookmarkEnd w:id="2"/>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附件</w:t>
      </w:r>
    </w:p>
    <w:p>
      <w:pPr>
        <w:numPr>
          <w:ilvl w:val="0"/>
          <w:numId w:val="0"/>
        </w:numPr>
        <w:spacing w:line="600" w:lineRule="exact"/>
        <w:ind w:firstLine="64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林业安全生产隐患排查整治清单</w:t>
      </w:r>
    </w:p>
    <w:tbl>
      <w:tblPr>
        <w:tblStyle w:val="10"/>
        <w:tblpPr w:leftFromText="180" w:rightFromText="180" w:vertAnchor="text" w:horzAnchor="page" w:tblpXSpec="center" w:tblpY="97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74"/>
        <w:gridCol w:w="1999"/>
        <w:gridCol w:w="1401"/>
        <w:gridCol w:w="1345"/>
        <w:gridCol w:w="1576"/>
        <w:gridCol w:w="157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隐患名称</w:t>
            </w: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隐患具体描述</w:t>
            </w: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地点</w:t>
            </w: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隐患整改类别</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（立即整改、限期整改、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长期推进）</w:t>
            </w: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整改完成时限</w:t>
            </w: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实际完成时间</w:t>
            </w: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责任单位</w:t>
            </w: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责任人</w:t>
            </w: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bl>
    <w:p>
      <w:pPr>
        <w:keepNext w:val="0"/>
        <w:keepLines w:val="0"/>
        <w:pageBreakBefore w:val="0"/>
        <w:kinsoku/>
        <w:wordWrap/>
        <w:overflowPunct/>
        <w:topLinePunct w:val="0"/>
        <w:bidi w:val="0"/>
        <w:spacing w:line="594" w:lineRule="exact"/>
        <w:ind w:firstLine="320" w:firstLineChars="100"/>
        <w:jc w:val="left"/>
        <w:textAlignment w:val="auto"/>
        <w:rPr>
          <w:rFonts w:hint="eastAsia" w:ascii="Times New Roman" w:hAnsi="Times New Roman" w:eastAsia="方正仿宋_GBK" w:cs="Times New Roman"/>
          <w:kern w:val="2"/>
          <w:sz w:val="32"/>
          <w:szCs w:val="32"/>
          <w:lang w:val="en-US" w:eastAsia="zh-CN" w:bidi="ar-SA"/>
        </w:rPr>
        <w:sectPr>
          <w:pgSz w:w="16838" w:h="11906" w:orient="landscape"/>
          <w:pgMar w:top="1531" w:right="2098" w:bottom="1531" w:left="1531" w:header="851" w:footer="1418" w:gutter="0"/>
          <w:pgNumType w:fmt="decimal"/>
          <w:cols w:space="425" w:num="1"/>
          <w:docGrid w:type="linesAndChars" w:linePitch="579" w:charSpace="0"/>
        </w:sectPr>
      </w:pPr>
      <w:r>
        <w:rPr>
          <w:rFonts w:hint="eastAsia" w:ascii="方正仿宋_GBK" w:hAnsi="方正仿宋_GBK" w:eastAsia="方正仿宋_GBK" w:cs="方正仿宋_GBK"/>
          <w:sz w:val="32"/>
          <w:szCs w:val="32"/>
          <w:lang w:val="en-US" w:eastAsia="zh-CN"/>
        </w:rPr>
        <w:t xml:space="preserve">填报单位（盖章）：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填报时间：</w:t>
      </w:r>
      <w:r>
        <w:rPr>
          <w:rFonts w:hint="eastAsia" w:ascii="Times New Roman" w:hAnsi="Times New Roman" w:eastAsia="方正仿宋_GBK" w:cs="Times New Roman"/>
          <w:kern w:val="2"/>
          <w:sz w:val="32"/>
          <w:szCs w:val="32"/>
          <w:lang w:val="en-US" w:eastAsia="zh-CN" w:bidi="ar-SA"/>
        </w:rPr>
        <w:t xml:space="preserve">                                                联系人：                                              联系电</w:t>
      </w:r>
      <w:bookmarkStart w:id="0" w:name="BodyEnd"/>
      <w:bookmarkEnd w:id="0"/>
      <w:bookmarkStart w:id="1" w:name="list1"/>
      <w:bookmarkEnd w:id="1"/>
      <w:r>
        <w:rPr>
          <w:rFonts w:hint="eastAsia" w:ascii="Times New Roman" w:hAnsi="Times New Roman" w:eastAsia="方正仿宋_GBK" w:cs="Times New Roman"/>
          <w:kern w:val="2"/>
          <w:sz w:val="32"/>
          <w:szCs w:val="32"/>
          <w:lang w:val="en-US" w:eastAsia="zh-CN" w:bidi="ar-SA"/>
        </w:rPr>
        <w:t>话：</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cs="Times New Roman"/>
          <w:kern w:val="2"/>
          <w:sz w:val="32"/>
          <w:lang w:val="en-US" w:eastAsia="zh-CN" w:bidi="ar-SA"/>
        </w:rPr>
      </w:pPr>
    </w:p>
    <w:p>
      <w:pPr>
        <w:keepNext w:val="0"/>
        <w:keepLines w:val="0"/>
        <w:pageBreakBefore w:val="0"/>
        <w:kinsoku/>
        <w:wordWrap/>
        <w:overflowPunct/>
        <w:topLinePunct w:val="0"/>
        <w:bidi w:val="0"/>
        <w:spacing w:line="594" w:lineRule="exact"/>
        <w:textAlignment w:val="auto"/>
        <w:rPr>
          <w:rFonts w:hint="eastAsia"/>
          <w:lang w:val="en-US" w:eastAsia="zh-CN"/>
        </w:rPr>
      </w:pPr>
    </w:p>
    <w:p>
      <w:pPr>
        <w:keepNext w:val="0"/>
        <w:keepLines w:val="0"/>
        <w:pageBreakBefore w:val="0"/>
        <w:kinsoku/>
        <w:wordWrap/>
        <w:overflowPunct/>
        <w:topLinePunct w:val="0"/>
        <w:bidi w:val="0"/>
        <w:spacing w:line="594" w:lineRule="exact"/>
        <w:textAlignment w:val="auto"/>
        <w:rPr>
          <w:rFonts w:hint="eastAsia"/>
          <w:lang w:val="en-US" w:eastAsia="zh-CN"/>
        </w:rPr>
      </w:pPr>
    </w:p>
    <w:p>
      <w:pPr>
        <w:keepNext w:val="0"/>
        <w:keepLines w:val="0"/>
        <w:pageBreakBefore w:val="0"/>
        <w:kinsoku/>
        <w:wordWrap/>
        <w:overflowPunct/>
        <w:topLinePunct w:val="0"/>
        <w:bidi w:val="0"/>
        <w:spacing w:line="594" w:lineRule="exact"/>
        <w:textAlignment w:val="auto"/>
        <w:rPr>
          <w:rFonts w:hint="eastAsia"/>
          <w:lang w:val="en-US" w:eastAsia="zh-CN"/>
        </w:rPr>
      </w:pPr>
    </w:p>
    <w:p>
      <w:pPr>
        <w:keepNext w:val="0"/>
        <w:keepLines w:val="0"/>
        <w:pageBreakBefore w:val="0"/>
        <w:kinsoku/>
        <w:wordWrap/>
        <w:overflowPunct/>
        <w:topLinePunct w:val="0"/>
        <w:bidi w:val="0"/>
        <w:spacing w:line="594" w:lineRule="exact"/>
        <w:textAlignment w:val="auto"/>
        <w:rPr>
          <w:rFonts w:hint="eastAsia"/>
          <w:lang w:val="en-US" w:eastAsia="zh-CN"/>
        </w:rPr>
      </w:pPr>
    </w:p>
    <w:p>
      <w:pPr>
        <w:keepNext w:val="0"/>
        <w:keepLines w:val="0"/>
        <w:pageBreakBefore w:val="0"/>
        <w:kinsoku/>
        <w:wordWrap/>
        <w:overflowPunct/>
        <w:topLinePunct w:val="0"/>
        <w:bidi w:val="0"/>
        <w:spacing w:line="594" w:lineRule="exact"/>
        <w:textAlignment w:val="auto"/>
        <w:rPr>
          <w:rFonts w:hint="eastAsia"/>
          <w:lang w:val="en-US" w:eastAsia="zh-CN"/>
        </w:rPr>
      </w:pPr>
    </w:p>
    <w:p>
      <w:pPr>
        <w:keepNext w:val="0"/>
        <w:keepLines w:val="0"/>
        <w:pageBreakBefore w:val="0"/>
        <w:kinsoku/>
        <w:wordWrap/>
        <w:overflowPunct/>
        <w:topLinePunct w:val="0"/>
        <w:bidi w:val="0"/>
        <w:spacing w:line="594" w:lineRule="exact"/>
        <w:textAlignment w:val="auto"/>
        <w:rPr>
          <w:rFonts w:hint="eastAsia"/>
          <w:lang w:val="en-US" w:eastAsia="zh-CN"/>
        </w:rPr>
      </w:pPr>
    </w:p>
    <w:p>
      <w:pPr>
        <w:keepNext w:val="0"/>
        <w:keepLines w:val="0"/>
        <w:pageBreakBefore w:val="0"/>
        <w:kinsoku/>
        <w:wordWrap/>
        <w:overflowPunct/>
        <w:topLinePunct w:val="0"/>
        <w:bidi w:val="0"/>
        <w:spacing w:line="594" w:lineRule="exact"/>
        <w:textAlignment w:val="auto"/>
        <w:rPr>
          <w:rFonts w:hint="eastAsia"/>
          <w:lang w:val="en-US" w:eastAsia="zh-CN"/>
        </w:rPr>
      </w:pPr>
    </w:p>
    <w:p>
      <w:pPr>
        <w:keepNext w:val="0"/>
        <w:keepLines w:val="0"/>
        <w:pageBreakBefore w:val="0"/>
        <w:kinsoku/>
        <w:wordWrap/>
        <w:overflowPunct/>
        <w:topLinePunct w:val="0"/>
        <w:bidi w:val="0"/>
        <w:spacing w:line="594" w:lineRule="exact"/>
        <w:textAlignment w:val="auto"/>
        <w:rPr>
          <w:rFonts w:hint="eastAsia"/>
          <w:lang w:val="en-US" w:eastAsia="zh-CN"/>
        </w:rPr>
      </w:pPr>
    </w:p>
    <w:p>
      <w:pPr>
        <w:keepNext w:val="0"/>
        <w:keepLines w:val="0"/>
        <w:pageBreakBefore w:val="0"/>
        <w:kinsoku/>
        <w:wordWrap/>
        <w:overflowPunct/>
        <w:topLinePunct w:val="0"/>
        <w:bidi w:val="0"/>
        <w:spacing w:line="594" w:lineRule="exact"/>
        <w:textAlignment w:val="auto"/>
        <w:rPr>
          <w:rFonts w:hint="eastAsia"/>
          <w:lang w:val="en-US" w:eastAsia="zh-CN"/>
        </w:rPr>
      </w:pPr>
    </w:p>
    <w:p>
      <w:pPr>
        <w:keepNext w:val="0"/>
        <w:keepLines w:val="0"/>
        <w:pageBreakBefore w:val="0"/>
        <w:kinsoku/>
        <w:wordWrap/>
        <w:overflowPunct/>
        <w:topLinePunct w:val="0"/>
        <w:bidi w:val="0"/>
        <w:spacing w:line="594" w:lineRule="exact"/>
        <w:textAlignment w:val="auto"/>
        <w:rPr>
          <w:rFonts w:hint="eastAsia"/>
          <w:lang w:val="en-US" w:eastAsia="zh-CN"/>
        </w:rPr>
      </w:pPr>
    </w:p>
    <w:p>
      <w:pPr>
        <w:keepNext w:val="0"/>
        <w:keepLines w:val="0"/>
        <w:pageBreakBefore w:val="0"/>
        <w:kinsoku/>
        <w:wordWrap/>
        <w:overflowPunct/>
        <w:topLinePunct w:val="0"/>
        <w:bidi w:val="0"/>
        <w:spacing w:line="594" w:lineRule="exact"/>
        <w:textAlignment w:val="auto"/>
        <w:rPr>
          <w:rFonts w:hint="eastAsia"/>
          <w:lang w:val="en-US" w:eastAsia="zh-CN"/>
        </w:rPr>
      </w:pPr>
    </w:p>
    <w:p>
      <w:pPr>
        <w:keepNext w:val="0"/>
        <w:keepLines w:val="0"/>
        <w:pageBreakBefore w:val="0"/>
        <w:kinsoku/>
        <w:wordWrap/>
        <w:overflowPunct/>
        <w:topLinePunct w:val="0"/>
        <w:bidi w:val="0"/>
        <w:spacing w:line="594" w:lineRule="exact"/>
        <w:textAlignment w:val="auto"/>
        <w:rPr>
          <w:rFonts w:hint="eastAsia"/>
          <w:lang w:val="en-US" w:eastAsia="zh-CN"/>
        </w:rPr>
      </w:pPr>
    </w:p>
    <w:p>
      <w:pPr>
        <w:keepNext w:val="0"/>
        <w:keepLines w:val="0"/>
        <w:pageBreakBefore w:val="0"/>
        <w:kinsoku/>
        <w:wordWrap/>
        <w:overflowPunct/>
        <w:topLinePunct w:val="0"/>
        <w:bidi w:val="0"/>
        <w:spacing w:line="594" w:lineRule="exact"/>
        <w:textAlignment w:val="auto"/>
        <w:rPr>
          <w:rFonts w:hint="eastAsia"/>
          <w:lang w:val="en-US" w:eastAsia="zh-CN"/>
        </w:rPr>
      </w:pPr>
    </w:p>
    <w:p>
      <w:pPr>
        <w:keepNext w:val="0"/>
        <w:keepLines w:val="0"/>
        <w:pageBreakBefore w:val="0"/>
        <w:kinsoku/>
        <w:wordWrap/>
        <w:overflowPunct/>
        <w:topLinePunct w:val="0"/>
        <w:bidi w:val="0"/>
        <w:spacing w:line="594" w:lineRule="exact"/>
        <w:textAlignment w:val="auto"/>
        <w:rPr>
          <w:rFonts w:hint="eastAsia"/>
          <w:lang w:val="en-US" w:eastAsia="zh-CN"/>
        </w:rPr>
      </w:pPr>
    </w:p>
    <w:p>
      <w:pPr>
        <w:pStyle w:val="2"/>
        <w:keepNext w:val="0"/>
        <w:keepLines w:val="0"/>
        <w:pageBreakBefore w:val="0"/>
        <w:kinsoku/>
        <w:wordWrap/>
        <w:overflowPunct/>
        <w:topLinePunct w:val="0"/>
        <w:bidi w:val="0"/>
        <w:spacing w:line="594" w:lineRule="exact"/>
        <w:textAlignment w:val="auto"/>
        <w:rPr>
          <w:rFonts w:hint="eastAsia"/>
          <w:lang w:val="en-US" w:eastAsia="zh-CN"/>
        </w:rPr>
      </w:pPr>
    </w:p>
    <w:p>
      <w:pPr>
        <w:pStyle w:val="2"/>
        <w:keepNext w:val="0"/>
        <w:keepLines w:val="0"/>
        <w:pageBreakBefore w:val="0"/>
        <w:kinsoku/>
        <w:wordWrap/>
        <w:overflowPunct/>
        <w:topLinePunct w:val="0"/>
        <w:bidi w:val="0"/>
        <w:spacing w:line="594" w:lineRule="exact"/>
        <w:textAlignment w:val="auto"/>
        <w:rPr>
          <w:rFonts w:hint="eastAsia"/>
          <w:lang w:val="en-US" w:eastAsia="zh-CN"/>
        </w:rPr>
      </w:pPr>
    </w:p>
    <w:p>
      <w:pPr>
        <w:pStyle w:val="2"/>
        <w:keepNext w:val="0"/>
        <w:keepLines w:val="0"/>
        <w:pageBreakBefore w:val="0"/>
        <w:kinsoku/>
        <w:wordWrap/>
        <w:overflowPunct/>
        <w:topLinePunct w:val="0"/>
        <w:bidi w:val="0"/>
        <w:spacing w:line="594" w:lineRule="exact"/>
        <w:textAlignment w:val="auto"/>
        <w:rPr>
          <w:rFonts w:hint="eastAsia"/>
          <w:lang w:val="en-US" w:eastAsia="zh-CN"/>
        </w:rPr>
      </w:pPr>
    </w:p>
    <w:p>
      <w:pPr>
        <w:pStyle w:val="2"/>
        <w:keepNext w:val="0"/>
        <w:keepLines w:val="0"/>
        <w:pageBreakBefore w:val="0"/>
        <w:kinsoku/>
        <w:wordWrap/>
        <w:overflowPunct/>
        <w:topLinePunct w:val="0"/>
        <w:bidi w:val="0"/>
        <w:spacing w:line="594" w:lineRule="exact"/>
        <w:textAlignment w:val="auto"/>
        <w:rPr>
          <w:rFonts w:hint="eastAsia"/>
          <w:lang w:val="en-US" w:eastAsia="zh-CN"/>
        </w:rPr>
      </w:pPr>
    </w:p>
    <w:p>
      <w:pPr>
        <w:keepNext w:val="0"/>
        <w:keepLines w:val="0"/>
        <w:pageBreakBefore w:val="0"/>
        <w:kinsoku/>
        <w:wordWrap/>
        <w:overflowPunct/>
        <w:topLinePunct w:val="0"/>
        <w:bidi w:val="0"/>
        <w:spacing w:line="594" w:lineRule="exact"/>
        <w:textAlignment w:val="auto"/>
        <w:rPr>
          <w:rFonts w:hint="eastAsia"/>
          <w:lang w:val="en-US" w:eastAsia="zh-CN"/>
        </w:rPr>
      </w:pPr>
    </w:p>
    <w:p>
      <w:pPr>
        <w:keepNext w:val="0"/>
        <w:keepLines w:val="0"/>
        <w:pageBreakBefore w:val="0"/>
        <w:pBdr>
          <w:top w:val="single" w:color="auto" w:sz="4" w:space="0"/>
          <w:bottom w:val="single" w:color="auto" w:sz="4" w:space="1"/>
        </w:pBdr>
        <w:kinsoku/>
        <w:wordWrap/>
        <w:overflowPunct/>
        <w:topLinePunct w:val="0"/>
        <w:bidi w:val="0"/>
        <w:spacing w:line="594" w:lineRule="exact"/>
        <w:textAlignment w:val="auto"/>
        <w:rPr>
          <w:rFonts w:hint="eastAsia"/>
          <w:lang w:val="en-US" w:eastAsia="zh-CN"/>
        </w:rPr>
      </w:pPr>
      <w:r>
        <w:rPr>
          <w:sz w:val="28"/>
          <w:szCs w:val="28"/>
        </w:rPr>
        <w:t>忠县</w:t>
      </w:r>
      <w:r>
        <w:rPr>
          <w:rFonts w:hint="eastAsia"/>
          <w:sz w:val="28"/>
          <w:szCs w:val="28"/>
          <w:lang w:eastAsia="zh-CN"/>
        </w:rPr>
        <w:t>林业局</w:t>
      </w:r>
      <w:r>
        <w:rPr>
          <w:sz w:val="28"/>
          <w:szCs w:val="28"/>
        </w:rPr>
        <w:t xml:space="preserve">办公室                </w:t>
      </w:r>
      <w:r>
        <w:rPr>
          <w:rFonts w:hint="eastAsia"/>
          <w:sz w:val="28"/>
          <w:szCs w:val="28"/>
          <w:lang w:val="en-US" w:eastAsia="zh-CN"/>
        </w:rPr>
        <w:t xml:space="preserve">        </w:t>
      </w:r>
      <w:r>
        <w:rPr>
          <w:sz w:val="28"/>
          <w:szCs w:val="28"/>
        </w:rPr>
        <w:t>202</w:t>
      </w:r>
      <w:r>
        <w:rPr>
          <w:rFonts w:hint="eastAsia"/>
          <w:sz w:val="28"/>
          <w:szCs w:val="28"/>
          <w:lang w:val="en-US" w:eastAsia="zh-CN"/>
        </w:rPr>
        <w:t>2</w:t>
      </w:r>
      <w:r>
        <w:rPr>
          <w:sz w:val="28"/>
          <w:szCs w:val="28"/>
        </w:rPr>
        <w:t xml:space="preserve">年 </w:t>
      </w:r>
      <w:r>
        <w:rPr>
          <w:rFonts w:hint="eastAsia"/>
          <w:sz w:val="28"/>
          <w:szCs w:val="28"/>
          <w:lang w:val="en-US" w:eastAsia="zh-CN"/>
        </w:rPr>
        <w:t>6</w:t>
      </w:r>
      <w:r>
        <w:rPr>
          <w:sz w:val="28"/>
          <w:szCs w:val="28"/>
        </w:rPr>
        <w:t>月</w:t>
      </w:r>
      <w:r>
        <w:rPr>
          <w:rFonts w:hint="eastAsia"/>
          <w:sz w:val="28"/>
          <w:szCs w:val="28"/>
          <w:lang w:val="en-US" w:eastAsia="zh-CN"/>
        </w:rPr>
        <w:t>5</w:t>
      </w:r>
      <w:r>
        <w:rPr>
          <w:sz w:val="28"/>
          <w:szCs w:val="28"/>
        </w:rPr>
        <w:t>日印发</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2C89D"/>
    <w:multiLevelType w:val="singleLevel"/>
    <w:tmpl w:val="82D2C89D"/>
    <w:lvl w:ilvl="0" w:tentative="0">
      <w:start w:val="1"/>
      <w:numFmt w:val="chineseCounting"/>
      <w:suff w:val="space"/>
      <w:lvlText w:val="(%1)"/>
      <w:lvlJc w:val="left"/>
      <w:rPr>
        <w:rFonts w:hint="eastAsia"/>
      </w:rPr>
    </w:lvl>
  </w:abstractNum>
  <w:abstractNum w:abstractNumId="1">
    <w:nsid w:val="B69FF937"/>
    <w:multiLevelType w:val="singleLevel"/>
    <w:tmpl w:val="B69FF937"/>
    <w:lvl w:ilvl="0" w:tentative="0">
      <w:start w:val="1"/>
      <w:numFmt w:val="decimal"/>
      <w:suff w:val="nothing"/>
      <w:lvlText w:val="%1、"/>
      <w:lvlJc w:val="left"/>
    </w:lvl>
  </w:abstractNum>
  <w:abstractNum w:abstractNumId="2">
    <w:nsid w:val="BD67B5DF"/>
    <w:multiLevelType w:val="singleLevel"/>
    <w:tmpl w:val="BD67B5DF"/>
    <w:lvl w:ilvl="0" w:tentative="0">
      <w:start w:val="1"/>
      <w:numFmt w:val="chineseCounting"/>
      <w:suff w:val="nothing"/>
      <w:lvlText w:val="%1、"/>
      <w:lvlJc w:val="left"/>
      <w:rPr>
        <w:rFonts w:hint="eastAsia"/>
      </w:rPr>
    </w:lvl>
  </w:abstractNum>
  <w:abstractNum w:abstractNumId="3">
    <w:nsid w:val="E694605A"/>
    <w:multiLevelType w:val="singleLevel"/>
    <w:tmpl w:val="E694605A"/>
    <w:lvl w:ilvl="0" w:tentative="0">
      <w:start w:val="1"/>
      <w:numFmt w:val="chineseCounting"/>
      <w:suff w:val="nothing"/>
      <w:lvlText w:val="（%1）"/>
      <w:lvlJc w:val="left"/>
      <w:rPr>
        <w:rFonts w:hint="eastAsia"/>
      </w:rPr>
    </w:lvl>
  </w:abstractNum>
  <w:abstractNum w:abstractNumId="4">
    <w:nsid w:val="55EA4643"/>
    <w:multiLevelType w:val="singleLevel"/>
    <w:tmpl w:val="55EA4643"/>
    <w:lvl w:ilvl="0" w:tentative="0">
      <w:start w:val="2"/>
      <w:numFmt w:val="chineseCounting"/>
      <w:suff w:val="nothing"/>
      <w:lvlText w:val="（%1）"/>
      <w:lvlJc w:val="left"/>
      <w:rPr>
        <w:rFonts w:hint="eastAsia"/>
      </w:rPr>
    </w:lvl>
  </w:abstractNum>
  <w:abstractNum w:abstractNumId="5">
    <w:nsid w:val="7841A922"/>
    <w:multiLevelType w:val="singleLevel"/>
    <w:tmpl w:val="7841A922"/>
    <w:lvl w:ilvl="0" w:tentative="0">
      <w:start w:val="1"/>
      <w:numFmt w:val="chineseCounting"/>
      <w:suff w:val="nothing"/>
      <w:lvlText w:val="（%1）"/>
      <w:lvlJc w:val="left"/>
      <w:rPr>
        <w:rFonts w:hint="eastAsia"/>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ODgwYTczODdhMWFhOTY2NGUyMDg5ZDlkNGE0MDgifQ=="/>
  </w:docVars>
  <w:rsids>
    <w:rsidRoot w:val="5BDB7744"/>
    <w:rsid w:val="027A0A20"/>
    <w:rsid w:val="0A985CD4"/>
    <w:rsid w:val="0DB917B8"/>
    <w:rsid w:val="11933FBB"/>
    <w:rsid w:val="121D5598"/>
    <w:rsid w:val="13E61F2F"/>
    <w:rsid w:val="14516456"/>
    <w:rsid w:val="18925235"/>
    <w:rsid w:val="1B3B296A"/>
    <w:rsid w:val="1C8E3677"/>
    <w:rsid w:val="21A33185"/>
    <w:rsid w:val="26DF1463"/>
    <w:rsid w:val="28090824"/>
    <w:rsid w:val="294F4652"/>
    <w:rsid w:val="2A2B02EF"/>
    <w:rsid w:val="2B4B4643"/>
    <w:rsid w:val="2BE1023A"/>
    <w:rsid w:val="2FF701D7"/>
    <w:rsid w:val="324466EC"/>
    <w:rsid w:val="32CB2DE4"/>
    <w:rsid w:val="371D1228"/>
    <w:rsid w:val="3E1B1030"/>
    <w:rsid w:val="430B7965"/>
    <w:rsid w:val="47CD3DB7"/>
    <w:rsid w:val="49605A7B"/>
    <w:rsid w:val="520D7193"/>
    <w:rsid w:val="5BDB7744"/>
    <w:rsid w:val="5C722C93"/>
    <w:rsid w:val="5FFF2729"/>
    <w:rsid w:val="61955C3A"/>
    <w:rsid w:val="65682F2B"/>
    <w:rsid w:val="656D2C66"/>
    <w:rsid w:val="65E843B3"/>
    <w:rsid w:val="6BA36854"/>
    <w:rsid w:val="6C5634F1"/>
    <w:rsid w:val="6E77ADD1"/>
    <w:rsid w:val="76990979"/>
    <w:rsid w:val="79435E12"/>
    <w:rsid w:val="94BFE89F"/>
    <w:rsid w:val="D9EF5BDF"/>
    <w:rsid w:val="FBE3A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styleId="3">
    <w:name w:val="Body Text"/>
    <w:basedOn w:val="1"/>
    <w:next w:val="1"/>
    <w:qFormat/>
    <w:uiPriority w:val="0"/>
    <w:pPr>
      <w:topLinePunct w:val="0"/>
      <w:adjustRightInd/>
      <w:spacing w:after="120" w:afterLines="0" w:afterAutospacing="0"/>
      <w:ind w:firstLine="0" w:firstLineChars="0"/>
    </w:pPr>
    <w:rPr>
      <w:rFonts w:ascii="Calibri" w:hAnsi="Calibri" w:cs="Times New Roman"/>
      <w:kern w:val="0"/>
    </w:rPr>
  </w:style>
  <w:style w:type="paragraph" w:styleId="4">
    <w:name w:val="Balloon Text"/>
    <w:basedOn w:val="1"/>
    <w:qFormat/>
    <w:uiPriority w:val="0"/>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3288</Words>
  <Characters>3312</Characters>
  <Lines>0</Lines>
  <Paragraphs>0</Paragraphs>
  <TotalTime>3</TotalTime>
  <ScaleCrop>false</ScaleCrop>
  <LinksUpToDate>false</LinksUpToDate>
  <CharactersWithSpaces>3471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2022-05-17T22:41:00Z</dcterms:created>
  <dc:creator>victel</dc:creator>
  <cp:lastModifiedBy>user</cp:lastModifiedBy>
  <cp:lastPrinted>2022-06-07T00:13:00Z</cp:lastPrinted>
  <dcterms:modified xsi:type="dcterms:W3CDTF">2022-09-19T16:25:30Z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E2BB9838991D4A0FABF0515AB1A48A24</vt:lpwstr>
  </property>
</Properties>
</file>