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jc w:val="center"/>
        <w:textAlignment w:val="auto"/>
        <w:outlineLvl w:val="9"/>
        <w:rPr>
          <w:rFonts w:hint="default" w:ascii="Times New Roman" w:hAnsi="Times New Roman" w:eastAsia="方正仿宋_GBK" w:cs="Times New Roman"/>
          <w:color w:val="auto"/>
          <w:sz w:val="24"/>
          <w:szCs w:val="24"/>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lang w:val="en-US" w:eastAsia="zh-CN"/>
        </w:rPr>
      </w:pPr>
      <w:r>
        <w:rPr>
          <w:rFonts w:hint="default" w:ascii="Times New Roman" w:hAnsi="Times New Roman" w:eastAsia="方正仿宋_GBK" w:cs="Times New Roman"/>
          <w:color w:val="auto"/>
          <w:kern w:val="32"/>
          <w:sz w:val="32"/>
          <w:szCs w:val="32"/>
          <w:lang w:val="en-US" w:eastAsia="zh-CN"/>
        </w:rPr>
        <w:t>忠民发〔</w:t>
      </w:r>
      <w:r>
        <w:rPr>
          <w:rFonts w:hint="eastAsia" w:ascii="Times New Roman" w:hAnsi="Times New Roman" w:eastAsia="方正仿宋_GBK" w:cs="Times New Roman"/>
          <w:color w:val="auto"/>
          <w:kern w:val="32"/>
          <w:sz w:val="32"/>
          <w:szCs w:val="32"/>
          <w:lang w:val="en-US" w:eastAsia="zh-CN"/>
        </w:rPr>
        <w:t>2022</w:t>
      </w:r>
      <w:r>
        <w:rPr>
          <w:rFonts w:hint="default" w:ascii="Times New Roman" w:hAnsi="Times New Roman" w:eastAsia="方正仿宋_GBK" w:cs="Times New Roman"/>
          <w:color w:val="auto"/>
          <w:kern w:val="32"/>
          <w:sz w:val="32"/>
          <w:szCs w:val="32"/>
          <w:lang w:val="en-US" w:eastAsia="zh-CN"/>
        </w:rPr>
        <w:t>〕</w:t>
      </w:r>
      <w:r>
        <w:rPr>
          <w:rFonts w:hint="eastAsia" w:ascii="Times New Roman" w:hAnsi="Times New Roman" w:eastAsia="方正仿宋_GBK" w:cs="Times New Roman"/>
          <w:color w:val="auto"/>
          <w:kern w:val="32"/>
          <w:sz w:val="32"/>
          <w:szCs w:val="32"/>
          <w:lang w:val="en-US" w:eastAsia="zh-CN"/>
        </w:rPr>
        <w:t>79</w:t>
      </w:r>
      <w:r>
        <w:rPr>
          <w:rFonts w:hint="default" w:ascii="Times New Roman" w:hAnsi="Times New Roman" w:eastAsia="方正仿宋_GBK" w:cs="Times New Roman"/>
          <w:color w:val="auto"/>
          <w:kern w:val="32"/>
          <w:sz w:val="32"/>
          <w:szCs w:val="32"/>
          <w:lang w:val="en-US" w:eastAsia="zh-CN"/>
        </w:rPr>
        <w:t>号</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szCs w:val="3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小标宋_GBK" w:cs="Times New Roman"/>
          <w:color w:val="auto"/>
          <w:kern w:val="2"/>
          <w:sz w:val="44"/>
          <w:szCs w:val="44"/>
        </w:rPr>
      </w:pPr>
      <w:r>
        <w:rPr>
          <w:rFonts w:hint="default" w:ascii="Times New Roman" w:hAnsi="Times New Roman" w:eastAsia="方正小标宋_GBK" w:cs="Times New Roman"/>
          <w:color w:val="auto"/>
          <w:kern w:val="2"/>
          <w:sz w:val="44"/>
          <w:szCs w:val="44"/>
          <w:lang w:eastAsia="zh-CN"/>
        </w:rPr>
        <w:t>忠县</w:t>
      </w:r>
      <w:r>
        <w:rPr>
          <w:rFonts w:hint="default" w:ascii="Times New Roman" w:hAnsi="Times New Roman" w:eastAsia="方正小标宋_GBK" w:cs="Times New Roman"/>
          <w:color w:val="auto"/>
          <w:kern w:val="2"/>
          <w:sz w:val="44"/>
          <w:szCs w:val="44"/>
        </w:rPr>
        <w:t>民政局</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jc w:val="center"/>
        <w:textAlignment w:val="auto"/>
        <w:outlineLvl w:val="9"/>
        <w:rPr>
          <w:rFonts w:hint="default" w:ascii="Times New Roman" w:hAnsi="Times New Roman" w:eastAsia="方正仿宋_GBK" w:cs="Times New Roman"/>
          <w:color w:val="auto"/>
          <w:kern w:val="2"/>
        </w:rPr>
      </w:pPr>
      <w:r>
        <w:rPr>
          <w:rFonts w:hint="default" w:ascii="Times New Roman" w:hAnsi="Times New Roman" w:eastAsia="方正小标宋_GBK" w:cs="Times New Roman"/>
          <w:color w:val="auto"/>
          <w:kern w:val="2"/>
          <w:sz w:val="44"/>
          <w:szCs w:val="44"/>
          <w:lang w:eastAsia="zh-CN"/>
        </w:rPr>
        <w:t>关于印发《</w:t>
      </w:r>
      <w:r>
        <w:rPr>
          <w:rFonts w:hint="eastAsia" w:ascii="Times New Roman" w:hAnsi="Times New Roman" w:eastAsia="方正小标宋_GBK" w:cs="Times New Roman"/>
          <w:color w:val="auto"/>
          <w:kern w:val="2"/>
          <w:sz w:val="44"/>
          <w:szCs w:val="44"/>
          <w:lang w:eastAsia="zh-CN"/>
        </w:rPr>
        <w:t>忠县</w:t>
      </w:r>
      <w:r>
        <w:rPr>
          <w:rFonts w:hint="default" w:ascii="Times New Roman" w:hAnsi="Times New Roman" w:eastAsia="方正小标宋_GBK" w:cs="Times New Roman"/>
          <w:color w:val="auto"/>
          <w:kern w:val="2"/>
          <w:sz w:val="44"/>
          <w:szCs w:val="44"/>
          <w:lang w:eastAsia="zh-CN"/>
        </w:rPr>
        <w:t>养老机构安全生产</w:t>
      </w:r>
      <w:r>
        <w:rPr>
          <w:rFonts w:hint="default" w:ascii="Times New Roman" w:hAnsi="Times New Roman" w:eastAsia="方正小标宋_GBK" w:cs="Times New Roman"/>
          <w:color w:val="auto"/>
          <w:kern w:val="2"/>
          <w:sz w:val="44"/>
          <w:szCs w:val="44"/>
          <w:lang w:eastAsia="zh-CN"/>
        </w:rPr>
        <w:br w:type="textWrapping"/>
      </w:r>
      <w:r>
        <w:rPr>
          <w:rFonts w:hint="default" w:ascii="Times New Roman" w:hAnsi="Times New Roman" w:eastAsia="方正小标宋_GBK" w:cs="Times New Roman"/>
          <w:color w:val="auto"/>
          <w:kern w:val="2"/>
          <w:sz w:val="44"/>
          <w:szCs w:val="44"/>
          <w:lang w:eastAsia="zh-CN"/>
        </w:rPr>
        <w:t>“红黄</w:t>
      </w:r>
      <w:r>
        <w:rPr>
          <w:rFonts w:hint="eastAsia" w:ascii="Times New Roman" w:hAnsi="Times New Roman" w:eastAsia="方正小标宋_GBK" w:cs="Times New Roman"/>
          <w:color w:val="auto"/>
          <w:kern w:val="2"/>
          <w:sz w:val="44"/>
          <w:szCs w:val="44"/>
          <w:lang w:eastAsia="zh-CN"/>
        </w:rPr>
        <w:t>绿</w:t>
      </w:r>
      <w:r>
        <w:rPr>
          <w:rFonts w:hint="default" w:ascii="Times New Roman" w:hAnsi="Times New Roman" w:eastAsia="方正小标宋_GBK" w:cs="Times New Roman"/>
          <w:color w:val="auto"/>
          <w:kern w:val="2"/>
          <w:sz w:val="44"/>
          <w:szCs w:val="44"/>
          <w:lang w:eastAsia="zh-CN"/>
        </w:rPr>
        <w:t>”</w:t>
      </w:r>
      <w:r>
        <w:rPr>
          <w:rFonts w:hint="eastAsia" w:ascii="Times New Roman" w:hAnsi="Times New Roman" w:eastAsia="方正小标宋_GBK" w:cs="Times New Roman"/>
          <w:color w:val="auto"/>
          <w:kern w:val="2"/>
          <w:sz w:val="44"/>
          <w:szCs w:val="44"/>
          <w:lang w:eastAsia="zh-CN"/>
        </w:rPr>
        <w:t>三色</w:t>
      </w:r>
      <w:r>
        <w:rPr>
          <w:rFonts w:hint="default" w:ascii="Times New Roman" w:hAnsi="Times New Roman" w:eastAsia="方正小标宋_GBK" w:cs="Times New Roman"/>
          <w:color w:val="auto"/>
          <w:kern w:val="2"/>
          <w:sz w:val="44"/>
          <w:szCs w:val="44"/>
          <w:lang w:eastAsia="zh-CN"/>
        </w:rPr>
        <w:t>分类管理方案》的通知</w:t>
      </w:r>
      <w:r>
        <w:rPr>
          <w:rFonts w:hint="default" w:ascii="Times New Roman" w:hAnsi="Times New Roman" w:eastAsia="方正小标宋_GBK" w:cs="Times New Roman"/>
          <w:color w:val="auto"/>
          <w:kern w:val="2"/>
          <w:sz w:val="44"/>
          <w:szCs w:val="44"/>
          <w:lang w:eastAsia="zh-CN"/>
        </w:rPr>
        <w:br w:type="textWrapping"/>
      </w:r>
    </w:p>
    <w:p>
      <w:pPr>
        <w:keepNext w:val="0"/>
        <w:keepLines w:val="0"/>
        <w:pageBreakBefore w:val="0"/>
        <w:widowControl w:val="0"/>
        <w:kinsoku/>
        <w:wordWrap/>
        <w:overflowPunct/>
        <w:topLinePunct w:val="0"/>
        <w:autoSpaceDE/>
        <w:autoSpaceDN/>
        <w:bidi w:val="0"/>
        <w:adjustRightInd/>
        <w:spacing w:line="594" w:lineRule="exact"/>
        <w:jc w:val="left"/>
        <w:textAlignment w:val="auto"/>
        <w:rPr>
          <w:rFonts w:eastAsia="方正仿宋_GBK"/>
          <w:sz w:val="32"/>
          <w:szCs w:val="32"/>
        </w:rPr>
      </w:pPr>
      <w:r>
        <w:rPr>
          <w:rFonts w:hint="eastAsia" w:eastAsia="方正仿宋_GBK"/>
          <w:sz w:val="32"/>
          <w:szCs w:val="32"/>
          <w:lang w:eastAsia="zh-CN"/>
        </w:rPr>
        <w:t>各乡镇人民政府、街道办事处</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eastAsia="方正仿宋_GBK"/>
          <w:sz w:val="32"/>
          <w:szCs w:val="32"/>
        </w:rPr>
      </w:pPr>
      <w:r>
        <w:rPr>
          <w:rFonts w:hint="eastAsia" w:eastAsia="方正仿宋_GBK"/>
          <w:sz w:val="32"/>
          <w:szCs w:val="32"/>
        </w:rPr>
        <w:t>现将《</w:t>
      </w:r>
      <w:r>
        <w:rPr>
          <w:rFonts w:hint="eastAsia" w:eastAsia="方正仿宋_GBK"/>
          <w:sz w:val="32"/>
          <w:szCs w:val="32"/>
          <w:lang w:eastAsia="zh-CN"/>
        </w:rPr>
        <w:t>忠县养老机构安全生产“红黄绿”三色分类管理方案</w:t>
      </w:r>
      <w:r>
        <w:rPr>
          <w:rFonts w:hint="eastAsia" w:eastAsia="方正仿宋_GBK"/>
          <w:sz w:val="32"/>
          <w:szCs w:val="32"/>
        </w:rPr>
        <w:t>》印发你们，请</w:t>
      </w:r>
      <w:r>
        <w:rPr>
          <w:rFonts w:hint="eastAsia" w:eastAsia="方正仿宋_GBK"/>
          <w:sz w:val="32"/>
          <w:szCs w:val="32"/>
          <w:lang w:eastAsia="zh-CN"/>
        </w:rPr>
        <w:t>结合实际，认真部署</w:t>
      </w:r>
      <w:r>
        <w:rPr>
          <w:rFonts w:hint="eastAsia" w:eastAsia="方正仿宋_GBK"/>
          <w:sz w:val="32"/>
          <w:szCs w:val="32"/>
        </w:rPr>
        <w:t>执行</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420" w:firstLineChars="200"/>
        <w:textAlignment w:val="auto"/>
        <w:outlineLvl w:val="9"/>
        <w:rPr>
          <w:rFonts w:hint="eastAsia" w:ascii="方正楷体_GBK" w:hAnsi="方正楷体_GBK" w:eastAsia="方正楷体_GBK" w:cs="方正楷体_GBK"/>
          <w:color w:val="auto"/>
          <w:kern w:val="2"/>
        </w:rPr>
      </w:pP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420" w:firstLineChars="200"/>
        <w:textAlignment w:val="auto"/>
        <w:outlineLvl w:val="9"/>
        <w:rPr>
          <w:rFonts w:hint="eastAsia" w:ascii="方正楷体_GBK" w:hAnsi="方正楷体_GBK" w:eastAsia="方正楷体_GBK" w:cs="方正楷体_GBK"/>
          <w:color w:val="auto"/>
          <w:kern w:val="2"/>
        </w:rPr>
      </w:pPr>
    </w:p>
    <w:p>
      <w:pPr>
        <w:keepNext w:val="0"/>
        <w:keepLines w:val="0"/>
        <w:pageBreakBefore w:val="0"/>
        <w:widowControl w:val="0"/>
        <w:kinsoku/>
        <w:wordWrap/>
        <w:overflowPunct/>
        <w:topLinePunct w:val="0"/>
        <w:autoSpaceDE/>
        <w:autoSpaceDN/>
        <w:bidi w:val="0"/>
        <w:adjustRightInd/>
        <w:snapToGrid/>
        <w:spacing w:line="594" w:lineRule="exact"/>
        <w:ind w:firstLine="6080" w:firstLineChars="19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忠县民政局</w:t>
      </w:r>
    </w:p>
    <w:p>
      <w:pPr>
        <w:keepNext w:val="0"/>
        <w:keepLines w:val="0"/>
        <w:pageBreakBefore w:val="0"/>
        <w:widowControl w:val="0"/>
        <w:kinsoku/>
        <w:wordWrap/>
        <w:overflowPunct/>
        <w:topLinePunct w:val="0"/>
        <w:autoSpaceDE/>
        <w:autoSpaceDN/>
        <w:bidi w:val="0"/>
        <w:adjustRightInd/>
        <w:snapToGrid/>
        <w:spacing w:line="594" w:lineRule="exact"/>
        <w:ind w:firstLine="5760" w:firstLineChars="1800"/>
        <w:jc w:val="left"/>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kern w:val="2"/>
          <w:sz w:val="32"/>
          <w:szCs w:val="32"/>
          <w:lang w:val="en-US" w:eastAsia="zh-CN"/>
        </w:rPr>
        <w:t>2022</w:t>
      </w:r>
      <w:r>
        <w:rPr>
          <w:rFonts w:hint="eastAsia" w:ascii="方正仿宋_GBK" w:hAnsi="方正仿宋_GBK" w:eastAsia="方正仿宋_GBK" w:cs="方正仿宋_GBK"/>
          <w:sz w:val="32"/>
          <w:szCs w:val="32"/>
          <w:lang w:eastAsia="zh-CN"/>
        </w:rPr>
        <w:t>年</w:t>
      </w:r>
      <w:r>
        <w:rPr>
          <w:rFonts w:hint="eastAsia" w:ascii="Times New Roman" w:hAnsi="Times New Roman" w:eastAsia="方正仿宋_GBK" w:cs="Times New Roman"/>
          <w:color w:val="auto"/>
          <w:kern w:val="32"/>
          <w:sz w:val="32"/>
          <w:szCs w:val="32"/>
          <w:lang w:val="en-US" w:eastAsia="zh-CN"/>
        </w:rPr>
        <w:t>8</w:t>
      </w:r>
      <w:r>
        <w:rPr>
          <w:rFonts w:hint="eastAsia" w:ascii="方正仿宋_GBK" w:hAnsi="方正仿宋_GBK" w:eastAsia="方正仿宋_GBK" w:cs="方正仿宋_GBK"/>
          <w:sz w:val="32"/>
          <w:szCs w:val="32"/>
          <w:lang w:eastAsia="zh-CN"/>
        </w:rPr>
        <w:t>月</w:t>
      </w:r>
      <w:r>
        <w:rPr>
          <w:rFonts w:hint="eastAsia" w:ascii="Times New Roman" w:hAnsi="Times New Roman" w:eastAsia="方正仿宋_GBK" w:cs="Times New Roman"/>
          <w:color w:val="auto"/>
          <w:kern w:val="32"/>
          <w:sz w:val="32"/>
          <w:szCs w:val="32"/>
          <w:lang w:val="en-US" w:eastAsia="zh-CN"/>
        </w:rPr>
        <w:t>8</w:t>
      </w:r>
      <w:r>
        <w:rPr>
          <w:rFonts w:hint="eastAsia" w:ascii="方正仿宋_GBK" w:hAnsi="方正仿宋_GBK" w:eastAsia="方正仿宋_GBK" w:cs="方正仿宋_GBK"/>
          <w:sz w:val="32"/>
          <w:szCs w:val="32"/>
          <w:lang w:eastAsia="zh-CN"/>
        </w:rPr>
        <w:t>日</w:t>
      </w:r>
    </w:p>
    <w:p>
      <w:pPr>
        <w:keepNext w:val="0"/>
        <w:keepLines w:val="0"/>
        <w:pageBreakBefore w:val="0"/>
        <w:widowControl w:val="0"/>
        <w:kinsoku/>
        <w:wordWrap/>
        <w:overflowPunct/>
        <w:topLinePunct w:val="0"/>
        <w:autoSpaceDE/>
        <w:autoSpaceDN/>
        <w:bidi w:val="0"/>
        <w:adjustRightInd/>
        <w:snapToGrid w:val="0"/>
        <w:spacing w:beforeAutospacing="0" w:afterAutospacing="0" w:line="594" w:lineRule="exact"/>
        <w:ind w:left="0" w:leftChars="0" w:right="0" w:rightChars="0" w:firstLine="3570" w:firstLineChars="1700"/>
        <w:textAlignment w:val="auto"/>
        <w:outlineLvl w:val="9"/>
        <w:rPr>
          <w:rFonts w:hint="default" w:ascii="Times New Roman" w:hAnsi="Times New Roman" w:eastAsia="方正仿宋_GBK" w:cs="Times New Roman"/>
          <w:color w:val="auto"/>
          <w:kern w:val="2"/>
          <w:szCs w:val="32"/>
        </w:rPr>
      </w:pP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kern w:val="2"/>
          <w:sz w:val="44"/>
          <w:szCs w:val="44"/>
          <w:lang w:eastAsia="zh-CN"/>
        </w:rPr>
      </w:pPr>
      <w:r>
        <w:rPr>
          <w:rFonts w:hint="default" w:ascii="Times New Roman" w:hAnsi="Times New Roman" w:eastAsia="方正小标宋_GBK" w:cs="Times New Roman"/>
          <w:color w:val="auto"/>
          <w:kern w:val="2"/>
          <w:sz w:val="44"/>
          <w:szCs w:val="44"/>
          <w:lang w:eastAsia="zh-CN"/>
        </w:rPr>
        <w:t>《</w:t>
      </w:r>
      <w:r>
        <w:rPr>
          <w:rFonts w:hint="eastAsia" w:ascii="Times New Roman" w:hAnsi="Times New Roman" w:eastAsia="方正小标宋_GBK" w:cs="Times New Roman"/>
          <w:color w:val="auto"/>
          <w:kern w:val="2"/>
          <w:sz w:val="44"/>
          <w:szCs w:val="44"/>
          <w:lang w:eastAsia="zh-CN"/>
        </w:rPr>
        <w:t>忠县</w:t>
      </w:r>
      <w:r>
        <w:rPr>
          <w:rFonts w:hint="default" w:ascii="Times New Roman" w:hAnsi="Times New Roman" w:eastAsia="方正小标宋_GBK" w:cs="Times New Roman"/>
          <w:color w:val="auto"/>
          <w:kern w:val="2"/>
          <w:sz w:val="44"/>
          <w:szCs w:val="44"/>
          <w:lang w:eastAsia="zh-CN"/>
        </w:rPr>
        <w:t>养老机构安全生产“红黄</w:t>
      </w:r>
      <w:r>
        <w:rPr>
          <w:rFonts w:hint="eastAsia" w:ascii="Times New Roman" w:hAnsi="Times New Roman" w:eastAsia="方正小标宋_GBK" w:cs="Times New Roman"/>
          <w:color w:val="auto"/>
          <w:kern w:val="2"/>
          <w:sz w:val="44"/>
          <w:szCs w:val="44"/>
          <w:lang w:eastAsia="zh-CN"/>
        </w:rPr>
        <w:t>绿</w:t>
      </w:r>
      <w:r>
        <w:rPr>
          <w:rFonts w:hint="default" w:ascii="Times New Roman" w:hAnsi="Times New Roman" w:eastAsia="方正小标宋_GBK" w:cs="Times New Roman"/>
          <w:color w:val="auto"/>
          <w:kern w:val="2"/>
          <w:sz w:val="44"/>
          <w:szCs w:val="44"/>
          <w:lang w:eastAsia="zh-CN"/>
        </w:rPr>
        <w:t>”</w:t>
      </w:r>
    </w:p>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color w:val="auto"/>
          <w:kern w:val="2"/>
          <w:sz w:val="44"/>
          <w:szCs w:val="44"/>
          <w:lang w:eastAsia="zh-CN"/>
        </w:rPr>
      </w:pPr>
      <w:r>
        <w:rPr>
          <w:rFonts w:hint="eastAsia" w:ascii="Times New Roman" w:hAnsi="Times New Roman" w:eastAsia="方正小标宋_GBK" w:cs="Times New Roman"/>
          <w:color w:val="auto"/>
          <w:kern w:val="2"/>
          <w:sz w:val="44"/>
          <w:szCs w:val="44"/>
          <w:lang w:eastAsia="zh-CN"/>
        </w:rPr>
        <w:t>三色</w:t>
      </w:r>
      <w:r>
        <w:rPr>
          <w:rFonts w:hint="default" w:ascii="Times New Roman" w:hAnsi="Times New Roman" w:eastAsia="方正小标宋_GBK" w:cs="Times New Roman"/>
          <w:color w:val="auto"/>
          <w:kern w:val="2"/>
          <w:sz w:val="44"/>
          <w:szCs w:val="44"/>
          <w:lang w:eastAsia="zh-CN"/>
        </w:rPr>
        <w:t>分类管理方案》</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为进一步加强全县养老机构安全生产管理工作，强化“红线”意识，落实各级责任，不断提高监管水平，及时有效防范和减少各类事故发生，确保养老服务领域安全生产形势持续稳定。特制定本方案。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通过对全县养老机构实行安全生产“红黄绿”三色分类管理，细化安全监管措施，加大安全监管力度，督促各养老机构负责人进一步落实安全生产主体责任，切实巩固我县养老服务领域安全稳定成果。</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二、分类标准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县民政局依据即时安全生产隐患统计情况，对各养老机构分“红、黄、绿”三色进行管理。</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480" w:firstLineChars="150"/>
        <w:textAlignment w:val="auto"/>
        <w:outlineLvl w:val="9"/>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（一）具有下列情形的为红色等级：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1.发生亡人安全生产事故；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2.被市里督查挂牌、县委县政府和消防、市场监管等行业主管部门通报；</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val="en-US" w:eastAsia="zh-CN"/>
        </w:rPr>
        <w:t>3.存在以下具体安全隐患情形中的任一情况</w:t>
      </w:r>
      <w:r>
        <w:rPr>
          <w:rFonts w:hint="eastAsia" w:ascii="方正仿宋_GBK" w:hAnsi="方正仿宋_GBK" w:eastAsia="方正仿宋_GBK" w:cs="方正仿宋_GBK"/>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（1）无食品经营许可证、无养老机构营业执照；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（2）在日常检查中发现房屋存在较大或严重安全隐患；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（3）无消防设施设备、在日常检查中发现使用泡沫夹芯板等易燃材料做隔断；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（4）发生食品中毒事故；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（5）检查发现存在欺老虐老行为、老人在房间吸烟、老人房间普遍存在大剪刀和打火机等不安全物品达</w:t>
      </w:r>
      <w:r>
        <w:rPr>
          <w:rFonts w:hint="eastAsia" w:ascii="Times New Roman" w:hAnsi="Times New Roman" w:eastAsia="方正仿宋_GBK" w:cs="Times New Roman"/>
          <w:kern w:val="2"/>
          <w:sz w:val="32"/>
          <w:szCs w:val="32"/>
          <w:lang w:val="en-US" w:eastAsia="zh-CN"/>
        </w:rPr>
        <w:t>3</w:t>
      </w:r>
      <w:r>
        <w:rPr>
          <w:rFonts w:hint="eastAsia" w:ascii="方正仿宋_GBK" w:hAnsi="方正仿宋_GBK" w:eastAsia="方正仿宋_GBK" w:cs="方正仿宋_GBK"/>
          <w:color w:val="auto"/>
          <w:kern w:val="2"/>
          <w:sz w:val="32"/>
          <w:szCs w:val="32"/>
          <w:lang w:val="en-US" w:eastAsia="zh-CN"/>
        </w:rPr>
        <w:t>次以上；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（6）发生聚集性疫情感染；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（7）存在其他严重安全隐患。</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480" w:firstLineChars="150"/>
        <w:textAlignment w:val="auto"/>
        <w:outlineLvl w:val="9"/>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（二）具有下列情形的为黄色等级：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1.发生一般安全生产事故；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2.</w:t>
      </w:r>
      <w:r>
        <w:rPr>
          <w:rFonts w:hint="eastAsia" w:ascii="方正仿宋_GBK" w:hAnsi="方正仿宋_GBK" w:eastAsia="方正仿宋_GBK" w:cs="方正仿宋_GBK"/>
          <w:color w:val="auto"/>
          <w:kern w:val="2"/>
          <w:sz w:val="32"/>
          <w:szCs w:val="32"/>
          <w:lang w:val="en-US" w:eastAsia="zh-CN"/>
        </w:rPr>
        <w:t>存在以下具体安全隐患情形中的任一情况</w:t>
      </w:r>
      <w:r>
        <w:rPr>
          <w:rFonts w:hint="eastAsia" w:ascii="方正仿宋_GBK" w:hAnsi="方正仿宋_GBK" w:eastAsia="方正仿宋_GBK" w:cs="方正仿宋_GBK"/>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（1）有消防设施设备但无消防手续；</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（2）未开展食品留样或连续</w:t>
      </w:r>
      <w:r>
        <w:rPr>
          <w:rFonts w:hint="eastAsia" w:ascii="Times New Roman" w:hAnsi="Times New Roman" w:eastAsia="方正仿宋_GBK" w:cs="Times New Roman"/>
          <w:kern w:val="2"/>
          <w:sz w:val="32"/>
          <w:szCs w:val="32"/>
          <w:lang w:val="en-US" w:eastAsia="zh-CN"/>
        </w:rPr>
        <w:t>3</w:t>
      </w:r>
      <w:r>
        <w:rPr>
          <w:rFonts w:hint="eastAsia" w:ascii="方正仿宋_GBK" w:hAnsi="方正仿宋_GBK" w:eastAsia="方正仿宋_GBK" w:cs="方正仿宋_GBK"/>
          <w:color w:val="auto"/>
          <w:kern w:val="2"/>
          <w:sz w:val="32"/>
          <w:szCs w:val="32"/>
          <w:lang w:val="en-US" w:eastAsia="zh-CN"/>
        </w:rPr>
        <w:t>次检查均不规范；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（3）自建房屋老旧或无建设相关手续、存在违规改建；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（4）检查中发现存在欺老虐老行为、老人在房间吸烟、老人房间普遍存在大剪刀和打火机等不安全物品达</w:t>
      </w:r>
      <w:r>
        <w:rPr>
          <w:rFonts w:hint="eastAsia" w:ascii="Times New Roman" w:hAnsi="Times New Roman" w:eastAsia="方正仿宋_GBK" w:cs="Times New Roman"/>
          <w:kern w:val="2"/>
          <w:sz w:val="32"/>
          <w:szCs w:val="32"/>
          <w:lang w:val="en-US" w:eastAsia="zh-CN"/>
        </w:rPr>
        <w:t>2</w:t>
      </w:r>
      <w:r>
        <w:rPr>
          <w:rFonts w:hint="eastAsia" w:ascii="方正仿宋_GBK" w:hAnsi="方正仿宋_GBK" w:eastAsia="方正仿宋_GBK" w:cs="方正仿宋_GBK"/>
          <w:color w:val="auto"/>
          <w:kern w:val="2"/>
          <w:sz w:val="32"/>
          <w:szCs w:val="32"/>
          <w:lang w:val="en-US" w:eastAsia="zh-CN"/>
        </w:rPr>
        <w:t>次以上；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方正仿宋_GBK" w:hAnsi="方正仿宋_GBK" w:eastAsia="方正仿宋_GBK" w:cs="方正仿宋_GBK"/>
          <w:color w:val="auto"/>
          <w:kern w:val="2"/>
          <w:sz w:val="32"/>
          <w:szCs w:val="32"/>
          <w:lang w:val="en-US" w:eastAsia="zh-CN"/>
        </w:rPr>
      </w:pPr>
      <w:r>
        <w:rPr>
          <w:rFonts w:hint="eastAsia" w:ascii="方正仿宋_GBK" w:hAnsi="方正仿宋_GBK" w:eastAsia="方正仿宋_GBK" w:cs="方正仿宋_GBK"/>
          <w:color w:val="auto"/>
          <w:kern w:val="2"/>
          <w:sz w:val="32"/>
          <w:szCs w:val="32"/>
          <w:lang w:val="en-US" w:eastAsia="zh-CN"/>
        </w:rPr>
        <w:t>（5）无值班巡查、应急预案、安全制度等必备要素。</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480" w:firstLineChars="150"/>
        <w:textAlignment w:val="auto"/>
        <w:outlineLvl w:val="9"/>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（三）满足下列条件的为绿色等级：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eastAsia="zh-CN"/>
        </w:rPr>
        <w:t>1</w:t>
      </w:r>
      <w:r>
        <w:rPr>
          <w:rFonts w:hint="eastAsia" w:ascii="方正仿宋_GBK" w:hAnsi="方正仿宋_GBK" w:eastAsia="方正仿宋_GBK" w:cs="方正仿宋_GBK"/>
          <w:color w:val="auto"/>
          <w:kern w:val="2"/>
          <w:sz w:val="32"/>
          <w:szCs w:val="32"/>
          <w:lang w:eastAsia="zh-CN"/>
        </w:rPr>
        <w:t>）一年内未发生安全生产事故；</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eastAsia="zh-CN"/>
        </w:rPr>
        <w:t>2</w:t>
      </w:r>
      <w:r>
        <w:rPr>
          <w:rFonts w:hint="eastAsia" w:ascii="方正仿宋_GBK" w:hAnsi="方正仿宋_GBK" w:eastAsia="方正仿宋_GBK" w:cs="方正仿宋_GBK"/>
          <w:color w:val="auto"/>
          <w:kern w:val="2"/>
          <w:sz w:val="32"/>
          <w:szCs w:val="32"/>
          <w:lang w:eastAsia="zh-CN"/>
        </w:rPr>
        <w:t>）安全设施设备完善，定期开展维保；</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eastAsia="zh-CN"/>
        </w:rPr>
        <w:t>3</w:t>
      </w:r>
      <w:r>
        <w:rPr>
          <w:rFonts w:hint="eastAsia" w:ascii="方正仿宋_GBK" w:hAnsi="方正仿宋_GBK" w:eastAsia="方正仿宋_GBK" w:cs="方正仿宋_GBK"/>
          <w:color w:val="auto"/>
          <w:kern w:val="2"/>
          <w:sz w:val="32"/>
          <w:szCs w:val="32"/>
          <w:lang w:eastAsia="zh-CN"/>
        </w:rPr>
        <w:t>）安全制度健全，安全措施切实有效。</w:t>
      </w:r>
    </w:p>
    <w:p>
      <w:pPr>
        <w:keepNext w:val="0"/>
        <w:keepLines w:val="0"/>
        <w:pageBreakBefore w:val="0"/>
        <w:widowControl w:val="0"/>
        <w:kinsoku/>
        <w:wordWrap/>
        <w:overflowPunct/>
        <w:topLinePunct w:val="0"/>
        <w:autoSpaceDE/>
        <w:autoSpaceDN/>
        <w:bidi w:val="0"/>
        <w:adjustRightInd/>
        <w:snapToGrid/>
        <w:spacing w:beforeAutospacing="0" w:afterAutospacing="0" w:line="594" w:lineRule="exact"/>
        <w:ind w:left="0" w:leftChars="0" w:right="0" w:rightChars="0" w:firstLine="480" w:firstLineChars="150"/>
        <w:textAlignment w:val="auto"/>
        <w:outlineLvl w:val="9"/>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（四）机构分色的确定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养老机构三色定级由县民政局福利科根据以上分类标准初步确定，经分管领导审核后由局党组研究决定。首次分类由县民政局根据当前养老机构安全隐患情况直接划分，以后将依据养老机构安全隐患变化情况进行动态调整。</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三、分类处置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对按“红、黄、绿”三色分类管理的养老机构实行差异化监管，并根据各养老机构三色分类情况加挂“养老机构‘红黄绿’三色安全管理公示牌”，标牌由县民政局统一制作。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Times New Roman" w:hAnsi="Times New Roman" w:eastAsia="方正楷体_GBK" w:cs="Times New Roman"/>
          <w:sz w:val="32"/>
          <w:szCs w:val="32"/>
          <w:lang w:eastAsia="zh-CN"/>
        </w:rPr>
        <w:t>（一）红色：</w:t>
      </w:r>
      <w:r>
        <w:rPr>
          <w:rFonts w:hint="eastAsia" w:ascii="方正仿宋_GBK" w:hAnsi="方正仿宋_GBK" w:eastAsia="方正仿宋_GBK" w:cs="方正仿宋_GBK"/>
          <w:color w:val="auto"/>
          <w:kern w:val="2"/>
          <w:sz w:val="32"/>
          <w:szCs w:val="32"/>
          <w:lang w:eastAsia="zh-CN"/>
        </w:rPr>
        <w:t>对列入红色管理的养老机构，管理期限为一年。乡镇（街道）每月检查</w:t>
      </w:r>
      <w:r>
        <w:rPr>
          <w:rFonts w:hint="eastAsia" w:ascii="Times New Roman" w:hAnsi="Times New Roman" w:eastAsia="方正仿宋_GBK" w:cs="Times New Roman"/>
          <w:color w:val="auto"/>
          <w:kern w:val="2"/>
          <w:sz w:val="32"/>
          <w:szCs w:val="32"/>
          <w:lang w:val="en-US" w:eastAsia="zh-CN"/>
        </w:rPr>
        <w:t>1</w:t>
      </w:r>
      <w:r>
        <w:rPr>
          <w:rFonts w:hint="eastAsia" w:ascii="方正仿宋_GBK" w:hAnsi="方正仿宋_GBK" w:eastAsia="方正仿宋_GBK" w:cs="方正仿宋_GBK"/>
          <w:color w:val="auto"/>
          <w:kern w:val="2"/>
          <w:sz w:val="32"/>
          <w:szCs w:val="32"/>
          <w:lang w:val="en-US" w:eastAsia="zh-CN"/>
        </w:rPr>
        <w:t>次</w:t>
      </w:r>
      <w:r>
        <w:rPr>
          <w:rFonts w:hint="eastAsia" w:ascii="方正仿宋_GBK" w:hAnsi="方正仿宋_GBK" w:eastAsia="方正仿宋_GBK" w:cs="方正仿宋_GBK"/>
          <w:color w:val="auto"/>
          <w:kern w:val="2"/>
          <w:sz w:val="32"/>
          <w:szCs w:val="32"/>
          <w:lang w:eastAsia="zh-CN"/>
        </w:rPr>
        <w:t>，县民政局每季度检查</w:t>
      </w:r>
      <w:r>
        <w:rPr>
          <w:rFonts w:hint="eastAsia" w:ascii="Times New Roman" w:hAnsi="Times New Roman" w:eastAsia="方正仿宋_GBK" w:cs="Times New Roman"/>
          <w:color w:val="auto"/>
          <w:kern w:val="2"/>
          <w:sz w:val="32"/>
          <w:szCs w:val="32"/>
          <w:lang w:val="en-US" w:eastAsia="zh-CN"/>
        </w:rPr>
        <w:t>1</w:t>
      </w:r>
      <w:r>
        <w:rPr>
          <w:rFonts w:hint="eastAsia" w:ascii="方正仿宋_GBK" w:hAnsi="方正仿宋_GBK" w:eastAsia="方正仿宋_GBK" w:cs="方正仿宋_GBK"/>
          <w:color w:val="auto"/>
          <w:kern w:val="2"/>
          <w:sz w:val="32"/>
          <w:szCs w:val="32"/>
          <w:lang w:val="en-US" w:eastAsia="zh-CN"/>
        </w:rPr>
        <w:t>次</w:t>
      </w:r>
      <w:r>
        <w:rPr>
          <w:rFonts w:hint="eastAsia" w:ascii="方正仿宋_GBK" w:hAnsi="方正仿宋_GBK" w:eastAsia="方正仿宋_GBK" w:cs="方正仿宋_GBK"/>
          <w:color w:val="auto"/>
          <w:kern w:val="2"/>
          <w:sz w:val="32"/>
          <w:szCs w:val="32"/>
          <w:lang w:eastAsia="zh-CN"/>
        </w:rPr>
        <w:t>；限期未完成整改，县民政局将联合相关部门开展行政执法；执法后还未完成整改，县民政局将提请县政府</w:t>
      </w:r>
      <w:r>
        <w:rPr>
          <w:rFonts w:hint="eastAsia" w:ascii="方正仿宋_GBK" w:hAnsi="方正仿宋_GBK" w:eastAsia="方正仿宋_GBK" w:cs="方正仿宋_GBK"/>
          <w:color w:val="auto"/>
          <w:kern w:val="2"/>
          <w:sz w:val="32"/>
          <w:szCs w:val="32"/>
          <w:lang w:val="en-US" w:eastAsia="zh-CN"/>
        </w:rPr>
        <w:t>养老服务工作联席会议</w:t>
      </w:r>
      <w:r>
        <w:rPr>
          <w:rFonts w:hint="eastAsia" w:ascii="方正仿宋_GBK" w:hAnsi="方正仿宋_GBK" w:eastAsia="方正仿宋_GBK" w:cs="方正仿宋_GBK"/>
          <w:color w:val="auto"/>
          <w:kern w:val="2"/>
          <w:sz w:val="32"/>
          <w:szCs w:val="32"/>
          <w:lang w:eastAsia="zh-CN"/>
        </w:rPr>
        <w:t>，通过吊销执照、关停等措施直至整改销号。</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Times New Roman" w:hAnsi="Times New Roman" w:eastAsia="方正楷体_GBK" w:cs="Times New Roman"/>
          <w:sz w:val="32"/>
          <w:szCs w:val="32"/>
          <w:lang w:eastAsia="zh-CN"/>
        </w:rPr>
        <w:t>（二）黄色：</w:t>
      </w:r>
      <w:r>
        <w:rPr>
          <w:rFonts w:hint="eastAsia" w:ascii="方正仿宋_GBK" w:hAnsi="方正仿宋_GBK" w:eastAsia="方正仿宋_GBK" w:cs="方正仿宋_GBK"/>
          <w:color w:val="auto"/>
          <w:kern w:val="2"/>
          <w:sz w:val="32"/>
          <w:szCs w:val="32"/>
          <w:lang w:eastAsia="zh-CN"/>
        </w:rPr>
        <w:t>对列入黄色管理的养老机构，管理期限为半年。乡镇（街道）每两个月检查</w:t>
      </w:r>
      <w:r>
        <w:rPr>
          <w:rFonts w:hint="eastAsia" w:ascii="Times New Roman" w:hAnsi="Times New Roman" w:eastAsia="方正仿宋_GBK" w:cs="Times New Roman"/>
          <w:color w:val="auto"/>
          <w:kern w:val="2"/>
          <w:sz w:val="32"/>
          <w:szCs w:val="32"/>
          <w:lang w:eastAsia="zh-CN"/>
        </w:rPr>
        <w:t>1</w:t>
      </w:r>
      <w:r>
        <w:rPr>
          <w:rFonts w:hint="eastAsia" w:ascii="方正仿宋_GBK" w:hAnsi="方正仿宋_GBK" w:eastAsia="方正仿宋_GBK" w:cs="方正仿宋_GBK"/>
          <w:color w:val="auto"/>
          <w:kern w:val="2"/>
          <w:sz w:val="32"/>
          <w:szCs w:val="32"/>
          <w:lang w:eastAsia="zh-CN"/>
        </w:rPr>
        <w:t>次，县民政局每半年检查</w:t>
      </w:r>
      <w:r>
        <w:rPr>
          <w:rFonts w:hint="eastAsia" w:ascii="Times New Roman" w:hAnsi="Times New Roman" w:eastAsia="方正仿宋_GBK" w:cs="Times New Roman"/>
          <w:color w:val="auto"/>
          <w:kern w:val="2"/>
          <w:sz w:val="32"/>
          <w:szCs w:val="32"/>
          <w:lang w:val="en-US" w:eastAsia="zh-CN"/>
        </w:rPr>
        <w:t>1</w:t>
      </w:r>
      <w:r>
        <w:rPr>
          <w:rFonts w:hint="eastAsia" w:ascii="方正仿宋_GBK" w:hAnsi="方正仿宋_GBK" w:eastAsia="方正仿宋_GBK" w:cs="方正仿宋_GBK"/>
          <w:color w:val="auto"/>
          <w:kern w:val="2"/>
          <w:sz w:val="32"/>
          <w:szCs w:val="32"/>
          <w:lang w:val="en-US" w:eastAsia="zh-CN"/>
        </w:rPr>
        <w:t>次；</w:t>
      </w:r>
      <w:r>
        <w:rPr>
          <w:rFonts w:hint="eastAsia" w:ascii="方正仿宋_GBK" w:hAnsi="方正仿宋_GBK" w:eastAsia="方正仿宋_GBK" w:cs="方正仿宋_GBK"/>
          <w:color w:val="auto"/>
          <w:kern w:val="2"/>
          <w:sz w:val="32"/>
          <w:szCs w:val="32"/>
          <w:lang w:eastAsia="zh-CN"/>
        </w:rPr>
        <w:t>逾期未整改到位的县民政局将开展行政执法并函告相关部门进行处罚。</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Times New Roman" w:hAnsi="Times New Roman" w:eastAsia="方正楷体_GBK" w:cs="Times New Roman"/>
          <w:sz w:val="32"/>
          <w:szCs w:val="32"/>
          <w:lang w:eastAsia="zh-CN"/>
        </w:rPr>
        <w:t>（三）绿色：</w:t>
      </w:r>
      <w:r>
        <w:rPr>
          <w:rFonts w:hint="eastAsia" w:ascii="方正仿宋_GBK" w:hAnsi="方正仿宋_GBK" w:eastAsia="方正仿宋_GBK" w:cs="方正仿宋_GBK"/>
          <w:color w:val="auto"/>
          <w:kern w:val="2"/>
          <w:sz w:val="32"/>
          <w:szCs w:val="32"/>
          <w:lang w:eastAsia="zh-CN"/>
        </w:rPr>
        <w:t>对列入绿色管理的养老机构，实行常态化管理。乡镇（街道）每季度检查</w:t>
      </w:r>
      <w:r>
        <w:rPr>
          <w:rFonts w:hint="eastAsia" w:ascii="Times New Roman" w:hAnsi="Times New Roman" w:eastAsia="方正仿宋_GBK" w:cs="Times New Roman"/>
          <w:color w:val="auto"/>
          <w:kern w:val="2"/>
          <w:sz w:val="32"/>
          <w:szCs w:val="32"/>
          <w:lang w:eastAsia="zh-CN"/>
        </w:rPr>
        <w:t>1</w:t>
      </w:r>
      <w:r>
        <w:rPr>
          <w:rFonts w:hint="eastAsia" w:ascii="方正仿宋_GBK" w:hAnsi="方正仿宋_GBK" w:eastAsia="方正仿宋_GBK" w:cs="方正仿宋_GBK"/>
          <w:color w:val="auto"/>
          <w:kern w:val="2"/>
          <w:sz w:val="32"/>
          <w:szCs w:val="32"/>
          <w:lang w:eastAsia="zh-CN"/>
        </w:rPr>
        <w:t>次，县民政局每年检查</w:t>
      </w:r>
      <w:r>
        <w:rPr>
          <w:rFonts w:hint="eastAsia" w:ascii="Times New Roman" w:hAnsi="Times New Roman" w:eastAsia="方正仿宋_GBK" w:cs="Times New Roman"/>
          <w:color w:val="auto"/>
          <w:kern w:val="2"/>
          <w:sz w:val="32"/>
          <w:szCs w:val="32"/>
          <w:lang w:val="en-US" w:eastAsia="zh-CN"/>
        </w:rPr>
        <w:t>1</w:t>
      </w:r>
      <w:r>
        <w:rPr>
          <w:rFonts w:hint="eastAsia" w:ascii="方正仿宋_GBK" w:hAnsi="方正仿宋_GBK" w:eastAsia="方正仿宋_GBK" w:cs="方正仿宋_GBK"/>
          <w:color w:val="auto"/>
          <w:kern w:val="2"/>
          <w:sz w:val="32"/>
          <w:szCs w:val="32"/>
          <w:lang w:val="en-US" w:eastAsia="zh-CN"/>
        </w:rPr>
        <w:t>次</w:t>
      </w:r>
      <w:r>
        <w:rPr>
          <w:rFonts w:hint="eastAsia" w:ascii="方正仿宋_GBK" w:hAnsi="方正仿宋_GBK" w:eastAsia="方正仿宋_GBK" w:cs="方正仿宋_GBK"/>
          <w:color w:val="auto"/>
          <w:kern w:val="2"/>
          <w:sz w:val="32"/>
          <w:szCs w:val="32"/>
          <w:lang w:eastAsia="zh-CN"/>
        </w:rPr>
        <w:t>。</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四、动态管理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（一）级别调整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Times New Roman"/>
          <w:sz w:val="32"/>
          <w:szCs w:val="32"/>
          <w:lang w:eastAsia="zh-CN"/>
        </w:rPr>
      </w:pPr>
      <w:r>
        <w:rPr>
          <w:rFonts w:hint="eastAsia" w:ascii="方正仿宋_GBK" w:hAnsi="方正仿宋_GBK" w:eastAsia="方正仿宋_GBK" w:cs="方正仿宋_GBK"/>
          <w:color w:val="auto"/>
          <w:kern w:val="2"/>
          <w:sz w:val="32"/>
          <w:szCs w:val="32"/>
          <w:lang w:eastAsia="zh-CN"/>
        </w:rPr>
        <w:t>“红、黄、绿”三色分类管理实行动态调整制度，县民政局将根据养老机构即时安全隐患情况，调整养老机构所属级别，并实行对应安全生产监管举措。“红色”可根据隐患整改情况依次调整为“黄色”、“绿色”，“黄色”可根据隐患整改情况调整为“绿色”或者“红色”，“绿色”可根据发现隐患的危险程度调整为“黄色”甚至“红色”。</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（二）调整方式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eastAsia="zh-CN"/>
        </w:rPr>
        <w:t>1</w:t>
      </w:r>
      <w:r>
        <w:rPr>
          <w:rFonts w:hint="eastAsia" w:ascii="方正仿宋_GBK" w:hAnsi="方正仿宋_GBK" w:eastAsia="方正仿宋_GBK" w:cs="方正仿宋_GBK"/>
          <w:color w:val="auto"/>
          <w:kern w:val="2"/>
          <w:sz w:val="32"/>
          <w:szCs w:val="32"/>
          <w:lang w:eastAsia="zh-CN"/>
        </w:rPr>
        <w:t>）乡镇（街道）申请。列入红色和黄色管理的，到期或整改完成后，由乡镇（街道）向县民政局提出换级申请，县民政局将组织人员根据隐患整改情况决定是否换级。</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r>
        <w:rPr>
          <w:rFonts w:hint="eastAsia"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val="en-US" w:eastAsia="zh-CN"/>
        </w:rPr>
        <w:t>2</w:t>
      </w:r>
      <w:r>
        <w:rPr>
          <w:rFonts w:hint="eastAsia" w:ascii="方正仿宋_GBK" w:hAnsi="方正仿宋_GBK" w:eastAsia="方正仿宋_GBK" w:cs="方正仿宋_GBK"/>
          <w:color w:val="auto"/>
          <w:kern w:val="2"/>
          <w:sz w:val="32"/>
          <w:szCs w:val="32"/>
          <w:lang w:eastAsia="zh-CN"/>
        </w:rPr>
        <w:t>）县民政局即时调整。列入绿色管理的，乡镇（街道）或县民政局在检查中发现存在严重隐患的，由县民政局重新定级。</w:t>
      </w:r>
    </w:p>
    <w:p>
      <w:pPr>
        <w:keepNext w:val="0"/>
        <w:keepLines w:val="0"/>
        <w:pageBreakBefore w:val="0"/>
        <w:widowControl w:val="0"/>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五、工作要求</w:t>
      </w:r>
    </w:p>
    <w:p>
      <w:pPr>
        <w:pStyle w:val="2"/>
        <w:keepNext w:val="0"/>
        <w:keepLines w:val="0"/>
        <w:pageBreakBefore w:val="0"/>
        <w:widowControl w:val="0"/>
        <w:kinsoku/>
        <w:wordWrap/>
        <w:overflowPunct/>
        <w:topLinePunct w:val="0"/>
        <w:autoSpaceDE/>
        <w:autoSpaceDN/>
        <w:bidi w:val="0"/>
        <w:adjustRightInd/>
        <w:snapToGrid/>
        <w:spacing w:after="0" w:line="594" w:lineRule="exact"/>
        <w:ind w:left="0" w:leftChars="0" w:firstLine="640" w:firstLineChars="200"/>
        <w:textAlignment w:val="auto"/>
        <w:rPr>
          <w:rFonts w:ascii="Times New Roman" w:hAnsi="Times New Roman" w:eastAsia="方正仿宋_GBK" w:cs="Times New Roman"/>
        </w:rPr>
      </w:pPr>
      <w:r>
        <w:rPr>
          <w:rFonts w:hint="eastAsia" w:ascii="Times New Roman" w:hAnsi="Times New Roman" w:eastAsia="方正楷体_GBK" w:cs="Times New Roman"/>
          <w:sz w:val="32"/>
          <w:szCs w:val="32"/>
          <w:lang w:eastAsia="zh-CN"/>
        </w:rPr>
        <w:t>（一）提高认识。</w:t>
      </w:r>
      <w:r>
        <w:rPr>
          <w:rFonts w:hint="eastAsia" w:ascii="方正仿宋_GBK" w:hAnsi="方正仿宋_GBK" w:eastAsia="方正仿宋_GBK" w:cs="方正仿宋_GBK"/>
          <w:color w:val="auto"/>
          <w:kern w:val="2"/>
          <w:sz w:val="32"/>
          <w:szCs w:val="32"/>
          <w:lang w:eastAsia="zh-CN"/>
        </w:rPr>
        <w:t>各乡镇（街道）要高度重视，深刻认识养老机构安全生产“三色”管理对于提升我县养老机构安全管理水平的重要意义，对纳入“红色”、“黄色”的养老机构按要求加强监管，并及时报送隐患整改情况，有力促进“三色”管理精准有效、落到实处</w:t>
      </w:r>
      <w:r>
        <w:rPr>
          <w:rFonts w:hint="eastAsia" w:ascii="方正仿宋_GBK" w:hAnsi="Times New Roman" w:eastAsia="方正仿宋_GBK" w:cs="Times New Roma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楷体_GBK" w:cs="Times New Roman"/>
          <w:sz w:val="32"/>
          <w:szCs w:val="32"/>
          <w:lang w:eastAsia="zh-CN"/>
        </w:rPr>
      </w:pPr>
      <w:r>
        <w:rPr>
          <w:rFonts w:hint="eastAsia" w:ascii="Times New Roman" w:hAnsi="Times New Roman" w:eastAsia="方正楷体_GBK" w:cs="Times New Roman"/>
          <w:sz w:val="32"/>
          <w:szCs w:val="32"/>
          <w:lang w:eastAsia="zh-CN"/>
        </w:rPr>
        <w:t>（二）加强宣传。</w:t>
      </w:r>
      <w:r>
        <w:rPr>
          <w:rFonts w:hint="eastAsia" w:ascii="方正仿宋_GBK" w:hAnsi="方正仿宋_GBK" w:eastAsia="方正仿宋_GBK" w:cs="方正仿宋_GBK"/>
          <w:color w:val="auto"/>
          <w:kern w:val="2"/>
          <w:sz w:val="32"/>
          <w:szCs w:val="32"/>
          <w:lang w:eastAsia="zh-CN"/>
        </w:rPr>
        <w:t>各乡镇（街道）要加大宣传力度，</w:t>
      </w:r>
      <w:r>
        <w:rPr>
          <w:rFonts w:eastAsia="方正仿宋_GBK"/>
          <w:sz w:val="32"/>
          <w:szCs w:val="32"/>
        </w:rPr>
        <w:t>利用</w:t>
      </w:r>
      <w:r>
        <w:rPr>
          <w:rFonts w:hint="eastAsia" w:eastAsia="方正仿宋_GBK"/>
          <w:sz w:val="32"/>
          <w:szCs w:val="32"/>
          <w:lang w:eastAsia="zh-CN"/>
        </w:rPr>
        <w:t>多种渠道开展</w:t>
      </w:r>
      <w:r>
        <w:rPr>
          <w:rFonts w:eastAsia="方正仿宋_GBK"/>
          <w:sz w:val="32"/>
          <w:szCs w:val="32"/>
        </w:rPr>
        <w:t>广泛宣传，使</w:t>
      </w:r>
      <w:r>
        <w:rPr>
          <w:rFonts w:hint="eastAsia" w:eastAsia="方正仿宋_GBK"/>
          <w:sz w:val="32"/>
          <w:szCs w:val="32"/>
          <w:lang w:eastAsia="zh-CN"/>
        </w:rPr>
        <w:t>辖区养老</w:t>
      </w:r>
      <w:r>
        <w:rPr>
          <w:rFonts w:eastAsia="方正仿宋_GBK"/>
          <w:sz w:val="32"/>
          <w:szCs w:val="32"/>
        </w:rPr>
        <w:t>机构充分认识</w:t>
      </w:r>
      <w:r>
        <w:rPr>
          <w:rFonts w:hint="eastAsia" w:eastAsia="方正仿宋_GBK"/>
          <w:sz w:val="32"/>
          <w:szCs w:val="32"/>
          <w:lang w:eastAsia="zh-CN"/>
        </w:rPr>
        <w:t>养老机构</w:t>
      </w:r>
      <w:r>
        <w:rPr>
          <w:rFonts w:hint="default" w:ascii="方正仿宋_GBK" w:hAnsi="方正仿宋_GBK" w:eastAsia="方正仿宋_GBK" w:cs="方正仿宋_GBK"/>
          <w:color w:val="auto"/>
          <w:kern w:val="2"/>
          <w:sz w:val="32"/>
          <w:szCs w:val="32"/>
          <w:lang w:eastAsia="zh-CN"/>
        </w:rPr>
        <w:t>安全生产“红黄</w:t>
      </w:r>
      <w:r>
        <w:rPr>
          <w:rFonts w:hint="eastAsia" w:ascii="方正仿宋_GBK" w:hAnsi="方正仿宋_GBK" w:eastAsia="方正仿宋_GBK" w:cs="方正仿宋_GBK"/>
          <w:color w:val="auto"/>
          <w:kern w:val="2"/>
          <w:sz w:val="32"/>
          <w:szCs w:val="32"/>
          <w:lang w:eastAsia="zh-CN"/>
        </w:rPr>
        <w:t>绿</w:t>
      </w:r>
      <w:r>
        <w:rPr>
          <w:rFonts w:hint="default" w:ascii="方正仿宋_GBK" w:hAnsi="方正仿宋_GBK" w:eastAsia="方正仿宋_GBK" w:cs="方正仿宋_GBK"/>
          <w:color w:val="auto"/>
          <w:kern w:val="2"/>
          <w:sz w:val="32"/>
          <w:szCs w:val="32"/>
          <w:lang w:eastAsia="zh-CN"/>
        </w:rPr>
        <w:t>”</w:t>
      </w:r>
      <w:r>
        <w:rPr>
          <w:rFonts w:hint="eastAsia" w:ascii="方正仿宋_GBK" w:hAnsi="方正仿宋_GBK" w:eastAsia="方正仿宋_GBK" w:cs="方正仿宋_GBK"/>
          <w:color w:val="auto"/>
          <w:kern w:val="2"/>
          <w:sz w:val="32"/>
          <w:szCs w:val="32"/>
          <w:lang w:eastAsia="zh-CN"/>
        </w:rPr>
        <w:t>三色</w:t>
      </w:r>
      <w:r>
        <w:rPr>
          <w:rFonts w:hint="default" w:ascii="方正仿宋_GBK" w:hAnsi="方正仿宋_GBK" w:eastAsia="方正仿宋_GBK" w:cs="方正仿宋_GBK"/>
          <w:color w:val="auto"/>
          <w:kern w:val="2"/>
          <w:sz w:val="32"/>
          <w:szCs w:val="32"/>
          <w:lang w:eastAsia="zh-CN"/>
        </w:rPr>
        <w:t>分类管理</w:t>
      </w:r>
      <w:r>
        <w:rPr>
          <w:rFonts w:eastAsia="方正仿宋_GBK"/>
          <w:sz w:val="32"/>
          <w:szCs w:val="32"/>
        </w:rPr>
        <w:t>的重要性和必要性</w:t>
      </w:r>
      <w:r>
        <w:rPr>
          <w:rFonts w:hint="eastAsia" w:ascii="方正仿宋_GBK" w:hAnsi="方正仿宋_GBK" w:eastAsia="方正仿宋_GBK" w:cs="方正仿宋_GBK"/>
          <w:color w:val="auto"/>
          <w:kern w:val="2"/>
          <w:sz w:val="32"/>
          <w:szCs w:val="32"/>
          <w:lang w:eastAsia="zh-CN"/>
        </w:rPr>
        <w:t>，提高方案知晓率和实施覆盖率。</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eastAsia="方正仿宋_GBK"/>
          <w:sz w:val="32"/>
          <w:szCs w:val="32"/>
          <w:lang w:eastAsia="zh-CN"/>
        </w:rPr>
      </w:pPr>
      <w:r>
        <w:rPr>
          <w:rFonts w:hint="eastAsia" w:ascii="Times New Roman" w:hAnsi="Times New Roman" w:eastAsia="方正楷体_GBK" w:cs="Times New Roman"/>
          <w:sz w:val="32"/>
          <w:szCs w:val="32"/>
          <w:lang w:eastAsia="zh-CN"/>
        </w:rPr>
        <w:t>（三）强化通报。</w:t>
      </w:r>
      <w:r>
        <w:rPr>
          <w:rFonts w:hint="eastAsia" w:eastAsia="方正仿宋_GBK"/>
          <w:sz w:val="32"/>
          <w:szCs w:val="32"/>
          <w:lang w:eastAsia="zh-CN"/>
        </w:rPr>
        <w:t>县民政局将定期对全县养老机构定级情况进行通报。各乡镇（街道）要加强对辖区“红”、“黄”色养老机构的安全监管，督促其整改安全隐患，并配合县民政局和有关部门开展执法。如有乡镇（街道）不配合县民政局或有关部门依法处置辖区“红”、“黄”色养老机构，县民政局将报送县人民政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方正仿宋_GBK" w:hAnsi="方正仿宋_GBK" w:eastAsia="方正仿宋_GBK" w:cs="方正仿宋_GBK"/>
          <w:color w:val="auto"/>
          <w:kern w:val="2"/>
          <w:sz w:val="32"/>
          <w:szCs w:val="32"/>
          <w:lang w:eastAsia="zh-CN"/>
        </w:rPr>
      </w:pPr>
    </w:p>
    <w:p>
      <w:pPr>
        <w:pStyle w:val="6"/>
        <w:widowControl w:val="0"/>
        <w:snapToGrid w:val="0"/>
        <w:spacing w:line="300" w:lineRule="auto"/>
        <w:jc w:val="both"/>
        <w:rPr>
          <w:rFonts w:ascii="方正仿宋_GBK" w:eastAsia="方正仿宋_GBK"/>
        </w:rPr>
      </w:pPr>
      <w:r>
        <w:rPr>
          <w:rFonts w:ascii="方正仿宋_GBK" w:eastAsia="方正仿宋_GBK"/>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514350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40.5pt;height:0pt;width:442.2pt;z-index:251661312;mso-width-relative:page;mso-height-relative:page;" filled="f" stroked="t" coordsize="21600,21600" o:gfxdata="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Uv/6O9UAAAAGAQAADwAAAAAAAAABACAAAAA4AAAAZHJzL2Rvd25yZXYueG1sUEsBAhQAFAAA&#10;AAgAh07iQMVfKATcAQAAmgMAAA4AAAAAAAAAAQAgAAAAOgEAAGRycy9lMm9Eb2MueG1sUEsFBgAA&#10;AAAGAAYAWQEAAIgFAAAAAA==&#10;">
                <v:fill on="f" focussize="0,0"/>
                <v:stroke weight="1pt" color="#000000" joinstyle="round"/>
                <v:imagedata o:title=""/>
                <o:lock v:ext="edit" aspectratio="f"/>
              </v:line>
            </w:pict>
          </mc:Fallback>
        </mc:AlternateContent>
      </w:r>
    </w:p>
    <w:p>
      <w:pPr>
        <w:snapToGrid w:val="0"/>
        <w:spacing w:line="300" w:lineRule="auto"/>
        <w:ind w:firstLine="280" w:firstLineChars="100"/>
        <w:jc w:val="left"/>
        <w:rPr>
          <w:rFonts w:hint="eastAsia" w:ascii="方正仿宋_GBK" w:hAnsi="方正仿宋_GBK" w:eastAsia="方正仿宋_GBK" w:cs="方正仿宋_GBK"/>
          <w:color w:val="auto"/>
          <w:kern w:val="2"/>
          <w:sz w:val="32"/>
          <w:szCs w:val="32"/>
          <w:lang w:eastAsia="zh-CN"/>
        </w:rPr>
      </w:pP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297180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3.4pt;height:0pt;width:442.2pt;z-index:251660288;mso-width-relative:page;mso-height-relative:page;" filled="f" stroked="t" coordsize="21600,21600" o:gfxdata="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pZZXTNUAAAAGAQAADwAAAAAAAAABACAAAAA4AAAAZHJzL2Rvd25yZXYueG1sUEsBAhQAFAAA&#10;AAgAh07iQAOwh3zcAQAAmgMAAA4AAAAAAAAAAQAgAAAAOgEAAGRycy9lMm9Eb2MueG1sUEsFBgAA&#10;AAAGAAYAWQEAAIgFAAAAAA==&#10;">
                <v:fill on="f" focussize="0,0"/>
                <v:stroke weight="1pt" color="#000000" joinstyle="round"/>
                <v:imagedata o:title=""/>
                <o:lock v:ext="edit" aspectratio="f"/>
              </v:line>
            </w:pict>
          </mc:Fallback>
        </mc:AlternateContent>
      </w:r>
      <w:r>
        <w:rPr>
          <w:rFonts w:hint="eastAsia" w:eastAsia="方正仿宋_GBK"/>
          <w:sz w:val="28"/>
          <w:szCs w:val="28"/>
          <w:lang w:eastAsia="zh-CN"/>
        </w:rPr>
        <w:t>忠县</w:t>
      </w:r>
      <w:r>
        <w:rPr>
          <w:rFonts w:eastAsia="方正仿宋_GBK"/>
          <w:sz w:val="28"/>
          <w:szCs w:val="28"/>
        </w:rPr>
        <w:t>民政局办公室</w:t>
      </w:r>
      <w:r>
        <w:rPr>
          <w:rFonts w:hint="eastAsia" w:eastAsia="方正仿宋_GBK"/>
          <w:sz w:val="28"/>
          <w:szCs w:val="28"/>
        </w:rPr>
        <w:t xml:space="preserve">                       </w:t>
      </w:r>
      <w:r>
        <w:rPr>
          <w:rFonts w:hint="eastAsia" w:ascii="Times New Roman" w:hAnsi="Times New Roman" w:eastAsia="方正仿宋_GBK" w:cs="Times New Roman"/>
          <w:color w:val="auto"/>
          <w:kern w:val="2"/>
          <w:sz w:val="32"/>
          <w:szCs w:val="32"/>
          <w:lang w:eastAsia="zh-CN"/>
        </w:rPr>
        <w:t>202</w:t>
      </w:r>
      <w:r>
        <w:rPr>
          <w:rFonts w:hint="eastAsia" w:ascii="Times New Roman" w:hAnsi="Times New Roman" w:eastAsia="方正仿宋_GBK" w:cs="Times New Roman"/>
          <w:color w:val="auto"/>
          <w:kern w:val="2"/>
          <w:sz w:val="32"/>
          <w:szCs w:val="32"/>
          <w:lang w:val="en-US" w:eastAsia="zh-CN"/>
        </w:rPr>
        <w:t>2</w:t>
      </w:r>
      <w:r>
        <w:rPr>
          <w:rFonts w:eastAsia="方正仿宋_GBK"/>
          <w:sz w:val="28"/>
          <w:szCs w:val="28"/>
        </w:rPr>
        <w:t>年</w:t>
      </w:r>
      <w:r>
        <w:rPr>
          <w:rFonts w:hint="eastAsia" w:ascii="Times New Roman" w:hAnsi="Times New Roman" w:eastAsia="方正仿宋_GBK" w:cs="Times New Roman"/>
          <w:color w:val="auto"/>
          <w:kern w:val="2"/>
          <w:sz w:val="32"/>
          <w:szCs w:val="32"/>
          <w:lang w:val="en-US" w:eastAsia="zh-CN"/>
        </w:rPr>
        <w:t>8</w:t>
      </w:r>
      <w:r>
        <w:rPr>
          <w:rFonts w:eastAsia="方正仿宋_GBK"/>
          <w:sz w:val="28"/>
          <w:szCs w:val="28"/>
        </w:rPr>
        <w:t>月</w:t>
      </w:r>
      <w:r>
        <w:rPr>
          <w:rFonts w:hint="eastAsia" w:ascii="Times New Roman" w:hAnsi="Times New Roman" w:eastAsia="方正仿宋_GBK" w:cs="Times New Roman"/>
          <w:color w:val="auto"/>
          <w:kern w:val="2"/>
          <w:sz w:val="32"/>
          <w:szCs w:val="32"/>
          <w:lang w:val="en-US" w:eastAsia="zh-CN"/>
        </w:rPr>
        <w:t>8</w:t>
      </w:r>
      <w:r>
        <w:rPr>
          <w:rFonts w:eastAsia="方正仿宋_GBK"/>
          <w:sz w:val="28"/>
          <w:szCs w:val="28"/>
        </w:rPr>
        <w:t>日印发</w:t>
      </w:r>
    </w:p>
    <w:sectPr>
      <w:footerReference r:id="rId3" w:type="default"/>
      <w:pgSz w:w="11906" w:h="16838"/>
      <w:pgMar w:top="1984" w:right="1446" w:bottom="1644" w:left="1446"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iYmJiNmY2OTE5NzdjMjMxY2RmMGJjNTU4YjQ3YzIifQ=="/>
  </w:docVars>
  <w:rsids>
    <w:rsidRoot w:val="72063641"/>
    <w:rsid w:val="00417EF4"/>
    <w:rsid w:val="005F2EC1"/>
    <w:rsid w:val="007B7354"/>
    <w:rsid w:val="00953D9C"/>
    <w:rsid w:val="00997D30"/>
    <w:rsid w:val="00B32474"/>
    <w:rsid w:val="00C50B26"/>
    <w:rsid w:val="00DC5E6F"/>
    <w:rsid w:val="00F26011"/>
    <w:rsid w:val="00FE7A8F"/>
    <w:rsid w:val="01042273"/>
    <w:rsid w:val="01271816"/>
    <w:rsid w:val="0132783D"/>
    <w:rsid w:val="014632E9"/>
    <w:rsid w:val="01927F47"/>
    <w:rsid w:val="019B1886"/>
    <w:rsid w:val="01A0489E"/>
    <w:rsid w:val="01AE15BA"/>
    <w:rsid w:val="01C506B1"/>
    <w:rsid w:val="01C761D7"/>
    <w:rsid w:val="01E46D89"/>
    <w:rsid w:val="02296E92"/>
    <w:rsid w:val="0250441F"/>
    <w:rsid w:val="02587C53"/>
    <w:rsid w:val="025D6B3C"/>
    <w:rsid w:val="026B1259"/>
    <w:rsid w:val="026D3223"/>
    <w:rsid w:val="02832A46"/>
    <w:rsid w:val="0288005D"/>
    <w:rsid w:val="02897931"/>
    <w:rsid w:val="029861CE"/>
    <w:rsid w:val="02C1356F"/>
    <w:rsid w:val="02C52FC1"/>
    <w:rsid w:val="02CB3363"/>
    <w:rsid w:val="02CB7F49"/>
    <w:rsid w:val="031F2043"/>
    <w:rsid w:val="0332621A"/>
    <w:rsid w:val="034A3564"/>
    <w:rsid w:val="036B6D74"/>
    <w:rsid w:val="03A2514E"/>
    <w:rsid w:val="03DB240E"/>
    <w:rsid w:val="03E44D1C"/>
    <w:rsid w:val="03EA2651"/>
    <w:rsid w:val="03EC69EA"/>
    <w:rsid w:val="040A2CF3"/>
    <w:rsid w:val="040D3015"/>
    <w:rsid w:val="041A27EB"/>
    <w:rsid w:val="041F054D"/>
    <w:rsid w:val="043F00A2"/>
    <w:rsid w:val="045F4DED"/>
    <w:rsid w:val="046C12B8"/>
    <w:rsid w:val="04912ACD"/>
    <w:rsid w:val="04DD675D"/>
    <w:rsid w:val="052C0544"/>
    <w:rsid w:val="054378A1"/>
    <w:rsid w:val="05600E1D"/>
    <w:rsid w:val="05781966"/>
    <w:rsid w:val="059A3C03"/>
    <w:rsid w:val="05BD626F"/>
    <w:rsid w:val="05FB6D97"/>
    <w:rsid w:val="060043AE"/>
    <w:rsid w:val="06071298"/>
    <w:rsid w:val="0620235A"/>
    <w:rsid w:val="063F6C84"/>
    <w:rsid w:val="065A3ABE"/>
    <w:rsid w:val="06782196"/>
    <w:rsid w:val="06817D80"/>
    <w:rsid w:val="06B156A8"/>
    <w:rsid w:val="06BC02D5"/>
    <w:rsid w:val="06DD464A"/>
    <w:rsid w:val="06E65352"/>
    <w:rsid w:val="06EE06AA"/>
    <w:rsid w:val="073A5100"/>
    <w:rsid w:val="073A569E"/>
    <w:rsid w:val="07554285"/>
    <w:rsid w:val="07594547"/>
    <w:rsid w:val="077F7DAE"/>
    <w:rsid w:val="078C0BFE"/>
    <w:rsid w:val="07A174CB"/>
    <w:rsid w:val="07B54D24"/>
    <w:rsid w:val="07BA0CC7"/>
    <w:rsid w:val="07DB478B"/>
    <w:rsid w:val="07F97307"/>
    <w:rsid w:val="08234337"/>
    <w:rsid w:val="082F2D28"/>
    <w:rsid w:val="084F4F9C"/>
    <w:rsid w:val="08A94889"/>
    <w:rsid w:val="08BF22FE"/>
    <w:rsid w:val="08CE2541"/>
    <w:rsid w:val="08E25FED"/>
    <w:rsid w:val="090E6DE2"/>
    <w:rsid w:val="09242161"/>
    <w:rsid w:val="0937514F"/>
    <w:rsid w:val="09492D7F"/>
    <w:rsid w:val="094B1DE4"/>
    <w:rsid w:val="096802A0"/>
    <w:rsid w:val="098B3F8E"/>
    <w:rsid w:val="09A70B6A"/>
    <w:rsid w:val="09B434E5"/>
    <w:rsid w:val="09BE25B6"/>
    <w:rsid w:val="0A042E8E"/>
    <w:rsid w:val="0A083831"/>
    <w:rsid w:val="0A1B7A08"/>
    <w:rsid w:val="0A1E3055"/>
    <w:rsid w:val="0A27015B"/>
    <w:rsid w:val="0A283ED3"/>
    <w:rsid w:val="0A296BC3"/>
    <w:rsid w:val="0A3925DE"/>
    <w:rsid w:val="0A3D5C6E"/>
    <w:rsid w:val="0A474B53"/>
    <w:rsid w:val="0A530F50"/>
    <w:rsid w:val="0A8C4462"/>
    <w:rsid w:val="0A942F8F"/>
    <w:rsid w:val="0AAF0151"/>
    <w:rsid w:val="0AB063A2"/>
    <w:rsid w:val="0AB3379D"/>
    <w:rsid w:val="0AE24082"/>
    <w:rsid w:val="0B077F8D"/>
    <w:rsid w:val="0B1526A9"/>
    <w:rsid w:val="0B6E5E32"/>
    <w:rsid w:val="0B754EF6"/>
    <w:rsid w:val="0B892750"/>
    <w:rsid w:val="0BD7795F"/>
    <w:rsid w:val="0BE1433A"/>
    <w:rsid w:val="0C1069CD"/>
    <w:rsid w:val="0C692CAD"/>
    <w:rsid w:val="0C9B6BDE"/>
    <w:rsid w:val="0CAF7C91"/>
    <w:rsid w:val="0CC55A09"/>
    <w:rsid w:val="0CCE0D62"/>
    <w:rsid w:val="0CE51C08"/>
    <w:rsid w:val="0CFA3905"/>
    <w:rsid w:val="0CFB0F84"/>
    <w:rsid w:val="0D0504FC"/>
    <w:rsid w:val="0D077DD0"/>
    <w:rsid w:val="0D1B1ACD"/>
    <w:rsid w:val="0D1C4B97"/>
    <w:rsid w:val="0D295F98"/>
    <w:rsid w:val="0D3A1F53"/>
    <w:rsid w:val="0D906017"/>
    <w:rsid w:val="0DB461AA"/>
    <w:rsid w:val="0DE97FB1"/>
    <w:rsid w:val="0DF73A01"/>
    <w:rsid w:val="0DF90060"/>
    <w:rsid w:val="0E455054"/>
    <w:rsid w:val="0E7E40C2"/>
    <w:rsid w:val="0E9B2EC6"/>
    <w:rsid w:val="0EB775D4"/>
    <w:rsid w:val="0F0C4C37"/>
    <w:rsid w:val="0F220EF1"/>
    <w:rsid w:val="0F346E76"/>
    <w:rsid w:val="0F5D159B"/>
    <w:rsid w:val="0FAB538A"/>
    <w:rsid w:val="0FD3043D"/>
    <w:rsid w:val="0FD61CDB"/>
    <w:rsid w:val="0FE10DAC"/>
    <w:rsid w:val="0FF87EA4"/>
    <w:rsid w:val="10022AD1"/>
    <w:rsid w:val="100D1BA1"/>
    <w:rsid w:val="103C4234"/>
    <w:rsid w:val="106F63B8"/>
    <w:rsid w:val="10A342B4"/>
    <w:rsid w:val="10AB4366"/>
    <w:rsid w:val="10C77FA2"/>
    <w:rsid w:val="10D47789"/>
    <w:rsid w:val="10D774B1"/>
    <w:rsid w:val="10DA3D8C"/>
    <w:rsid w:val="10E943BC"/>
    <w:rsid w:val="10F90377"/>
    <w:rsid w:val="1115264F"/>
    <w:rsid w:val="112B7A32"/>
    <w:rsid w:val="112F3D99"/>
    <w:rsid w:val="116C28F7"/>
    <w:rsid w:val="11812847"/>
    <w:rsid w:val="118865E2"/>
    <w:rsid w:val="11A7392F"/>
    <w:rsid w:val="11B20C52"/>
    <w:rsid w:val="11BF511D"/>
    <w:rsid w:val="11BF7323"/>
    <w:rsid w:val="11CC15E8"/>
    <w:rsid w:val="11FC3C7B"/>
    <w:rsid w:val="12296A3A"/>
    <w:rsid w:val="123D6042"/>
    <w:rsid w:val="123F000C"/>
    <w:rsid w:val="124318AA"/>
    <w:rsid w:val="12810624"/>
    <w:rsid w:val="12843C71"/>
    <w:rsid w:val="12A10BB6"/>
    <w:rsid w:val="12C0739F"/>
    <w:rsid w:val="12DC3AAD"/>
    <w:rsid w:val="12E7492B"/>
    <w:rsid w:val="12ED3B3F"/>
    <w:rsid w:val="133E6515"/>
    <w:rsid w:val="134A3724"/>
    <w:rsid w:val="138C102F"/>
    <w:rsid w:val="141379A2"/>
    <w:rsid w:val="141F580A"/>
    <w:rsid w:val="142851FC"/>
    <w:rsid w:val="142B4CEC"/>
    <w:rsid w:val="1479563A"/>
    <w:rsid w:val="147E75A9"/>
    <w:rsid w:val="14963FFB"/>
    <w:rsid w:val="14AD3953"/>
    <w:rsid w:val="14B22D17"/>
    <w:rsid w:val="14C50C9C"/>
    <w:rsid w:val="14D42C8D"/>
    <w:rsid w:val="14E135FC"/>
    <w:rsid w:val="14E804E7"/>
    <w:rsid w:val="14FB46BE"/>
    <w:rsid w:val="15164882"/>
    <w:rsid w:val="151E6A48"/>
    <w:rsid w:val="153100E0"/>
    <w:rsid w:val="153E45AB"/>
    <w:rsid w:val="15A22D8C"/>
    <w:rsid w:val="15C01464"/>
    <w:rsid w:val="15C56A7A"/>
    <w:rsid w:val="15CC1ED6"/>
    <w:rsid w:val="164976AB"/>
    <w:rsid w:val="16816477"/>
    <w:rsid w:val="16947717"/>
    <w:rsid w:val="16AA0B11"/>
    <w:rsid w:val="16E14E55"/>
    <w:rsid w:val="16FB6BF7"/>
    <w:rsid w:val="176E561B"/>
    <w:rsid w:val="178A7F7B"/>
    <w:rsid w:val="17AF353E"/>
    <w:rsid w:val="17B7074A"/>
    <w:rsid w:val="17E551B2"/>
    <w:rsid w:val="17F17FFA"/>
    <w:rsid w:val="183879D7"/>
    <w:rsid w:val="185B5474"/>
    <w:rsid w:val="185F31B6"/>
    <w:rsid w:val="18AD6BE6"/>
    <w:rsid w:val="18B465DC"/>
    <w:rsid w:val="18EF49EF"/>
    <w:rsid w:val="18F87760"/>
    <w:rsid w:val="19265A82"/>
    <w:rsid w:val="193A32DB"/>
    <w:rsid w:val="195C76F5"/>
    <w:rsid w:val="19832ED4"/>
    <w:rsid w:val="198943B9"/>
    <w:rsid w:val="19A1335A"/>
    <w:rsid w:val="19B04A12"/>
    <w:rsid w:val="19D159ED"/>
    <w:rsid w:val="19F17E3E"/>
    <w:rsid w:val="19F93196"/>
    <w:rsid w:val="19FB6F0E"/>
    <w:rsid w:val="1A051B3B"/>
    <w:rsid w:val="1A0538E9"/>
    <w:rsid w:val="1A115020"/>
    <w:rsid w:val="1A1C2C01"/>
    <w:rsid w:val="1A260762"/>
    <w:rsid w:val="1A4C776A"/>
    <w:rsid w:val="1A5605E9"/>
    <w:rsid w:val="1A750A6F"/>
    <w:rsid w:val="1ACA59D4"/>
    <w:rsid w:val="1AE71241"/>
    <w:rsid w:val="1B4F7512"/>
    <w:rsid w:val="1B54283C"/>
    <w:rsid w:val="1B593EEC"/>
    <w:rsid w:val="1B75684C"/>
    <w:rsid w:val="1BC7354C"/>
    <w:rsid w:val="1BF73705"/>
    <w:rsid w:val="1BFD51C0"/>
    <w:rsid w:val="1C057BD0"/>
    <w:rsid w:val="1C200EAE"/>
    <w:rsid w:val="1C481525"/>
    <w:rsid w:val="1C654B13"/>
    <w:rsid w:val="1C7B60E4"/>
    <w:rsid w:val="1C816AA4"/>
    <w:rsid w:val="1C8B457A"/>
    <w:rsid w:val="1CAD0994"/>
    <w:rsid w:val="1CC01D49"/>
    <w:rsid w:val="1CD26081"/>
    <w:rsid w:val="1CDF6673"/>
    <w:rsid w:val="1CE67A02"/>
    <w:rsid w:val="1D014681"/>
    <w:rsid w:val="1D156539"/>
    <w:rsid w:val="1D1A3B4F"/>
    <w:rsid w:val="1D8C2A69"/>
    <w:rsid w:val="1D954F84"/>
    <w:rsid w:val="1DAA4ED3"/>
    <w:rsid w:val="1DCD0B40"/>
    <w:rsid w:val="1DCF0496"/>
    <w:rsid w:val="1DEB1048"/>
    <w:rsid w:val="1E0068A1"/>
    <w:rsid w:val="1E191E74"/>
    <w:rsid w:val="1E1C7453"/>
    <w:rsid w:val="1E2E62F7"/>
    <w:rsid w:val="1E4B337B"/>
    <w:rsid w:val="1E8925E7"/>
    <w:rsid w:val="1E933BB9"/>
    <w:rsid w:val="1E947ACD"/>
    <w:rsid w:val="1EE639F6"/>
    <w:rsid w:val="1EEE0DF0"/>
    <w:rsid w:val="1F022AED"/>
    <w:rsid w:val="1F274302"/>
    <w:rsid w:val="1F395FEE"/>
    <w:rsid w:val="1F51312D"/>
    <w:rsid w:val="1FA567E1"/>
    <w:rsid w:val="1FB43DE7"/>
    <w:rsid w:val="1FC85AE5"/>
    <w:rsid w:val="1FDA1374"/>
    <w:rsid w:val="20216FA3"/>
    <w:rsid w:val="202D5948"/>
    <w:rsid w:val="20310CA7"/>
    <w:rsid w:val="20323AAC"/>
    <w:rsid w:val="20482782"/>
    <w:rsid w:val="204D7D98"/>
    <w:rsid w:val="205C7FDB"/>
    <w:rsid w:val="209033B2"/>
    <w:rsid w:val="20931C4F"/>
    <w:rsid w:val="20A26336"/>
    <w:rsid w:val="20B322F1"/>
    <w:rsid w:val="20BC398C"/>
    <w:rsid w:val="20BD6CCC"/>
    <w:rsid w:val="2111428D"/>
    <w:rsid w:val="21224D81"/>
    <w:rsid w:val="212705E9"/>
    <w:rsid w:val="212C279B"/>
    <w:rsid w:val="215A276C"/>
    <w:rsid w:val="215A39BD"/>
    <w:rsid w:val="21771570"/>
    <w:rsid w:val="219043E0"/>
    <w:rsid w:val="21912FA1"/>
    <w:rsid w:val="21B300CF"/>
    <w:rsid w:val="21C02F32"/>
    <w:rsid w:val="21C30312"/>
    <w:rsid w:val="21D94EAE"/>
    <w:rsid w:val="220A4192"/>
    <w:rsid w:val="226F0499"/>
    <w:rsid w:val="22737F8A"/>
    <w:rsid w:val="227D0153"/>
    <w:rsid w:val="229B128E"/>
    <w:rsid w:val="22AE0FC2"/>
    <w:rsid w:val="22CC58EC"/>
    <w:rsid w:val="230C7A96"/>
    <w:rsid w:val="23386ADD"/>
    <w:rsid w:val="233B3DF9"/>
    <w:rsid w:val="234822FE"/>
    <w:rsid w:val="236A6008"/>
    <w:rsid w:val="2393640A"/>
    <w:rsid w:val="239857CE"/>
    <w:rsid w:val="239B0E1A"/>
    <w:rsid w:val="23B600CB"/>
    <w:rsid w:val="240E783E"/>
    <w:rsid w:val="24284DA4"/>
    <w:rsid w:val="242B6642"/>
    <w:rsid w:val="244514B2"/>
    <w:rsid w:val="24865ABF"/>
    <w:rsid w:val="248A15BB"/>
    <w:rsid w:val="249935AC"/>
    <w:rsid w:val="24A73F1B"/>
    <w:rsid w:val="24B21FEE"/>
    <w:rsid w:val="24C35FFD"/>
    <w:rsid w:val="250009D8"/>
    <w:rsid w:val="25407ECB"/>
    <w:rsid w:val="256040C9"/>
    <w:rsid w:val="258202E9"/>
    <w:rsid w:val="25E76599"/>
    <w:rsid w:val="25F575B6"/>
    <w:rsid w:val="2624159B"/>
    <w:rsid w:val="26265313"/>
    <w:rsid w:val="263E265D"/>
    <w:rsid w:val="264659B5"/>
    <w:rsid w:val="264B5FA1"/>
    <w:rsid w:val="26591245"/>
    <w:rsid w:val="26A10E3D"/>
    <w:rsid w:val="26A1531F"/>
    <w:rsid w:val="26C2328E"/>
    <w:rsid w:val="26E33204"/>
    <w:rsid w:val="26EA4592"/>
    <w:rsid w:val="271D6716"/>
    <w:rsid w:val="27242217"/>
    <w:rsid w:val="272B1F61"/>
    <w:rsid w:val="27391076"/>
    <w:rsid w:val="277919F8"/>
    <w:rsid w:val="27952750"/>
    <w:rsid w:val="279F3C3A"/>
    <w:rsid w:val="27A04C51"/>
    <w:rsid w:val="27A243AF"/>
    <w:rsid w:val="27A26C1B"/>
    <w:rsid w:val="27B506FD"/>
    <w:rsid w:val="27C13545"/>
    <w:rsid w:val="27C76682"/>
    <w:rsid w:val="27E15995"/>
    <w:rsid w:val="28081174"/>
    <w:rsid w:val="281C4C20"/>
    <w:rsid w:val="281F64BE"/>
    <w:rsid w:val="2860321B"/>
    <w:rsid w:val="28721AF4"/>
    <w:rsid w:val="2878148B"/>
    <w:rsid w:val="2879797C"/>
    <w:rsid w:val="287A5DB9"/>
    <w:rsid w:val="287B7B98"/>
    <w:rsid w:val="28A349F9"/>
    <w:rsid w:val="28A40771"/>
    <w:rsid w:val="28B5297E"/>
    <w:rsid w:val="28D92B11"/>
    <w:rsid w:val="28EA6ACC"/>
    <w:rsid w:val="28FC05AD"/>
    <w:rsid w:val="29051210"/>
    <w:rsid w:val="293935AF"/>
    <w:rsid w:val="294C32E2"/>
    <w:rsid w:val="29731BE0"/>
    <w:rsid w:val="29A97B01"/>
    <w:rsid w:val="29B03871"/>
    <w:rsid w:val="29B6075C"/>
    <w:rsid w:val="29B72ED5"/>
    <w:rsid w:val="29DA08EE"/>
    <w:rsid w:val="29F15C38"/>
    <w:rsid w:val="2A952A67"/>
    <w:rsid w:val="2AA1140C"/>
    <w:rsid w:val="2AB32EED"/>
    <w:rsid w:val="2AD12E42"/>
    <w:rsid w:val="2AF07C9E"/>
    <w:rsid w:val="2B025D1C"/>
    <w:rsid w:val="2B0354C7"/>
    <w:rsid w:val="2B0B2D29"/>
    <w:rsid w:val="2B0F45C8"/>
    <w:rsid w:val="2B33613E"/>
    <w:rsid w:val="2B427374"/>
    <w:rsid w:val="2B45623B"/>
    <w:rsid w:val="2B996587"/>
    <w:rsid w:val="2BA2368E"/>
    <w:rsid w:val="2BB331A5"/>
    <w:rsid w:val="2BCF3D57"/>
    <w:rsid w:val="2BFD474A"/>
    <w:rsid w:val="2C11611D"/>
    <w:rsid w:val="2C324A12"/>
    <w:rsid w:val="2C534988"/>
    <w:rsid w:val="2C58124F"/>
    <w:rsid w:val="2C7E2C26"/>
    <w:rsid w:val="2CA35285"/>
    <w:rsid w:val="2CB03B88"/>
    <w:rsid w:val="2CC118F2"/>
    <w:rsid w:val="2CCB09C2"/>
    <w:rsid w:val="2CDD4252"/>
    <w:rsid w:val="2CE64684"/>
    <w:rsid w:val="2CE83322"/>
    <w:rsid w:val="2D265BF9"/>
    <w:rsid w:val="2D2A56E9"/>
    <w:rsid w:val="2DAE631A"/>
    <w:rsid w:val="2E1F0FC6"/>
    <w:rsid w:val="2E422F06"/>
    <w:rsid w:val="2E5D1AEE"/>
    <w:rsid w:val="2E876B6B"/>
    <w:rsid w:val="2E8B665B"/>
    <w:rsid w:val="2E923AB6"/>
    <w:rsid w:val="2E9A064C"/>
    <w:rsid w:val="2EBB27F1"/>
    <w:rsid w:val="2ECD6C74"/>
    <w:rsid w:val="2ED753FC"/>
    <w:rsid w:val="2EF22236"/>
    <w:rsid w:val="2F1A353B"/>
    <w:rsid w:val="2F4A2072"/>
    <w:rsid w:val="2F4F1132"/>
    <w:rsid w:val="2F725125"/>
    <w:rsid w:val="2F7D50B0"/>
    <w:rsid w:val="2F850386"/>
    <w:rsid w:val="2F9C22C6"/>
    <w:rsid w:val="2FC71915"/>
    <w:rsid w:val="2FE83639"/>
    <w:rsid w:val="2FEE1F30"/>
    <w:rsid w:val="2FFE4B60"/>
    <w:rsid w:val="30004E27"/>
    <w:rsid w:val="301F34FF"/>
    <w:rsid w:val="30354AD0"/>
    <w:rsid w:val="304314D8"/>
    <w:rsid w:val="304A7E50"/>
    <w:rsid w:val="30530758"/>
    <w:rsid w:val="30634BE6"/>
    <w:rsid w:val="30647164"/>
    <w:rsid w:val="309D23E8"/>
    <w:rsid w:val="309E2963"/>
    <w:rsid w:val="30DE587B"/>
    <w:rsid w:val="30EC0F07"/>
    <w:rsid w:val="30ED7159"/>
    <w:rsid w:val="30F87F62"/>
    <w:rsid w:val="314B0249"/>
    <w:rsid w:val="315F16D9"/>
    <w:rsid w:val="31704A5E"/>
    <w:rsid w:val="31796C3F"/>
    <w:rsid w:val="31B22151"/>
    <w:rsid w:val="31B5579D"/>
    <w:rsid w:val="31DB5204"/>
    <w:rsid w:val="32180206"/>
    <w:rsid w:val="321921D0"/>
    <w:rsid w:val="322272D6"/>
    <w:rsid w:val="323A4620"/>
    <w:rsid w:val="323E39E4"/>
    <w:rsid w:val="32430FFB"/>
    <w:rsid w:val="325A6A70"/>
    <w:rsid w:val="326E7438"/>
    <w:rsid w:val="32AC094E"/>
    <w:rsid w:val="32D3412D"/>
    <w:rsid w:val="32FD564D"/>
    <w:rsid w:val="333170A5"/>
    <w:rsid w:val="334F40FB"/>
    <w:rsid w:val="33501C21"/>
    <w:rsid w:val="33D32439"/>
    <w:rsid w:val="34100013"/>
    <w:rsid w:val="342D7A0D"/>
    <w:rsid w:val="34357D40"/>
    <w:rsid w:val="344C063B"/>
    <w:rsid w:val="34692F9B"/>
    <w:rsid w:val="349873DC"/>
    <w:rsid w:val="34B54432"/>
    <w:rsid w:val="34C226AB"/>
    <w:rsid w:val="34C33891"/>
    <w:rsid w:val="34D128EE"/>
    <w:rsid w:val="34FC3E0F"/>
    <w:rsid w:val="350F0980"/>
    <w:rsid w:val="356E45E1"/>
    <w:rsid w:val="359E6C74"/>
    <w:rsid w:val="35A26038"/>
    <w:rsid w:val="35BC534C"/>
    <w:rsid w:val="35FB2318"/>
    <w:rsid w:val="36045A08"/>
    <w:rsid w:val="36064819"/>
    <w:rsid w:val="361138EA"/>
    <w:rsid w:val="361231BE"/>
    <w:rsid w:val="36203B2D"/>
    <w:rsid w:val="362276ED"/>
    <w:rsid w:val="36370E76"/>
    <w:rsid w:val="364D2448"/>
    <w:rsid w:val="365E6403"/>
    <w:rsid w:val="36745C27"/>
    <w:rsid w:val="367F4CF7"/>
    <w:rsid w:val="369A48DF"/>
    <w:rsid w:val="36A54032"/>
    <w:rsid w:val="36AE1139"/>
    <w:rsid w:val="36B85B13"/>
    <w:rsid w:val="36D6243D"/>
    <w:rsid w:val="36F17277"/>
    <w:rsid w:val="36F86858"/>
    <w:rsid w:val="372E4027"/>
    <w:rsid w:val="3757357E"/>
    <w:rsid w:val="37645C9B"/>
    <w:rsid w:val="37826121"/>
    <w:rsid w:val="37C12BFE"/>
    <w:rsid w:val="37DA41AF"/>
    <w:rsid w:val="37E335F2"/>
    <w:rsid w:val="38066D52"/>
    <w:rsid w:val="380D3297"/>
    <w:rsid w:val="381E5E4A"/>
    <w:rsid w:val="38305B7D"/>
    <w:rsid w:val="384A6C3F"/>
    <w:rsid w:val="386F35F2"/>
    <w:rsid w:val="3875032D"/>
    <w:rsid w:val="3875635A"/>
    <w:rsid w:val="38797524"/>
    <w:rsid w:val="388020DF"/>
    <w:rsid w:val="38A44E40"/>
    <w:rsid w:val="38B60778"/>
    <w:rsid w:val="38DF267B"/>
    <w:rsid w:val="38E04A9F"/>
    <w:rsid w:val="38F60B75"/>
    <w:rsid w:val="39136288"/>
    <w:rsid w:val="392A6A70"/>
    <w:rsid w:val="39382F3B"/>
    <w:rsid w:val="393C6ED0"/>
    <w:rsid w:val="394C69E7"/>
    <w:rsid w:val="39504729"/>
    <w:rsid w:val="39555099"/>
    <w:rsid w:val="396C52DB"/>
    <w:rsid w:val="39745C1D"/>
    <w:rsid w:val="39974106"/>
    <w:rsid w:val="39A6259B"/>
    <w:rsid w:val="39C649EB"/>
    <w:rsid w:val="39CE6157"/>
    <w:rsid w:val="39D771DD"/>
    <w:rsid w:val="39FE34A7"/>
    <w:rsid w:val="3A086DB2"/>
    <w:rsid w:val="3A0E1EEE"/>
    <w:rsid w:val="3A661D05"/>
    <w:rsid w:val="3A68758F"/>
    <w:rsid w:val="3A72247D"/>
    <w:rsid w:val="3A766411"/>
    <w:rsid w:val="3AAA009C"/>
    <w:rsid w:val="3AD2116E"/>
    <w:rsid w:val="3ADB0022"/>
    <w:rsid w:val="3B115B71"/>
    <w:rsid w:val="3B225C51"/>
    <w:rsid w:val="3B2D6862"/>
    <w:rsid w:val="3B47390A"/>
    <w:rsid w:val="3B4B54AC"/>
    <w:rsid w:val="3B6E70E8"/>
    <w:rsid w:val="3B77232F"/>
    <w:rsid w:val="3B903503"/>
    <w:rsid w:val="3BA66882"/>
    <w:rsid w:val="3BB80364"/>
    <w:rsid w:val="3BB84807"/>
    <w:rsid w:val="3BC5688D"/>
    <w:rsid w:val="3BC66F24"/>
    <w:rsid w:val="3BE32AA0"/>
    <w:rsid w:val="3BED2703"/>
    <w:rsid w:val="3BFF5B2E"/>
    <w:rsid w:val="3C101F4E"/>
    <w:rsid w:val="3C30439E"/>
    <w:rsid w:val="3C3A346E"/>
    <w:rsid w:val="3C5E1A95"/>
    <w:rsid w:val="3C5F6A31"/>
    <w:rsid w:val="3C7C75E3"/>
    <w:rsid w:val="3C893634"/>
    <w:rsid w:val="3CBC3E83"/>
    <w:rsid w:val="3CEB41A5"/>
    <w:rsid w:val="3D3A4EC2"/>
    <w:rsid w:val="3D4D76D9"/>
    <w:rsid w:val="3D69400B"/>
    <w:rsid w:val="3D7F02CF"/>
    <w:rsid w:val="3D8C7DBB"/>
    <w:rsid w:val="3D995F73"/>
    <w:rsid w:val="3DE47B36"/>
    <w:rsid w:val="3DF8538F"/>
    <w:rsid w:val="3E1201FF"/>
    <w:rsid w:val="3E1A70B4"/>
    <w:rsid w:val="3E4431FA"/>
    <w:rsid w:val="3E525981"/>
    <w:rsid w:val="3E613254"/>
    <w:rsid w:val="3E8D5AD7"/>
    <w:rsid w:val="3EBA2645"/>
    <w:rsid w:val="3EC7747B"/>
    <w:rsid w:val="3F184D00"/>
    <w:rsid w:val="3F60143E"/>
    <w:rsid w:val="3F895BC8"/>
    <w:rsid w:val="3F8F3AD1"/>
    <w:rsid w:val="3F9A23C1"/>
    <w:rsid w:val="3F9F3D14"/>
    <w:rsid w:val="3FB2368A"/>
    <w:rsid w:val="3FDF05B5"/>
    <w:rsid w:val="3FF03B7C"/>
    <w:rsid w:val="400973E0"/>
    <w:rsid w:val="401144E6"/>
    <w:rsid w:val="40364AE1"/>
    <w:rsid w:val="40E439A9"/>
    <w:rsid w:val="40F24318"/>
    <w:rsid w:val="410D1152"/>
    <w:rsid w:val="41200E85"/>
    <w:rsid w:val="41382B0D"/>
    <w:rsid w:val="413B5CBF"/>
    <w:rsid w:val="413C37E5"/>
    <w:rsid w:val="4171348E"/>
    <w:rsid w:val="418D5650"/>
    <w:rsid w:val="418E2292"/>
    <w:rsid w:val="418F1B67"/>
    <w:rsid w:val="419378A9"/>
    <w:rsid w:val="41B22DCD"/>
    <w:rsid w:val="41B96BE3"/>
    <w:rsid w:val="42071629"/>
    <w:rsid w:val="421F2EEA"/>
    <w:rsid w:val="42701998"/>
    <w:rsid w:val="427F7E2D"/>
    <w:rsid w:val="42D31F27"/>
    <w:rsid w:val="42DC6682"/>
    <w:rsid w:val="43364990"/>
    <w:rsid w:val="434F4931"/>
    <w:rsid w:val="436B215F"/>
    <w:rsid w:val="438020AF"/>
    <w:rsid w:val="43D45F57"/>
    <w:rsid w:val="43E17E8A"/>
    <w:rsid w:val="4400047A"/>
    <w:rsid w:val="440426ED"/>
    <w:rsid w:val="442D79E6"/>
    <w:rsid w:val="44307631"/>
    <w:rsid w:val="44312A51"/>
    <w:rsid w:val="44327DA0"/>
    <w:rsid w:val="449A2CFC"/>
    <w:rsid w:val="44B30262"/>
    <w:rsid w:val="44E623E5"/>
    <w:rsid w:val="45230F44"/>
    <w:rsid w:val="45367649"/>
    <w:rsid w:val="454D5FC1"/>
    <w:rsid w:val="456C28D5"/>
    <w:rsid w:val="45C344D5"/>
    <w:rsid w:val="45F54AE7"/>
    <w:rsid w:val="46080139"/>
    <w:rsid w:val="46160AA8"/>
    <w:rsid w:val="463C0CB3"/>
    <w:rsid w:val="463E3B5B"/>
    <w:rsid w:val="46534369"/>
    <w:rsid w:val="46623CEE"/>
    <w:rsid w:val="46901133"/>
    <w:rsid w:val="4698770F"/>
    <w:rsid w:val="46A2233C"/>
    <w:rsid w:val="46AF0723"/>
    <w:rsid w:val="46B67B95"/>
    <w:rsid w:val="46C2653A"/>
    <w:rsid w:val="472745EF"/>
    <w:rsid w:val="47321912"/>
    <w:rsid w:val="473A231F"/>
    <w:rsid w:val="47467584"/>
    <w:rsid w:val="474D04FA"/>
    <w:rsid w:val="474D4586"/>
    <w:rsid w:val="47613FA5"/>
    <w:rsid w:val="47B916EB"/>
    <w:rsid w:val="4812704D"/>
    <w:rsid w:val="48142DC6"/>
    <w:rsid w:val="481652F4"/>
    <w:rsid w:val="48474F49"/>
    <w:rsid w:val="486024AF"/>
    <w:rsid w:val="48645FE2"/>
    <w:rsid w:val="48806059"/>
    <w:rsid w:val="48A57EC2"/>
    <w:rsid w:val="48BD16AF"/>
    <w:rsid w:val="48EE3617"/>
    <w:rsid w:val="49105031"/>
    <w:rsid w:val="49105379"/>
    <w:rsid w:val="491134C0"/>
    <w:rsid w:val="492C413F"/>
    <w:rsid w:val="494276B3"/>
    <w:rsid w:val="496D4E83"/>
    <w:rsid w:val="497A134E"/>
    <w:rsid w:val="499917D4"/>
    <w:rsid w:val="49A63EF1"/>
    <w:rsid w:val="49AA19C3"/>
    <w:rsid w:val="4A2D69A1"/>
    <w:rsid w:val="4A5E47CC"/>
    <w:rsid w:val="4A7B712C"/>
    <w:rsid w:val="4A8E6E5F"/>
    <w:rsid w:val="4AAA5C63"/>
    <w:rsid w:val="4AAC5537"/>
    <w:rsid w:val="4AB30E8E"/>
    <w:rsid w:val="4AD507FF"/>
    <w:rsid w:val="4B0F6EBE"/>
    <w:rsid w:val="4B2934C1"/>
    <w:rsid w:val="4B2936BD"/>
    <w:rsid w:val="4B2E23F0"/>
    <w:rsid w:val="4B354AAC"/>
    <w:rsid w:val="4B3A6FE7"/>
    <w:rsid w:val="4B3D05E5"/>
    <w:rsid w:val="4B6776B0"/>
    <w:rsid w:val="4B707823"/>
    <w:rsid w:val="4B7613D3"/>
    <w:rsid w:val="4BA42DDA"/>
    <w:rsid w:val="4BC83D62"/>
    <w:rsid w:val="4C1E06B7"/>
    <w:rsid w:val="4C2731A7"/>
    <w:rsid w:val="4C285091"/>
    <w:rsid w:val="4C716A38"/>
    <w:rsid w:val="4C934C01"/>
    <w:rsid w:val="4CA95A1B"/>
    <w:rsid w:val="4CBF59F6"/>
    <w:rsid w:val="4CD174D7"/>
    <w:rsid w:val="4CEA0599"/>
    <w:rsid w:val="4CEC2563"/>
    <w:rsid w:val="4CF21575"/>
    <w:rsid w:val="4CFD207A"/>
    <w:rsid w:val="4D4133E8"/>
    <w:rsid w:val="4D720CBA"/>
    <w:rsid w:val="4D7F33D7"/>
    <w:rsid w:val="4D7F5185"/>
    <w:rsid w:val="4D8432EA"/>
    <w:rsid w:val="4DAD1CF2"/>
    <w:rsid w:val="4DAE7CEA"/>
    <w:rsid w:val="4DD059E1"/>
    <w:rsid w:val="4DFA480C"/>
    <w:rsid w:val="4E0062C6"/>
    <w:rsid w:val="4E270CB1"/>
    <w:rsid w:val="4E2E358D"/>
    <w:rsid w:val="4E2E44B5"/>
    <w:rsid w:val="4E3E0B9C"/>
    <w:rsid w:val="4E4B5067"/>
    <w:rsid w:val="4E4C1D55"/>
    <w:rsid w:val="4E776EBE"/>
    <w:rsid w:val="4E816CDB"/>
    <w:rsid w:val="4E824F2D"/>
    <w:rsid w:val="4E86609F"/>
    <w:rsid w:val="4EB33338"/>
    <w:rsid w:val="4EBC7D13"/>
    <w:rsid w:val="4ECF03F7"/>
    <w:rsid w:val="4F022399"/>
    <w:rsid w:val="4F7D3C20"/>
    <w:rsid w:val="4FA63B31"/>
    <w:rsid w:val="4FAF7F57"/>
    <w:rsid w:val="50030775"/>
    <w:rsid w:val="50041972"/>
    <w:rsid w:val="500F36D9"/>
    <w:rsid w:val="50373AF5"/>
    <w:rsid w:val="503B1837"/>
    <w:rsid w:val="50523ED2"/>
    <w:rsid w:val="506B19F1"/>
    <w:rsid w:val="506F7733"/>
    <w:rsid w:val="50735214"/>
    <w:rsid w:val="50B35F14"/>
    <w:rsid w:val="50C70096"/>
    <w:rsid w:val="50E71E6E"/>
    <w:rsid w:val="50FD6AED"/>
    <w:rsid w:val="51156B12"/>
    <w:rsid w:val="51383FC9"/>
    <w:rsid w:val="514205CA"/>
    <w:rsid w:val="516C77CE"/>
    <w:rsid w:val="517F5754"/>
    <w:rsid w:val="5184720E"/>
    <w:rsid w:val="518E5997"/>
    <w:rsid w:val="518E6AD2"/>
    <w:rsid w:val="519B3F7B"/>
    <w:rsid w:val="51A70BC4"/>
    <w:rsid w:val="51A90A23"/>
    <w:rsid w:val="51AE4C22"/>
    <w:rsid w:val="51B64321"/>
    <w:rsid w:val="51C5066C"/>
    <w:rsid w:val="51E47CAD"/>
    <w:rsid w:val="52021EE1"/>
    <w:rsid w:val="52045C59"/>
    <w:rsid w:val="520F496B"/>
    <w:rsid w:val="5217598C"/>
    <w:rsid w:val="52426781"/>
    <w:rsid w:val="5248023B"/>
    <w:rsid w:val="52AD62F0"/>
    <w:rsid w:val="52B23907"/>
    <w:rsid w:val="52BA32D9"/>
    <w:rsid w:val="52BE30EA"/>
    <w:rsid w:val="52E11A47"/>
    <w:rsid w:val="52FC78A7"/>
    <w:rsid w:val="531142D2"/>
    <w:rsid w:val="53316F22"/>
    <w:rsid w:val="53430609"/>
    <w:rsid w:val="53430A03"/>
    <w:rsid w:val="534E7AD3"/>
    <w:rsid w:val="53551386"/>
    <w:rsid w:val="535B3F9E"/>
    <w:rsid w:val="537B019D"/>
    <w:rsid w:val="539F22EC"/>
    <w:rsid w:val="53A616BE"/>
    <w:rsid w:val="53B35B89"/>
    <w:rsid w:val="53BE52E3"/>
    <w:rsid w:val="53C45EAA"/>
    <w:rsid w:val="53EA4C3A"/>
    <w:rsid w:val="53F15419"/>
    <w:rsid w:val="53F71F19"/>
    <w:rsid w:val="542E520F"/>
    <w:rsid w:val="54353EFA"/>
    <w:rsid w:val="54826B52"/>
    <w:rsid w:val="54843081"/>
    <w:rsid w:val="54892E58"/>
    <w:rsid w:val="549A4653"/>
    <w:rsid w:val="54C92693"/>
    <w:rsid w:val="54D10E25"/>
    <w:rsid w:val="54ED6B13"/>
    <w:rsid w:val="54F63F7F"/>
    <w:rsid w:val="54F9581D"/>
    <w:rsid w:val="55067F3A"/>
    <w:rsid w:val="55566F19"/>
    <w:rsid w:val="556028E8"/>
    <w:rsid w:val="5560764A"/>
    <w:rsid w:val="55760700"/>
    <w:rsid w:val="558B76CD"/>
    <w:rsid w:val="558E2409"/>
    <w:rsid w:val="5594722E"/>
    <w:rsid w:val="55CC4CE0"/>
    <w:rsid w:val="55D50038"/>
    <w:rsid w:val="55DB5A40"/>
    <w:rsid w:val="55F04E72"/>
    <w:rsid w:val="561548D9"/>
    <w:rsid w:val="563C398D"/>
    <w:rsid w:val="56530F5D"/>
    <w:rsid w:val="565D1DDC"/>
    <w:rsid w:val="56633896"/>
    <w:rsid w:val="56706A5B"/>
    <w:rsid w:val="569C2904"/>
    <w:rsid w:val="569E466A"/>
    <w:rsid w:val="56E10C5F"/>
    <w:rsid w:val="56E25A3E"/>
    <w:rsid w:val="56FE35BF"/>
    <w:rsid w:val="57175D52"/>
    <w:rsid w:val="571B6615"/>
    <w:rsid w:val="572B1EDA"/>
    <w:rsid w:val="57572CCF"/>
    <w:rsid w:val="579655A5"/>
    <w:rsid w:val="579A4371"/>
    <w:rsid w:val="57A23341"/>
    <w:rsid w:val="57A568B3"/>
    <w:rsid w:val="57A9177C"/>
    <w:rsid w:val="57AD28EF"/>
    <w:rsid w:val="57B41ECF"/>
    <w:rsid w:val="57DB5C9A"/>
    <w:rsid w:val="57E75E01"/>
    <w:rsid w:val="5805272B"/>
    <w:rsid w:val="581B1F4E"/>
    <w:rsid w:val="582708F3"/>
    <w:rsid w:val="582E57DE"/>
    <w:rsid w:val="583A0626"/>
    <w:rsid w:val="58492617"/>
    <w:rsid w:val="585A4825"/>
    <w:rsid w:val="586B4C84"/>
    <w:rsid w:val="58726012"/>
    <w:rsid w:val="5875165E"/>
    <w:rsid w:val="587A6C75"/>
    <w:rsid w:val="587F072F"/>
    <w:rsid w:val="58892F66"/>
    <w:rsid w:val="58BE3005"/>
    <w:rsid w:val="58C44394"/>
    <w:rsid w:val="58C83E84"/>
    <w:rsid w:val="590925F5"/>
    <w:rsid w:val="59162E41"/>
    <w:rsid w:val="59374B66"/>
    <w:rsid w:val="595079D6"/>
    <w:rsid w:val="59852288"/>
    <w:rsid w:val="59967ADE"/>
    <w:rsid w:val="59BB261D"/>
    <w:rsid w:val="59E44CEE"/>
    <w:rsid w:val="59E960E1"/>
    <w:rsid w:val="59F760A3"/>
    <w:rsid w:val="5A0A4028"/>
    <w:rsid w:val="5A3572F7"/>
    <w:rsid w:val="5A4532B2"/>
    <w:rsid w:val="5A4A2677"/>
    <w:rsid w:val="5A785436"/>
    <w:rsid w:val="5A981634"/>
    <w:rsid w:val="5AA24261"/>
    <w:rsid w:val="5AC62645"/>
    <w:rsid w:val="5AFA409D"/>
    <w:rsid w:val="5B044F1C"/>
    <w:rsid w:val="5B0D2022"/>
    <w:rsid w:val="5B0D3DD0"/>
    <w:rsid w:val="5B5E63DA"/>
    <w:rsid w:val="5B745BFD"/>
    <w:rsid w:val="5B7E4CCE"/>
    <w:rsid w:val="5B955B74"/>
    <w:rsid w:val="5BA81D4B"/>
    <w:rsid w:val="5BB97AB4"/>
    <w:rsid w:val="5BD3501A"/>
    <w:rsid w:val="5BE45DC4"/>
    <w:rsid w:val="5C182A2D"/>
    <w:rsid w:val="5C3B496D"/>
    <w:rsid w:val="5C563555"/>
    <w:rsid w:val="5CBF6713"/>
    <w:rsid w:val="5CD20E45"/>
    <w:rsid w:val="5D052FE7"/>
    <w:rsid w:val="5D064F7B"/>
    <w:rsid w:val="5D2278CA"/>
    <w:rsid w:val="5D2F6C90"/>
    <w:rsid w:val="5D69550A"/>
    <w:rsid w:val="5D746389"/>
    <w:rsid w:val="5D777C27"/>
    <w:rsid w:val="5D9F33C9"/>
    <w:rsid w:val="5DAD3649"/>
    <w:rsid w:val="5DCA7D57"/>
    <w:rsid w:val="5DD4087B"/>
    <w:rsid w:val="5DE54B90"/>
    <w:rsid w:val="5DEF3C61"/>
    <w:rsid w:val="5E162F9C"/>
    <w:rsid w:val="5E5B4E53"/>
    <w:rsid w:val="5E79352B"/>
    <w:rsid w:val="5EA26F25"/>
    <w:rsid w:val="5EFA5494"/>
    <w:rsid w:val="5EFD23AE"/>
    <w:rsid w:val="5F24793A"/>
    <w:rsid w:val="5F5E7D90"/>
    <w:rsid w:val="5F6E0BB6"/>
    <w:rsid w:val="5F7F1015"/>
    <w:rsid w:val="5F802A46"/>
    <w:rsid w:val="5F85487D"/>
    <w:rsid w:val="5F8B5C0B"/>
    <w:rsid w:val="5FC30F01"/>
    <w:rsid w:val="5FE5356E"/>
    <w:rsid w:val="5FF94530"/>
    <w:rsid w:val="60646B56"/>
    <w:rsid w:val="608C5797"/>
    <w:rsid w:val="60911000"/>
    <w:rsid w:val="60AA20C1"/>
    <w:rsid w:val="60B528A1"/>
    <w:rsid w:val="60C06C3D"/>
    <w:rsid w:val="60D603D4"/>
    <w:rsid w:val="610A59A6"/>
    <w:rsid w:val="610C0686"/>
    <w:rsid w:val="612956DC"/>
    <w:rsid w:val="61306A6A"/>
    <w:rsid w:val="613F280A"/>
    <w:rsid w:val="61826B9A"/>
    <w:rsid w:val="618704AA"/>
    <w:rsid w:val="619A1BC9"/>
    <w:rsid w:val="61CD35B4"/>
    <w:rsid w:val="61E17D65"/>
    <w:rsid w:val="61FC694D"/>
    <w:rsid w:val="61FE26C5"/>
    <w:rsid w:val="62377985"/>
    <w:rsid w:val="623954AB"/>
    <w:rsid w:val="62467BC8"/>
    <w:rsid w:val="627806C9"/>
    <w:rsid w:val="628D3A49"/>
    <w:rsid w:val="62924D36"/>
    <w:rsid w:val="62954153"/>
    <w:rsid w:val="62A96AD4"/>
    <w:rsid w:val="62B75CBE"/>
    <w:rsid w:val="62BA2CFA"/>
    <w:rsid w:val="62C354AC"/>
    <w:rsid w:val="62CA67E9"/>
    <w:rsid w:val="62D81168"/>
    <w:rsid w:val="630261E5"/>
    <w:rsid w:val="63033DD7"/>
    <w:rsid w:val="630B4CDA"/>
    <w:rsid w:val="63185A08"/>
    <w:rsid w:val="63512CC8"/>
    <w:rsid w:val="6379750C"/>
    <w:rsid w:val="63B65B26"/>
    <w:rsid w:val="641C5084"/>
    <w:rsid w:val="64265F03"/>
    <w:rsid w:val="643423CE"/>
    <w:rsid w:val="64520AA6"/>
    <w:rsid w:val="64644411"/>
    <w:rsid w:val="64680C55"/>
    <w:rsid w:val="64801EFA"/>
    <w:rsid w:val="64835B4F"/>
    <w:rsid w:val="64B81251"/>
    <w:rsid w:val="64C80D68"/>
    <w:rsid w:val="64D37E39"/>
    <w:rsid w:val="650A1380"/>
    <w:rsid w:val="650A312E"/>
    <w:rsid w:val="651B358E"/>
    <w:rsid w:val="65222B6E"/>
    <w:rsid w:val="65515201"/>
    <w:rsid w:val="655C6080"/>
    <w:rsid w:val="656E190F"/>
    <w:rsid w:val="658209DC"/>
    <w:rsid w:val="65A74E21"/>
    <w:rsid w:val="65BA4B55"/>
    <w:rsid w:val="65D42921"/>
    <w:rsid w:val="65D75707"/>
    <w:rsid w:val="65F66A17"/>
    <w:rsid w:val="65FF4C5D"/>
    <w:rsid w:val="66214BD4"/>
    <w:rsid w:val="66551CC6"/>
    <w:rsid w:val="667C62AE"/>
    <w:rsid w:val="667E5B82"/>
    <w:rsid w:val="66DE7F19"/>
    <w:rsid w:val="670E6EA8"/>
    <w:rsid w:val="676A1B53"/>
    <w:rsid w:val="678628F4"/>
    <w:rsid w:val="67874F0A"/>
    <w:rsid w:val="679118E5"/>
    <w:rsid w:val="679A2E90"/>
    <w:rsid w:val="67B83CCE"/>
    <w:rsid w:val="67D6379C"/>
    <w:rsid w:val="67DF08A2"/>
    <w:rsid w:val="67EB7247"/>
    <w:rsid w:val="67F307F2"/>
    <w:rsid w:val="67FD51CC"/>
    <w:rsid w:val="68012F0F"/>
    <w:rsid w:val="680435C0"/>
    <w:rsid w:val="682D4F2F"/>
    <w:rsid w:val="683E12D7"/>
    <w:rsid w:val="684C50B5"/>
    <w:rsid w:val="68662D72"/>
    <w:rsid w:val="68792AA5"/>
    <w:rsid w:val="68C61A62"/>
    <w:rsid w:val="68E10CAE"/>
    <w:rsid w:val="68E5013A"/>
    <w:rsid w:val="692D388F"/>
    <w:rsid w:val="696848C8"/>
    <w:rsid w:val="699A7177"/>
    <w:rsid w:val="69E440D1"/>
    <w:rsid w:val="6A4E1D0F"/>
    <w:rsid w:val="6A721EA2"/>
    <w:rsid w:val="6A813E93"/>
    <w:rsid w:val="6AAF61F1"/>
    <w:rsid w:val="6AB53B3C"/>
    <w:rsid w:val="6AC61E28"/>
    <w:rsid w:val="6AF26B3F"/>
    <w:rsid w:val="6AFE7E7F"/>
    <w:rsid w:val="6B1C5D1F"/>
    <w:rsid w:val="6B2667E8"/>
    <w:rsid w:val="6B460C38"/>
    <w:rsid w:val="6B480E55"/>
    <w:rsid w:val="6B5C220A"/>
    <w:rsid w:val="6B7B2FD8"/>
    <w:rsid w:val="6BAD0D11"/>
    <w:rsid w:val="6BAE0CB8"/>
    <w:rsid w:val="6BBE4490"/>
    <w:rsid w:val="6BBF1117"/>
    <w:rsid w:val="6BE43387"/>
    <w:rsid w:val="6BF32FC3"/>
    <w:rsid w:val="6C00528B"/>
    <w:rsid w:val="6C4F7452"/>
    <w:rsid w:val="6C5F064E"/>
    <w:rsid w:val="6C9C1458"/>
    <w:rsid w:val="6CA3310B"/>
    <w:rsid w:val="6CC00D01"/>
    <w:rsid w:val="6CC51AF2"/>
    <w:rsid w:val="6CEF77DA"/>
    <w:rsid w:val="6CF03552"/>
    <w:rsid w:val="6CF7668E"/>
    <w:rsid w:val="6CFE5C6F"/>
    <w:rsid w:val="6D0A79DB"/>
    <w:rsid w:val="6D176D30"/>
    <w:rsid w:val="6D2F7BD6"/>
    <w:rsid w:val="6D3A657B"/>
    <w:rsid w:val="6D842B9A"/>
    <w:rsid w:val="6D853C9A"/>
    <w:rsid w:val="6DA700B4"/>
    <w:rsid w:val="6DDC3A43"/>
    <w:rsid w:val="6DEC3D19"/>
    <w:rsid w:val="6E032E11"/>
    <w:rsid w:val="6E080427"/>
    <w:rsid w:val="6E104C6E"/>
    <w:rsid w:val="6E1E7EE9"/>
    <w:rsid w:val="6E4100F7"/>
    <w:rsid w:val="6E4F6056"/>
    <w:rsid w:val="6E5813AF"/>
    <w:rsid w:val="6E906D9A"/>
    <w:rsid w:val="6E963C85"/>
    <w:rsid w:val="6EAB7730"/>
    <w:rsid w:val="6EB23413"/>
    <w:rsid w:val="6EB54AF5"/>
    <w:rsid w:val="6EC06D60"/>
    <w:rsid w:val="6EDF387E"/>
    <w:rsid w:val="6F086931"/>
    <w:rsid w:val="6F141779"/>
    <w:rsid w:val="6F306D85"/>
    <w:rsid w:val="6F773AB6"/>
    <w:rsid w:val="6F9C52CB"/>
    <w:rsid w:val="6F9F46B8"/>
    <w:rsid w:val="6FA80114"/>
    <w:rsid w:val="6FAB550E"/>
    <w:rsid w:val="6FBD596D"/>
    <w:rsid w:val="6FBE3493"/>
    <w:rsid w:val="6FD74555"/>
    <w:rsid w:val="6FEA4288"/>
    <w:rsid w:val="6FF869A5"/>
    <w:rsid w:val="70090BB2"/>
    <w:rsid w:val="7019691C"/>
    <w:rsid w:val="701D4404"/>
    <w:rsid w:val="70334A73"/>
    <w:rsid w:val="7047792D"/>
    <w:rsid w:val="704C4F43"/>
    <w:rsid w:val="70585696"/>
    <w:rsid w:val="70672630"/>
    <w:rsid w:val="707E578A"/>
    <w:rsid w:val="70926DFA"/>
    <w:rsid w:val="70AA4FDD"/>
    <w:rsid w:val="70AD75A8"/>
    <w:rsid w:val="70BC5C25"/>
    <w:rsid w:val="70D07EC3"/>
    <w:rsid w:val="70E61887"/>
    <w:rsid w:val="70EB02B8"/>
    <w:rsid w:val="71211F2C"/>
    <w:rsid w:val="714B0D57"/>
    <w:rsid w:val="714D0F73"/>
    <w:rsid w:val="716B31A7"/>
    <w:rsid w:val="71722787"/>
    <w:rsid w:val="71951611"/>
    <w:rsid w:val="71A339C3"/>
    <w:rsid w:val="71AE3D7E"/>
    <w:rsid w:val="71B96608"/>
    <w:rsid w:val="71BC4782"/>
    <w:rsid w:val="71E80C9B"/>
    <w:rsid w:val="72063641"/>
    <w:rsid w:val="72131A2A"/>
    <w:rsid w:val="721909E8"/>
    <w:rsid w:val="72525EE8"/>
    <w:rsid w:val="72565C05"/>
    <w:rsid w:val="72940840"/>
    <w:rsid w:val="72F13B80"/>
    <w:rsid w:val="73137F9A"/>
    <w:rsid w:val="732E26DE"/>
    <w:rsid w:val="734608FB"/>
    <w:rsid w:val="734D525A"/>
    <w:rsid w:val="735F0AE9"/>
    <w:rsid w:val="73EB6821"/>
    <w:rsid w:val="743B3304"/>
    <w:rsid w:val="74634609"/>
    <w:rsid w:val="74674561"/>
    <w:rsid w:val="748E78D8"/>
    <w:rsid w:val="74AF5AA0"/>
    <w:rsid w:val="74B82BA7"/>
    <w:rsid w:val="74BD01BD"/>
    <w:rsid w:val="74C32452"/>
    <w:rsid w:val="74CC6652"/>
    <w:rsid w:val="74EE481B"/>
    <w:rsid w:val="74FA6D1C"/>
    <w:rsid w:val="75022074"/>
    <w:rsid w:val="752C11C4"/>
    <w:rsid w:val="75347933"/>
    <w:rsid w:val="754424CF"/>
    <w:rsid w:val="756B19C7"/>
    <w:rsid w:val="756E14B8"/>
    <w:rsid w:val="75864A53"/>
    <w:rsid w:val="75B80E44"/>
    <w:rsid w:val="75BA64AB"/>
    <w:rsid w:val="75BC66C7"/>
    <w:rsid w:val="75C1455B"/>
    <w:rsid w:val="75C44DF2"/>
    <w:rsid w:val="75C94940"/>
    <w:rsid w:val="75E023B5"/>
    <w:rsid w:val="75E672A0"/>
    <w:rsid w:val="75F145C2"/>
    <w:rsid w:val="75F41DBF"/>
    <w:rsid w:val="760065B4"/>
    <w:rsid w:val="760B6D06"/>
    <w:rsid w:val="769413F2"/>
    <w:rsid w:val="76A74C81"/>
    <w:rsid w:val="76C84BF7"/>
    <w:rsid w:val="772D118B"/>
    <w:rsid w:val="77316C41"/>
    <w:rsid w:val="773A75E0"/>
    <w:rsid w:val="775C1F10"/>
    <w:rsid w:val="775F730A"/>
    <w:rsid w:val="77674410"/>
    <w:rsid w:val="77732DB5"/>
    <w:rsid w:val="777728A5"/>
    <w:rsid w:val="778E7BEF"/>
    <w:rsid w:val="779571D0"/>
    <w:rsid w:val="77B876AC"/>
    <w:rsid w:val="77D01FB6"/>
    <w:rsid w:val="77F51A1C"/>
    <w:rsid w:val="77F9775E"/>
    <w:rsid w:val="781E0F73"/>
    <w:rsid w:val="78450BF6"/>
    <w:rsid w:val="78970D25"/>
    <w:rsid w:val="78AC47D1"/>
    <w:rsid w:val="78F46178"/>
    <w:rsid w:val="78F543CA"/>
    <w:rsid w:val="78F91AEA"/>
    <w:rsid w:val="791D0EE8"/>
    <w:rsid w:val="791D56CF"/>
    <w:rsid w:val="794E5888"/>
    <w:rsid w:val="795F5CE7"/>
    <w:rsid w:val="79711576"/>
    <w:rsid w:val="79894B12"/>
    <w:rsid w:val="798E2128"/>
    <w:rsid w:val="79986B03"/>
    <w:rsid w:val="79A77E07"/>
    <w:rsid w:val="79A97169"/>
    <w:rsid w:val="79CB0C87"/>
    <w:rsid w:val="79D33FDF"/>
    <w:rsid w:val="7A083C89"/>
    <w:rsid w:val="7A236D15"/>
    <w:rsid w:val="7A94376E"/>
    <w:rsid w:val="7AA5597C"/>
    <w:rsid w:val="7AEF2DA3"/>
    <w:rsid w:val="7AF1471D"/>
    <w:rsid w:val="7AF56035"/>
    <w:rsid w:val="7B4A02D1"/>
    <w:rsid w:val="7B5C51BA"/>
    <w:rsid w:val="7B737828"/>
    <w:rsid w:val="7BB06B1C"/>
    <w:rsid w:val="7BBB4173"/>
    <w:rsid w:val="7BBF2A6D"/>
    <w:rsid w:val="7BCD518A"/>
    <w:rsid w:val="7BDC717B"/>
    <w:rsid w:val="7C5C4D39"/>
    <w:rsid w:val="7C7E46D6"/>
    <w:rsid w:val="7C826FCD"/>
    <w:rsid w:val="7CB029CD"/>
    <w:rsid w:val="7CFB5D27"/>
    <w:rsid w:val="7D034BDB"/>
    <w:rsid w:val="7D036989"/>
    <w:rsid w:val="7D1B1F25"/>
    <w:rsid w:val="7D2D53B2"/>
    <w:rsid w:val="7D4508A4"/>
    <w:rsid w:val="7D6A07B6"/>
    <w:rsid w:val="7D7B29C4"/>
    <w:rsid w:val="7DA57A41"/>
    <w:rsid w:val="7DAC5273"/>
    <w:rsid w:val="7DAC7021"/>
    <w:rsid w:val="7DDB3462"/>
    <w:rsid w:val="7DDD542C"/>
    <w:rsid w:val="7DF32EA2"/>
    <w:rsid w:val="7E01111B"/>
    <w:rsid w:val="7E7538B7"/>
    <w:rsid w:val="7E7A080A"/>
    <w:rsid w:val="7EB443DF"/>
    <w:rsid w:val="7EDD50C4"/>
    <w:rsid w:val="7EE30820"/>
    <w:rsid w:val="7F0500CB"/>
    <w:rsid w:val="7F08297D"/>
    <w:rsid w:val="7F361BCE"/>
    <w:rsid w:val="7F587460"/>
    <w:rsid w:val="7F962B54"/>
    <w:rsid w:val="7FA20C8F"/>
    <w:rsid w:val="7FFD1DB6"/>
    <w:rsid w:val="7FFF1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0"/>
    </w:pPr>
    <w:rPr>
      <w:rFonts w:ascii="仿宋_GB2312" w:hAnsi="仿宋_GB2312" w:eastAsia="仿宋" w:cs="仿宋_GB2312"/>
      <w:sz w:val="32"/>
      <w:szCs w:val="32"/>
    </w:rPr>
  </w:style>
  <w:style w:type="paragraph" w:styleId="3">
    <w:name w:val="Body Text Indent"/>
    <w:basedOn w:val="1"/>
    <w:semiHidden/>
    <w:unhideWhenUsed/>
    <w:qFormat/>
    <w:uiPriority w:val="99"/>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2003</Words>
  <Characters>2017</Characters>
  <Lines>0</Lines>
  <Paragraphs>0</Paragraphs>
  <TotalTime>1</TotalTime>
  <ScaleCrop>false</ScaleCrop>
  <LinksUpToDate>false</LinksUpToDate>
  <CharactersWithSpaces>2043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2022-07-28T15:14:00Z</dcterms:created>
  <dc:creator>Administrator</dc:creator>
  <cp:lastModifiedBy>user</cp:lastModifiedBy>
  <cp:lastPrinted>2022-08-05T10:44:00Z</cp:lastPrinted>
  <dcterms:modified xsi:type="dcterms:W3CDTF">2022-08-08T09:48:32Z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AF867C8AFE444655A9473BFBBF1D3CE1</vt:lpwstr>
  </property>
</Properties>
</file>