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宋体" w:eastAsia="方正小标宋_GBK" w:cs="方正小标宋简体"/>
          <w:sz w:val="44"/>
          <w:szCs w:val="44"/>
        </w:rPr>
      </w:pPr>
      <w:r>
        <w:rPr>
          <w:rFonts w:hint="eastAsia" w:ascii="方正小标宋_GBK" w:hAnsi="宋体" w:eastAsia="方正小标宋_GBK" w:cs="方正小标宋简体"/>
          <w:sz w:val="44"/>
          <w:szCs w:val="44"/>
        </w:rPr>
        <w:t>重庆市动物疫病强制免疫病种</w:t>
      </w:r>
    </w:p>
    <w:p>
      <w:pPr>
        <w:spacing w:line="560" w:lineRule="exact"/>
        <w:jc w:val="center"/>
        <w:rPr>
          <w:rFonts w:hint="eastAsia" w:ascii="方正小标宋_GBK" w:hAnsi="宋体" w:eastAsia="方正小标宋_GBK" w:cs="方正小标宋简体"/>
          <w:sz w:val="44"/>
          <w:szCs w:val="44"/>
        </w:rPr>
      </w:pPr>
      <w:r>
        <w:rPr>
          <w:rFonts w:hint="eastAsia" w:ascii="方正小标宋_GBK" w:hAnsi="宋体" w:eastAsia="方正小标宋_GBK" w:cs="方正小标宋简体"/>
          <w:sz w:val="44"/>
          <w:szCs w:val="44"/>
        </w:rPr>
        <w:t>“先打后补”政策实施方案</w:t>
      </w:r>
    </w:p>
    <w:p>
      <w:pPr>
        <w:jc w:val="center"/>
        <w:rPr>
          <w:rFonts w:hint="eastAsia" w:ascii="方正仿宋_GBK" w:eastAsia="方正仿宋_GBK" w:cs="仿宋_GB2312"/>
          <w:sz w:val="32"/>
          <w:szCs w:val="32"/>
        </w:rPr>
      </w:pPr>
    </w:p>
    <w:p>
      <w:pPr>
        <w:ind w:firstLine="640" w:firstLineChars="200"/>
        <w:rPr>
          <w:rFonts w:hint="eastAsia" w:ascii="方正黑体_GBK" w:eastAsia="方正黑体_GBK" w:cs="方正小标宋_GBK"/>
          <w:bCs/>
          <w:sz w:val="32"/>
          <w:szCs w:val="32"/>
        </w:rPr>
      </w:pPr>
      <w:r>
        <w:rPr>
          <w:rFonts w:hint="eastAsia" w:ascii="方正黑体_GBK" w:eastAsia="方正黑体_GBK" w:cs="方正小标宋_GBK"/>
          <w:bCs/>
          <w:sz w:val="32"/>
          <w:szCs w:val="32"/>
        </w:rPr>
        <w:t>一、目的意义</w:t>
      </w:r>
    </w:p>
    <w:p>
      <w:pPr>
        <w:ind w:firstLine="640" w:firstLineChars="200"/>
        <w:rPr>
          <w:rFonts w:hint="eastAsia" w:ascii="方正仿宋_GBK" w:eastAsia="方正仿宋_GBK" w:cs="仿宋_GB2312"/>
          <w:sz w:val="32"/>
          <w:szCs w:val="32"/>
        </w:rPr>
      </w:pPr>
      <w:r>
        <w:rPr>
          <w:rFonts w:hint="eastAsia" w:ascii="方正仿宋_GBK" w:eastAsia="方正仿宋_GBK" w:cs="仿宋_GB2312"/>
          <w:sz w:val="32"/>
          <w:szCs w:val="32"/>
        </w:rPr>
        <w:t>为进一步强化畜禽养殖业主的强制免疫主体责任，提高免疫质量和财政资金使用效益，对符合条件的畜禽养殖场户实施动物疫病强制免疫“先打后补”政策，即：符合条件的畜禽养殖场户自行采购强制免疫疫苗、自行实施强制免疫，再由政府补助强制免疫疫苗经费，构建动物疫病防控工作新机制。</w:t>
      </w:r>
    </w:p>
    <w:p>
      <w:pPr>
        <w:ind w:firstLine="640" w:firstLineChars="200"/>
        <w:rPr>
          <w:rFonts w:hint="eastAsia" w:ascii="方正黑体_GBK" w:eastAsia="方正黑体_GBK" w:cs="方正小标宋_GBK"/>
          <w:bCs/>
          <w:sz w:val="32"/>
          <w:szCs w:val="32"/>
        </w:rPr>
      </w:pPr>
      <w:r>
        <w:rPr>
          <w:rFonts w:hint="eastAsia" w:ascii="方正黑体_GBK" w:eastAsia="方正黑体_GBK" w:cs="方正小标宋_GBK"/>
          <w:bCs/>
          <w:sz w:val="32"/>
          <w:szCs w:val="32"/>
        </w:rPr>
        <w:t>二、实施步骤</w:t>
      </w:r>
    </w:p>
    <w:p>
      <w:pPr>
        <w:ind w:firstLine="640" w:firstLineChars="200"/>
        <w:rPr>
          <w:rFonts w:hint="eastAsia" w:ascii="方正仿宋_GBK" w:eastAsia="方正仿宋_GBK" w:cs="仿宋_GB2312"/>
          <w:sz w:val="32"/>
          <w:szCs w:val="32"/>
        </w:rPr>
      </w:pPr>
      <w:r>
        <w:rPr>
          <w:rFonts w:hint="eastAsia" w:ascii="方正仿宋_GBK" w:eastAsia="方正仿宋_GBK" w:cs="仿宋_GB2312"/>
          <w:sz w:val="32"/>
          <w:szCs w:val="32"/>
        </w:rPr>
        <w:t>（一）对符合条件的畜禽养殖场户实行“先打后补”政策。</w:t>
      </w:r>
    </w:p>
    <w:p>
      <w:pPr>
        <w:ind w:firstLine="640" w:firstLineChars="200"/>
        <w:rPr>
          <w:rFonts w:hint="eastAsia" w:ascii="方正仿宋_GBK" w:eastAsia="方正仿宋_GBK" w:cs="仿宋_GB2312"/>
          <w:sz w:val="32"/>
          <w:szCs w:val="32"/>
        </w:rPr>
      </w:pPr>
      <w:r>
        <w:rPr>
          <w:rFonts w:hint="eastAsia" w:ascii="方正仿宋_GBK" w:eastAsia="方正仿宋_GBK" w:cs="仿宋_GB2312"/>
          <w:sz w:val="32"/>
          <w:szCs w:val="32"/>
        </w:rPr>
        <w:t>（二）对暂不符合条件的畜禽养殖场户，继续实行强制免疫疫苗政府集中招标采购。</w:t>
      </w:r>
    </w:p>
    <w:p>
      <w:pPr>
        <w:ind w:firstLine="640" w:firstLineChars="200"/>
        <w:rPr>
          <w:rFonts w:hint="eastAsia" w:ascii="方正仿宋_GBK" w:eastAsia="方正仿宋_GBK" w:cs="仿宋_GB2312"/>
          <w:sz w:val="32"/>
          <w:szCs w:val="32"/>
        </w:rPr>
      </w:pPr>
      <w:r>
        <w:rPr>
          <w:rFonts w:hint="eastAsia" w:ascii="方正仿宋_GBK" w:eastAsia="方正仿宋_GBK" w:cs="仿宋_GB2312"/>
          <w:sz w:val="32"/>
          <w:szCs w:val="32"/>
        </w:rPr>
        <w:t>（三）鼓励暂不符合条件的畜禽养殖场户改善和提升相关条件，逐步达到实行“先打后补”政策的要求。</w:t>
      </w:r>
    </w:p>
    <w:p>
      <w:pPr>
        <w:ind w:firstLine="640" w:firstLineChars="200"/>
        <w:rPr>
          <w:rFonts w:hint="eastAsia" w:ascii="方正仿宋_GBK" w:eastAsia="方正仿宋_GBK" w:cs="仿宋_GB2312"/>
          <w:sz w:val="32"/>
          <w:szCs w:val="32"/>
        </w:rPr>
      </w:pPr>
      <w:r>
        <w:rPr>
          <w:rFonts w:hint="eastAsia" w:ascii="方正仿宋_GBK" w:eastAsia="方正仿宋_GBK" w:cs="仿宋_GB2312"/>
          <w:sz w:val="32"/>
          <w:szCs w:val="32"/>
        </w:rPr>
        <w:t>（四）鼓励各区县积极探索适合散养户的“先打后补”防疫工作机制。</w:t>
      </w:r>
    </w:p>
    <w:p>
      <w:pPr>
        <w:ind w:firstLine="640" w:firstLineChars="200"/>
        <w:rPr>
          <w:rFonts w:hint="eastAsia" w:ascii="方正黑体_GBK" w:eastAsia="方正黑体_GBK" w:cs="方正小标宋_GBK"/>
          <w:bCs/>
          <w:sz w:val="32"/>
          <w:szCs w:val="32"/>
        </w:rPr>
      </w:pPr>
      <w:r>
        <w:rPr>
          <w:rFonts w:hint="eastAsia" w:ascii="方正黑体_GBK" w:eastAsia="方正黑体_GBK" w:cs="方正小标宋_GBK"/>
          <w:bCs/>
          <w:sz w:val="32"/>
          <w:szCs w:val="32"/>
        </w:rPr>
        <w:t>三、补助病种与测算办法</w:t>
      </w:r>
    </w:p>
    <w:p>
      <w:pPr>
        <w:ind w:firstLine="640" w:firstLineChars="200"/>
        <w:rPr>
          <w:rFonts w:hint="eastAsia" w:ascii="方正楷体_GBK" w:eastAsia="方正楷体_GBK" w:cs="方正小标宋_GBK"/>
          <w:bCs/>
          <w:sz w:val="32"/>
          <w:szCs w:val="32"/>
        </w:rPr>
      </w:pPr>
      <w:r>
        <w:rPr>
          <w:rFonts w:hint="eastAsia" w:ascii="方正楷体_GBK" w:eastAsia="方正楷体_GBK" w:cs="方正小标宋_GBK"/>
          <w:bCs/>
          <w:sz w:val="32"/>
          <w:szCs w:val="32"/>
        </w:rPr>
        <w:t>（一）补助病种</w:t>
      </w:r>
    </w:p>
    <w:p>
      <w:pPr>
        <w:ind w:firstLine="640" w:firstLineChars="200"/>
        <w:rPr>
          <w:rFonts w:hint="eastAsia" w:ascii="方正仿宋_GBK" w:eastAsia="方正仿宋_GBK"/>
          <w:sz w:val="32"/>
          <w:szCs w:val="32"/>
        </w:rPr>
      </w:pPr>
      <w:r>
        <w:rPr>
          <w:rFonts w:hint="eastAsia" w:ascii="方正仿宋_GBK" w:eastAsia="方正仿宋_GBK" w:cs="仿宋_GB2312"/>
          <w:sz w:val="32"/>
          <w:szCs w:val="32"/>
        </w:rPr>
        <w:t>高致病性禽流感、口蹄疫、小反刍兽疫。</w:t>
      </w:r>
    </w:p>
    <w:p>
      <w:pPr>
        <w:ind w:firstLine="640" w:firstLineChars="200"/>
        <w:rPr>
          <w:rFonts w:hint="eastAsia" w:ascii="方正楷体_GBK" w:eastAsia="方正楷体_GBK" w:cs="方正小标宋_GBK"/>
          <w:bCs/>
          <w:sz w:val="32"/>
          <w:szCs w:val="32"/>
        </w:rPr>
      </w:pPr>
      <w:r>
        <w:rPr>
          <w:rFonts w:hint="eastAsia" w:ascii="方正楷体_GBK" w:eastAsia="方正楷体_GBK" w:cs="方正小标宋_GBK"/>
          <w:bCs/>
          <w:sz w:val="32"/>
          <w:szCs w:val="32"/>
        </w:rPr>
        <w:t>（二）补助畜禽数量测算</w:t>
      </w:r>
    </w:p>
    <w:p>
      <w:pPr>
        <w:ind w:firstLine="640" w:firstLineChars="200"/>
        <w:rPr>
          <w:rFonts w:hint="eastAsia" w:ascii="方正仿宋_GBK" w:eastAsia="方正仿宋_GBK"/>
          <w:sz w:val="32"/>
          <w:szCs w:val="32"/>
        </w:rPr>
      </w:pPr>
      <w:r>
        <w:rPr>
          <w:rFonts w:hint="eastAsia" w:ascii="方正仿宋_GBK" w:eastAsia="方正仿宋_GBK" w:cs="仿宋_GB2312"/>
          <w:sz w:val="32"/>
          <w:szCs w:val="32"/>
        </w:rPr>
        <w:t>补助畜禽数量＝出栏畜禽数量＋存栏种畜禽（包括种用乳用动物和蛋禽，以下同）数量＋病死畜禽数量。</w:t>
      </w:r>
    </w:p>
    <w:p>
      <w:pPr>
        <w:ind w:firstLine="640" w:firstLineChars="200"/>
        <w:rPr>
          <w:rFonts w:hint="eastAsia" w:ascii="方正仿宋_GBK" w:eastAsia="方正仿宋_GBK" w:cs="仿宋_GB2312"/>
          <w:sz w:val="32"/>
          <w:szCs w:val="32"/>
        </w:rPr>
      </w:pPr>
      <w:r>
        <w:rPr>
          <w:rFonts w:hint="eastAsia" w:ascii="方正仿宋_GBK" w:eastAsia="方正仿宋_GBK" w:cs="仿宋_GB2312"/>
          <w:sz w:val="32"/>
          <w:szCs w:val="32"/>
        </w:rPr>
        <w:t>其中：出栏畜禽数量以产地检疫数量为准；存栏种畜禽数量以春秋防普查数量均值为准，病死畜禽数量以乡镇兽医机构工作人员签字确认的无害化处理数量为准。</w:t>
      </w:r>
    </w:p>
    <w:p>
      <w:pPr>
        <w:ind w:firstLine="640" w:firstLineChars="200"/>
        <w:rPr>
          <w:rFonts w:hint="eastAsia" w:ascii="方正楷体_GBK" w:eastAsia="方正楷体_GBK" w:cs="方正小标宋_GBK"/>
          <w:bCs/>
          <w:sz w:val="32"/>
          <w:szCs w:val="32"/>
        </w:rPr>
      </w:pPr>
      <w:r>
        <w:rPr>
          <w:rFonts w:hint="eastAsia" w:ascii="方正楷体_GBK" w:eastAsia="方正楷体_GBK" w:cs="方正小标宋_GBK"/>
          <w:bCs/>
          <w:sz w:val="32"/>
          <w:szCs w:val="32"/>
        </w:rPr>
        <w:t>（三）补助畜禽免疫数量测算</w:t>
      </w:r>
    </w:p>
    <w:p>
      <w:pPr>
        <w:ind w:firstLine="640" w:firstLineChars="200"/>
        <w:rPr>
          <w:rFonts w:hint="eastAsia" w:ascii="方正仿宋_GBK" w:eastAsia="方正仿宋_GBK" w:cs="仿宋_GB2312"/>
          <w:sz w:val="32"/>
          <w:szCs w:val="32"/>
        </w:rPr>
      </w:pPr>
      <w:r>
        <w:rPr>
          <w:rFonts w:hint="eastAsia" w:ascii="方正仿宋_GBK" w:eastAsia="方正仿宋_GBK" w:cs="仿宋_GB2312"/>
          <w:sz w:val="32"/>
          <w:szCs w:val="32"/>
        </w:rPr>
        <w:t>补助畜禽免疫数量＝补助畜禽数量×免疫次数。</w:t>
      </w:r>
    </w:p>
    <w:p>
      <w:pPr>
        <w:ind w:firstLine="640" w:firstLineChars="200"/>
        <w:rPr>
          <w:rFonts w:hint="eastAsia" w:ascii="方正仿宋_GBK" w:eastAsia="方正仿宋_GBK" w:cs="仿宋_GB2312"/>
          <w:sz w:val="32"/>
          <w:szCs w:val="32"/>
        </w:rPr>
      </w:pPr>
      <w:r>
        <w:rPr>
          <w:rFonts w:hint="eastAsia" w:ascii="方正仿宋_GBK" w:eastAsia="方正仿宋_GBK" w:cs="仿宋_GB2312"/>
          <w:sz w:val="32"/>
          <w:szCs w:val="32"/>
        </w:rPr>
        <w:t>因畜禽生产周期不同，免疫次数也不同，因此补助畜禽免疫数量＝出栏畜禽数量×免疫次数Ⅰ＋存栏种畜禽数量×免疫次数Ⅱ＋病死畜禽数量×免疫次数Ⅲ。</w:t>
      </w:r>
    </w:p>
    <w:p>
      <w:pPr>
        <w:ind w:firstLine="640" w:firstLineChars="200"/>
        <w:rPr>
          <w:rFonts w:hint="eastAsia" w:ascii="方正仿宋_GBK" w:eastAsia="方正仿宋_GBK" w:cs="仿宋_GB2312"/>
          <w:sz w:val="32"/>
          <w:szCs w:val="32"/>
        </w:rPr>
      </w:pPr>
      <w:r>
        <w:rPr>
          <w:rFonts w:hint="eastAsia" w:ascii="方正仿宋_GBK" w:eastAsia="方正仿宋_GBK" w:cs="仿宋_GB2312"/>
          <w:sz w:val="32"/>
          <w:szCs w:val="32"/>
        </w:rPr>
        <w:t>其中：免疫次数根据动物种类、动物日龄和我市下发的相关文件中规定的免疫次数等条件确定。</w:t>
      </w:r>
    </w:p>
    <w:p>
      <w:pPr>
        <w:ind w:firstLine="640" w:firstLineChars="200"/>
        <w:rPr>
          <w:rFonts w:hint="eastAsia" w:ascii="方正楷体_GBK" w:eastAsia="方正楷体_GBK" w:cs="方正小标宋_GBK"/>
          <w:bCs/>
          <w:sz w:val="32"/>
          <w:szCs w:val="32"/>
        </w:rPr>
      </w:pPr>
      <w:r>
        <w:rPr>
          <w:rFonts w:hint="eastAsia" w:ascii="方正楷体_GBK" w:eastAsia="方正楷体_GBK" w:cs="方正小标宋_GBK"/>
          <w:bCs/>
          <w:sz w:val="32"/>
          <w:szCs w:val="32"/>
        </w:rPr>
        <w:t>（四）疫苗免疫用量测算</w:t>
      </w:r>
    </w:p>
    <w:p>
      <w:pPr>
        <w:ind w:firstLine="640" w:firstLineChars="200"/>
        <w:rPr>
          <w:rFonts w:hint="eastAsia" w:ascii="方正仿宋_GBK" w:eastAsia="方正仿宋_GBK"/>
          <w:sz w:val="32"/>
          <w:szCs w:val="32"/>
        </w:rPr>
      </w:pPr>
      <w:r>
        <w:rPr>
          <w:rFonts w:hint="eastAsia" w:ascii="方正仿宋_GBK" w:eastAsia="方正仿宋_GBK"/>
          <w:sz w:val="32"/>
          <w:szCs w:val="32"/>
        </w:rPr>
        <w:t>疫苗免疫用量＝畜禽免疫数量×免疫剂量。</w:t>
      </w:r>
    </w:p>
    <w:p>
      <w:pPr>
        <w:ind w:firstLine="640" w:firstLineChars="200"/>
        <w:rPr>
          <w:rFonts w:hint="eastAsia" w:ascii="方正仿宋_GBK" w:eastAsia="方正仿宋_GBK"/>
          <w:sz w:val="32"/>
          <w:szCs w:val="32"/>
        </w:rPr>
      </w:pPr>
      <w:r>
        <w:rPr>
          <w:rFonts w:hint="eastAsia" w:ascii="方正仿宋_GBK" w:eastAsia="方正仿宋_GBK"/>
          <w:sz w:val="32"/>
          <w:szCs w:val="32"/>
        </w:rPr>
        <w:t>其中：免疫剂量按照国家和</w:t>
      </w:r>
      <w:r>
        <w:rPr>
          <w:rFonts w:hint="eastAsia" w:ascii="方正仿宋_GBK" w:eastAsia="方正仿宋_GBK" w:cs="仿宋_GB2312"/>
          <w:sz w:val="32"/>
          <w:szCs w:val="32"/>
        </w:rPr>
        <w:t>我市下发的相关文件规定执</w:t>
      </w:r>
      <w:r>
        <w:rPr>
          <w:rFonts w:hint="eastAsia" w:ascii="方正仿宋_GBK" w:eastAsia="方正仿宋_GBK"/>
          <w:sz w:val="32"/>
          <w:szCs w:val="32"/>
        </w:rPr>
        <w:t>行。</w:t>
      </w:r>
    </w:p>
    <w:p>
      <w:pPr>
        <w:ind w:firstLine="640" w:firstLineChars="200"/>
        <w:rPr>
          <w:rFonts w:hint="eastAsia" w:ascii="方正楷体_GBK" w:eastAsia="方正楷体_GBK" w:cs="方正小标宋_GBK"/>
          <w:bCs/>
          <w:sz w:val="32"/>
          <w:szCs w:val="32"/>
        </w:rPr>
      </w:pPr>
      <w:r>
        <w:rPr>
          <w:rFonts w:hint="eastAsia" w:ascii="方正楷体_GBK" w:eastAsia="方正楷体_GBK" w:cs="方正小标宋_GBK"/>
          <w:bCs/>
          <w:sz w:val="32"/>
          <w:szCs w:val="32"/>
        </w:rPr>
        <w:t>（五）补助资金测算</w:t>
      </w:r>
    </w:p>
    <w:p>
      <w:pPr>
        <w:ind w:firstLine="640" w:firstLineChars="200"/>
        <w:rPr>
          <w:rFonts w:hint="eastAsia" w:ascii="方正仿宋_GBK" w:eastAsia="方正仿宋_GBK"/>
          <w:sz w:val="32"/>
          <w:szCs w:val="32"/>
        </w:rPr>
      </w:pPr>
      <w:r>
        <w:rPr>
          <w:rFonts w:hint="eastAsia" w:ascii="方正仿宋_GBK" w:eastAsia="方正仿宋_GBK"/>
          <w:sz w:val="32"/>
          <w:szCs w:val="32"/>
        </w:rPr>
        <w:t>补助资金＝A疫苗用量×A疫苗补助价格＋B疫苗用量×B疫苗补助价格……（以此类推）。</w:t>
      </w:r>
    </w:p>
    <w:p>
      <w:pPr>
        <w:ind w:firstLine="640" w:firstLineChars="200"/>
        <w:rPr>
          <w:rFonts w:hint="eastAsia" w:ascii="方正仿宋_GBK" w:eastAsia="方正仿宋_GBK"/>
          <w:sz w:val="32"/>
          <w:szCs w:val="32"/>
        </w:rPr>
      </w:pPr>
      <w:r>
        <w:rPr>
          <w:rFonts w:hint="eastAsia" w:ascii="方正仿宋_GBK" w:eastAsia="方正仿宋_GBK"/>
          <w:sz w:val="32"/>
          <w:szCs w:val="32"/>
        </w:rPr>
        <w:t>疫苗补助价格按照上一年度我市疫苗政府采购价格执行，或者由兽医、财政部门联合商量确定。测算出来的补助</w:t>
      </w:r>
      <w:r>
        <w:rPr>
          <w:rFonts w:hint="eastAsia" w:ascii="方正仿宋_GBK" w:eastAsia="方正仿宋_GBK" w:cs="方正小标宋_GBK"/>
          <w:bCs/>
          <w:sz w:val="32"/>
          <w:szCs w:val="32"/>
        </w:rPr>
        <w:t>资金</w:t>
      </w:r>
      <w:r>
        <w:rPr>
          <w:rFonts w:hint="eastAsia" w:ascii="方正仿宋_GBK" w:eastAsia="方正仿宋_GBK"/>
          <w:sz w:val="32"/>
          <w:szCs w:val="32"/>
        </w:rPr>
        <w:t>不得高于实际采购疫苗发票总金额。</w:t>
      </w:r>
    </w:p>
    <w:p>
      <w:pPr>
        <w:ind w:firstLine="640" w:firstLineChars="200"/>
        <w:rPr>
          <w:rFonts w:hint="eastAsia" w:ascii="方正仿宋_GBK" w:eastAsia="方正仿宋_GBK"/>
          <w:b/>
          <w:bCs/>
          <w:sz w:val="32"/>
          <w:szCs w:val="32"/>
        </w:rPr>
      </w:pPr>
      <w:r>
        <w:rPr>
          <w:rFonts w:hint="eastAsia" w:ascii="方正仿宋_GBK" w:eastAsia="方正仿宋_GBK" w:cs="仿宋_GB2312"/>
          <w:sz w:val="32"/>
          <w:szCs w:val="32"/>
        </w:rPr>
        <w:t>根据国家和我市下发的相关文件，市农业农村委、市财政局将适时调整补助病种范围、疫苗补助价格标准以及申请方式并予以公布。</w:t>
      </w:r>
    </w:p>
    <w:p>
      <w:pPr>
        <w:ind w:firstLine="640" w:firstLineChars="200"/>
        <w:rPr>
          <w:rFonts w:hint="eastAsia" w:ascii="方正黑体_GBK" w:eastAsia="方正黑体_GBK" w:cs="方正小标宋_GBK"/>
          <w:bCs/>
          <w:sz w:val="32"/>
          <w:szCs w:val="32"/>
        </w:rPr>
      </w:pPr>
      <w:r>
        <w:rPr>
          <w:rFonts w:hint="eastAsia" w:ascii="方正黑体_GBK" w:eastAsia="方正黑体_GBK" w:cs="方正小标宋_GBK"/>
          <w:bCs/>
          <w:sz w:val="32"/>
          <w:szCs w:val="32"/>
        </w:rPr>
        <w:t>四、补助政策的申报流程</w:t>
      </w:r>
    </w:p>
    <w:p>
      <w:pPr>
        <w:ind w:firstLine="640" w:firstLineChars="200"/>
        <w:rPr>
          <w:rFonts w:hint="eastAsia" w:ascii="方正楷体_GBK" w:eastAsia="方正楷体_GBK" w:cs="方正小标宋_GBK"/>
          <w:bCs/>
          <w:sz w:val="32"/>
          <w:szCs w:val="32"/>
        </w:rPr>
      </w:pPr>
      <w:r>
        <w:rPr>
          <w:rFonts w:hint="eastAsia" w:ascii="方正楷体_GBK" w:eastAsia="方正楷体_GBK" w:cs="方正小标宋_GBK"/>
          <w:bCs/>
          <w:sz w:val="32"/>
          <w:szCs w:val="32"/>
        </w:rPr>
        <w:t>（一）申报条件</w:t>
      </w:r>
    </w:p>
    <w:p>
      <w:pPr>
        <w:ind w:firstLine="640" w:firstLineChars="200"/>
        <w:rPr>
          <w:rFonts w:hint="eastAsia" w:ascii="方正仿宋_GBK" w:eastAsia="方正仿宋_GBK"/>
          <w:sz w:val="32"/>
          <w:szCs w:val="32"/>
        </w:rPr>
      </w:pPr>
      <w:r>
        <w:rPr>
          <w:rFonts w:hint="eastAsia" w:ascii="方正仿宋_GBK" w:eastAsia="方正仿宋_GBK" w:cs="仿宋_GB2312"/>
          <w:sz w:val="32"/>
          <w:szCs w:val="32"/>
        </w:rPr>
        <w:t>按照自愿申请的原则，实行“先打后补”政策的畜禽养殖场户应当符合以下条件：</w:t>
      </w:r>
    </w:p>
    <w:p>
      <w:pPr>
        <w:ind w:firstLine="640" w:firstLineChars="200"/>
        <w:rPr>
          <w:rFonts w:hint="eastAsia" w:ascii="方正仿宋_GBK" w:eastAsia="方正仿宋_GBK" w:cs="仿宋_GB2312"/>
          <w:sz w:val="32"/>
          <w:szCs w:val="32"/>
        </w:rPr>
      </w:pPr>
      <w:r>
        <w:rPr>
          <w:rFonts w:hint="eastAsia" w:ascii="方正仿宋_GBK" w:eastAsia="方正仿宋_GBK" w:cs="仿宋_GB2312"/>
          <w:sz w:val="32"/>
          <w:szCs w:val="32"/>
        </w:rPr>
        <w:t>1．依法取得《动物防疫条件合格证》，有完善的防疫制度、养殖档案、防疫记录和完备的防疫设备设施。</w:t>
      </w:r>
    </w:p>
    <w:p>
      <w:pPr>
        <w:ind w:firstLine="640" w:firstLineChars="200"/>
        <w:rPr>
          <w:rFonts w:hint="eastAsia" w:ascii="方正仿宋_GBK" w:eastAsia="方正仿宋_GBK" w:cs="仿宋_GB2312"/>
          <w:sz w:val="32"/>
          <w:szCs w:val="32"/>
        </w:rPr>
      </w:pPr>
      <w:r>
        <w:rPr>
          <w:rFonts w:hint="eastAsia" w:ascii="方正仿宋_GBK" w:eastAsia="方正仿宋_GBK" w:cs="仿宋_GB2312"/>
          <w:sz w:val="32"/>
          <w:szCs w:val="32"/>
        </w:rPr>
        <w:t>2．按照《兽用生物制品经营管理办法》有关规定，自行选择国家批准使用的强制免疫用生物制品。</w:t>
      </w:r>
    </w:p>
    <w:p>
      <w:pPr>
        <w:ind w:firstLine="640" w:firstLineChars="200"/>
        <w:rPr>
          <w:rFonts w:hint="eastAsia" w:ascii="方正仿宋_GBK" w:eastAsia="方正仿宋_GBK" w:cs="仿宋_GB2312"/>
          <w:sz w:val="32"/>
          <w:szCs w:val="32"/>
        </w:rPr>
      </w:pPr>
      <w:r>
        <w:rPr>
          <w:rFonts w:hint="eastAsia" w:ascii="方正仿宋_GBK" w:eastAsia="方正仿宋_GBK" w:cs="仿宋_GB2312"/>
          <w:sz w:val="32"/>
          <w:szCs w:val="32"/>
        </w:rPr>
        <w:t>3．有相应的疫苗管理人员，有专用的疫苗冷藏（冻）设施设备，且运行良好、记录完整，有规范、完善的疫苗管理制度和疫苗采购、保存、使用实物台账。</w:t>
      </w:r>
    </w:p>
    <w:p>
      <w:pPr>
        <w:ind w:firstLine="640" w:firstLineChars="200"/>
        <w:rPr>
          <w:rFonts w:hint="eastAsia" w:ascii="方正仿宋_GBK" w:eastAsia="方正仿宋_GBK" w:cs="仿宋_GB2312"/>
          <w:sz w:val="32"/>
          <w:szCs w:val="32"/>
        </w:rPr>
      </w:pPr>
      <w:r>
        <w:rPr>
          <w:rFonts w:hint="eastAsia" w:ascii="方正仿宋_GBK" w:eastAsia="方正仿宋_GBK" w:cs="仿宋_GB2312"/>
          <w:sz w:val="32"/>
          <w:szCs w:val="32"/>
        </w:rPr>
        <w:t>4．委托具有资质的兽医实验室对申请补助的病种每年开展2次免疫抗体检测（上下半年各一次）。</w:t>
      </w:r>
    </w:p>
    <w:p>
      <w:pPr>
        <w:ind w:firstLine="640" w:firstLineChars="200"/>
        <w:rPr>
          <w:rFonts w:hint="eastAsia" w:ascii="方正仿宋_GBK" w:eastAsia="方正仿宋_GBK" w:cs="仿宋_GB2312"/>
          <w:sz w:val="32"/>
          <w:szCs w:val="32"/>
        </w:rPr>
      </w:pPr>
      <w:r>
        <w:rPr>
          <w:rFonts w:hint="eastAsia" w:ascii="方正仿宋_GBK" w:eastAsia="方正仿宋_GBK" w:cs="仿宋_GB2312"/>
          <w:sz w:val="32"/>
          <w:szCs w:val="32"/>
        </w:rPr>
        <w:t>5．主动接受兽医部门监管，近三年内无违反动物防疫相关法律法规的行为。</w:t>
      </w:r>
    </w:p>
    <w:p>
      <w:pPr>
        <w:ind w:firstLine="640" w:firstLineChars="200"/>
        <w:rPr>
          <w:rFonts w:hint="eastAsia" w:ascii="方正仿宋_GBK" w:eastAsia="方正仿宋_GBK" w:cs="仿宋_GB2312"/>
          <w:sz w:val="32"/>
          <w:szCs w:val="32"/>
        </w:rPr>
      </w:pPr>
      <w:r>
        <w:rPr>
          <w:rFonts w:hint="eastAsia" w:ascii="方正仿宋_GBK" w:eastAsia="方正仿宋_GBK" w:cs="仿宋_GB2312"/>
          <w:sz w:val="32"/>
          <w:szCs w:val="32"/>
        </w:rPr>
        <w:t>6．审核部门规定的其他条件。</w:t>
      </w:r>
    </w:p>
    <w:p>
      <w:pPr>
        <w:ind w:firstLine="640" w:firstLineChars="200"/>
        <w:rPr>
          <w:rFonts w:hint="eastAsia" w:ascii="方正楷体_GBK" w:eastAsia="方正楷体_GBK" w:cs="方正小标宋_GBK"/>
          <w:bCs/>
          <w:sz w:val="32"/>
          <w:szCs w:val="32"/>
        </w:rPr>
      </w:pPr>
      <w:r>
        <w:rPr>
          <w:rFonts w:hint="eastAsia" w:ascii="方正楷体_GBK" w:eastAsia="方正楷体_GBK" w:cs="方正小标宋_GBK"/>
          <w:bCs/>
          <w:sz w:val="32"/>
          <w:szCs w:val="32"/>
        </w:rPr>
        <w:t>（二）申报审核</w:t>
      </w:r>
    </w:p>
    <w:p>
      <w:pPr>
        <w:ind w:firstLine="640" w:firstLineChars="200"/>
        <w:rPr>
          <w:rFonts w:hint="eastAsia" w:ascii="方正仿宋_GBK" w:eastAsia="方正仿宋_GBK" w:cs="仿宋_GB2312"/>
          <w:sz w:val="32"/>
          <w:szCs w:val="32"/>
        </w:rPr>
      </w:pPr>
      <w:r>
        <w:rPr>
          <w:rFonts w:hint="eastAsia" w:ascii="方正仿宋_GBK" w:eastAsia="方正仿宋_GBK" w:cs="仿宋_GB2312"/>
          <w:sz w:val="32"/>
          <w:szCs w:val="32"/>
        </w:rPr>
        <w:t>符合申报条件的畜禽养殖场户于每年1月20日前向所在地乡镇兽医机构提交《重庆市畜禽养殖场户实行动物疫病强制免疫“先打后补”政策申请表》（见附件1</w:t>
      </w:r>
      <w:r>
        <w:rPr>
          <w:rFonts w:ascii="方正仿宋_GBK" w:eastAsia="方正仿宋_GBK" w:cs="仿宋_GB2312"/>
          <w:sz w:val="32"/>
          <w:szCs w:val="32"/>
        </w:rPr>
        <w:t>—</w:t>
      </w:r>
      <w:r>
        <w:rPr>
          <w:rFonts w:hint="eastAsia" w:ascii="方正仿宋_GBK" w:eastAsia="方正仿宋_GBK" w:cs="仿宋_GB2312"/>
          <w:sz w:val="32"/>
          <w:szCs w:val="32"/>
        </w:rPr>
        <w:t>1），并附相关证明材料。乡镇兽医机构会同当地财政部门对照申报条件，结合平时掌握情况进行材料初审和现场核实。经初审合格，填写《重庆市实行动物疫病强制免疫“先打后补”政策申请核实详情表》（见附件1</w:t>
      </w:r>
      <w:r>
        <w:rPr>
          <w:rFonts w:ascii="方正仿宋_GBK" w:eastAsia="方正仿宋_GBK" w:cs="仿宋_GB2312"/>
          <w:sz w:val="32"/>
          <w:szCs w:val="32"/>
        </w:rPr>
        <w:t>—</w:t>
      </w:r>
      <w:r>
        <w:rPr>
          <w:rFonts w:hint="eastAsia" w:ascii="方正仿宋_GBK" w:eastAsia="方正仿宋_GBK" w:cs="仿宋_GB2312"/>
          <w:sz w:val="32"/>
          <w:szCs w:val="32"/>
        </w:rPr>
        <w:t>2），于2月10日前将《重庆市畜禽养殖场户实行动物疫病强制免疫“先打后补”政策申请表》和《重庆市实行动物疫病强制免疫“先打后补”政策申请核实详情表》上报区县兽医主管部门。区县兽医主管部门会同财政部门进行审核确认，并将审核确认名单面向社会公示7天无异议后，纳入实行“先打后补”政策畜禽养殖场户进行管理，同时将审核确认的信息反馈给乡镇兽医机构和畜禽养殖场户。区县兽医主管部门汇总符合条件的畜禽养殖场户，填写《重庆市实行动物疫病强制免疫“先打后补”政策审核汇总表》（见附件1</w:t>
      </w:r>
      <w:r>
        <w:rPr>
          <w:rFonts w:ascii="方正仿宋_GBK" w:eastAsia="方正仿宋_GBK" w:cs="仿宋_GB2312"/>
          <w:sz w:val="32"/>
          <w:szCs w:val="32"/>
        </w:rPr>
        <w:t>—</w:t>
      </w:r>
      <w:r>
        <w:rPr>
          <w:rFonts w:hint="eastAsia" w:ascii="方正仿宋_GBK" w:eastAsia="方正仿宋_GBK" w:cs="仿宋_GB2312"/>
          <w:sz w:val="32"/>
          <w:szCs w:val="32"/>
        </w:rPr>
        <w:t>3）和《重庆市实行动物疫病强制免疫“先打后补”政策申请核实详情表》（见附件1</w:t>
      </w:r>
      <w:r>
        <w:rPr>
          <w:rFonts w:ascii="方正仿宋_GBK" w:eastAsia="方正仿宋_GBK" w:cs="仿宋_GB2312"/>
          <w:sz w:val="32"/>
          <w:szCs w:val="32"/>
        </w:rPr>
        <w:t>—</w:t>
      </w:r>
      <w:r>
        <w:rPr>
          <w:rFonts w:hint="eastAsia" w:ascii="方正仿宋_GBK" w:eastAsia="方正仿宋_GBK" w:cs="仿宋_GB2312"/>
          <w:sz w:val="32"/>
          <w:szCs w:val="32"/>
        </w:rPr>
        <w:t>2），于3月5日前与财政部门联合行文，上报市农业农村委备案，同时抄送市动物疫控中心汇总。</w:t>
      </w:r>
    </w:p>
    <w:p>
      <w:pPr>
        <w:ind w:firstLine="640" w:firstLineChars="200"/>
        <w:rPr>
          <w:rFonts w:hint="eastAsia" w:ascii="方正黑体_GBK" w:eastAsia="方正黑体_GBK" w:cs="方正小标宋_GBK"/>
          <w:bCs/>
          <w:sz w:val="32"/>
          <w:szCs w:val="32"/>
        </w:rPr>
      </w:pPr>
      <w:r>
        <w:rPr>
          <w:rFonts w:hint="eastAsia" w:ascii="方正黑体_GBK" w:eastAsia="方正黑体_GBK" w:cs="方正小标宋_GBK"/>
          <w:bCs/>
          <w:sz w:val="32"/>
          <w:szCs w:val="32"/>
        </w:rPr>
        <w:t>五、补助资金的申报流程</w:t>
      </w:r>
    </w:p>
    <w:p>
      <w:pPr>
        <w:ind w:firstLine="640" w:firstLineChars="200"/>
        <w:rPr>
          <w:rFonts w:hint="eastAsia" w:ascii="方正楷体_GBK" w:eastAsia="方正楷体_GBK" w:cs="方正小标宋_GBK"/>
          <w:bCs/>
          <w:sz w:val="32"/>
          <w:szCs w:val="32"/>
        </w:rPr>
      </w:pPr>
      <w:r>
        <w:rPr>
          <w:rFonts w:hint="eastAsia" w:ascii="方正楷体_GBK" w:eastAsia="方正楷体_GBK" w:cs="方正小标宋_GBK"/>
          <w:bCs/>
          <w:sz w:val="32"/>
          <w:szCs w:val="32"/>
        </w:rPr>
        <w:t>（一）申报</w:t>
      </w:r>
    </w:p>
    <w:p>
      <w:pPr>
        <w:ind w:firstLine="640" w:firstLineChars="200"/>
        <w:rPr>
          <w:rFonts w:hint="eastAsia" w:ascii="方正仿宋_GBK" w:eastAsia="方正仿宋_GBK" w:cs="仿宋_GB2312"/>
          <w:sz w:val="32"/>
          <w:szCs w:val="32"/>
        </w:rPr>
      </w:pPr>
      <w:r>
        <w:rPr>
          <w:rFonts w:hint="eastAsia" w:ascii="方正仿宋_GBK" w:eastAsia="方正仿宋_GBK" w:cs="仿宋_GB2312"/>
          <w:sz w:val="32"/>
          <w:szCs w:val="32"/>
        </w:rPr>
        <w:t>从被纳入实行“先打后补”政策管理后的次年开始，畜禽养殖场户于每年1月1—10日，向所在地乡镇兽医机构申报上年度“先打后补”补助资金。申报时，应填写《重庆市畜禽养殖场户实行动物疫病强制免疫“先打后补”政策补助资金申报表》（见附件1</w:t>
      </w:r>
      <w:r>
        <w:rPr>
          <w:rFonts w:ascii="方正仿宋_GBK" w:eastAsia="方正仿宋_GBK" w:cs="仿宋_GB2312"/>
          <w:sz w:val="32"/>
          <w:szCs w:val="32"/>
        </w:rPr>
        <w:t>—</w:t>
      </w:r>
      <w:r>
        <w:rPr>
          <w:rFonts w:hint="eastAsia" w:ascii="方正仿宋_GBK" w:eastAsia="方正仿宋_GBK" w:cs="仿宋_GB2312"/>
          <w:sz w:val="32"/>
          <w:szCs w:val="32"/>
        </w:rPr>
        <w:t>4），并提供相关证明材料。</w:t>
      </w:r>
    </w:p>
    <w:p>
      <w:pPr>
        <w:ind w:firstLine="640" w:firstLineChars="200"/>
        <w:rPr>
          <w:rFonts w:hint="eastAsia" w:ascii="方正楷体_GBK" w:eastAsia="方正楷体_GBK" w:cs="方正小标宋_GBK"/>
          <w:bCs/>
          <w:sz w:val="32"/>
          <w:szCs w:val="32"/>
        </w:rPr>
      </w:pPr>
      <w:r>
        <w:rPr>
          <w:rFonts w:hint="eastAsia" w:ascii="方正楷体_GBK" w:eastAsia="方正楷体_GBK" w:cs="方正小标宋_GBK"/>
          <w:bCs/>
          <w:sz w:val="32"/>
          <w:szCs w:val="32"/>
        </w:rPr>
        <w:t>（二）审核</w:t>
      </w:r>
    </w:p>
    <w:p>
      <w:pPr>
        <w:ind w:firstLine="640" w:firstLineChars="200"/>
        <w:rPr>
          <w:rFonts w:hint="eastAsia" w:ascii="方正仿宋_GBK" w:eastAsia="方正仿宋_GBK" w:cs="仿宋_GB2312"/>
          <w:sz w:val="32"/>
          <w:szCs w:val="32"/>
        </w:rPr>
      </w:pPr>
      <w:r>
        <w:rPr>
          <w:rFonts w:hint="eastAsia" w:ascii="方正仿宋_GBK" w:eastAsia="方正仿宋_GBK" w:cs="仿宋_GB2312"/>
          <w:sz w:val="32"/>
          <w:szCs w:val="32"/>
        </w:rPr>
        <w:t>乡镇兽医机构收到畜禽养殖场户的补助资金申报后，会同当地财政部门依据审核标准和平时掌握情况，对畜禽养殖场户提交的申报材料进行初审和核实。经初审合格，汇总填写《重庆市实行动物疫病强制免疫“先打后补”政策补助资金申报核实详情表》（见附件1</w:t>
      </w:r>
      <w:r>
        <w:rPr>
          <w:rFonts w:ascii="方正仿宋_GBK" w:eastAsia="方正仿宋_GBK" w:cs="仿宋_GB2312"/>
          <w:sz w:val="32"/>
          <w:szCs w:val="32"/>
        </w:rPr>
        <w:t>—</w:t>
      </w:r>
      <w:r>
        <w:rPr>
          <w:rFonts w:hint="eastAsia" w:ascii="方正仿宋_GBK" w:eastAsia="方正仿宋_GBK" w:cs="仿宋_GB2312"/>
          <w:sz w:val="32"/>
          <w:szCs w:val="32"/>
        </w:rPr>
        <w:t>5），于2月1日前将《重庆市畜禽养殖场户实行动物疫病强制免疫“先打后补”政策补助资金申报表》和《重庆市实行动物疫病强制免疫“先打后补”政策补助资金申报核实详情表》上报区县兽医主管部门。区县兽医主管部门会同财政部门进行审核，并将审核结果面向社会公示7天无异议后，汇总审核合格情况并填写《重庆市实行动物疫病强制免疫“先打后补”政策补助资金申报审核汇总表》（见附件1—6）和《重庆市实行动物疫病强制免疫“先打后补”政策补助资金申报核实详情表》（见附件1—5），于3月1日前联合行文上报市农业农村委备案，并抄送市动物疫控中心汇总。</w:t>
      </w:r>
    </w:p>
    <w:p>
      <w:pPr>
        <w:ind w:firstLine="640" w:firstLineChars="200"/>
        <w:rPr>
          <w:rFonts w:hint="eastAsia" w:ascii="方正楷体_GBK" w:eastAsia="方正楷体_GBK" w:cs="方正小标宋_GBK"/>
          <w:bCs/>
          <w:sz w:val="32"/>
          <w:szCs w:val="32"/>
        </w:rPr>
      </w:pPr>
      <w:r>
        <w:rPr>
          <w:rFonts w:hint="eastAsia" w:ascii="方正楷体_GBK" w:eastAsia="方正楷体_GBK" w:cs="方正小标宋_GBK"/>
          <w:bCs/>
          <w:sz w:val="32"/>
          <w:szCs w:val="32"/>
        </w:rPr>
        <w:t>（三）审核标准</w:t>
      </w:r>
    </w:p>
    <w:p>
      <w:pPr>
        <w:ind w:firstLine="640" w:firstLineChars="200"/>
        <w:rPr>
          <w:rFonts w:hint="eastAsia" w:ascii="方正仿宋_GBK" w:eastAsia="方正仿宋_GBK"/>
          <w:sz w:val="32"/>
          <w:szCs w:val="32"/>
        </w:rPr>
      </w:pPr>
      <w:r>
        <w:rPr>
          <w:rFonts w:hint="eastAsia" w:ascii="方正仿宋_GBK" w:eastAsia="方正仿宋_GBK" w:cs="仿宋_GB2312"/>
          <w:sz w:val="32"/>
          <w:szCs w:val="32"/>
        </w:rPr>
        <w:t>1．完整提交动物疫病强制免疫“先打后补”补助资金申报的相关材料，且真实有效。</w:t>
      </w:r>
    </w:p>
    <w:p>
      <w:pPr>
        <w:ind w:firstLine="640" w:firstLineChars="200"/>
        <w:rPr>
          <w:rFonts w:hint="eastAsia" w:ascii="方正仿宋_GBK" w:eastAsia="方正仿宋_GBK"/>
          <w:sz w:val="32"/>
          <w:szCs w:val="32"/>
        </w:rPr>
      </w:pPr>
      <w:r>
        <w:rPr>
          <w:rFonts w:hint="eastAsia" w:ascii="方正仿宋_GBK" w:eastAsia="方正仿宋_GBK" w:cs="仿宋_GB2312"/>
          <w:sz w:val="32"/>
          <w:szCs w:val="32"/>
        </w:rPr>
        <w:t>2．补助年度无违反动物防疫相关法律法规的行为。</w:t>
      </w:r>
    </w:p>
    <w:p>
      <w:pPr>
        <w:ind w:firstLine="640" w:firstLineChars="200"/>
        <w:rPr>
          <w:rFonts w:hint="eastAsia" w:ascii="方正仿宋_GBK" w:eastAsia="方正仿宋_GBK"/>
          <w:sz w:val="32"/>
          <w:szCs w:val="32"/>
        </w:rPr>
      </w:pPr>
      <w:r>
        <w:rPr>
          <w:rFonts w:hint="eastAsia" w:ascii="方正仿宋_GBK" w:eastAsia="方正仿宋_GBK" w:cs="仿宋_GB2312"/>
          <w:sz w:val="32"/>
          <w:szCs w:val="32"/>
        </w:rPr>
        <w:t>3．补助年度动物防疫巡查应免畜禽免疫密度均达到100%。</w:t>
      </w:r>
    </w:p>
    <w:p>
      <w:pPr>
        <w:ind w:firstLine="640" w:firstLineChars="200"/>
        <w:rPr>
          <w:rFonts w:hint="eastAsia" w:ascii="方正仿宋_GBK" w:eastAsia="方正仿宋_GBK"/>
          <w:sz w:val="32"/>
          <w:szCs w:val="32"/>
        </w:rPr>
      </w:pPr>
      <w:r>
        <w:rPr>
          <w:rFonts w:hint="eastAsia" w:ascii="方正仿宋_GBK" w:eastAsia="方正仿宋_GBK" w:cs="仿宋_GB2312"/>
          <w:sz w:val="32"/>
          <w:szCs w:val="32"/>
        </w:rPr>
        <w:t>4．补助年度强制免疫抗体水平达到或经整改后达到农业农村部规定标准。</w:t>
      </w:r>
    </w:p>
    <w:p>
      <w:pPr>
        <w:ind w:firstLine="640" w:firstLineChars="200"/>
        <w:rPr>
          <w:rFonts w:hint="eastAsia" w:ascii="方正仿宋_GBK" w:eastAsia="方正仿宋_GBK"/>
          <w:sz w:val="32"/>
          <w:szCs w:val="32"/>
        </w:rPr>
      </w:pPr>
      <w:r>
        <w:rPr>
          <w:rFonts w:hint="eastAsia" w:ascii="方正仿宋_GBK" w:eastAsia="方正仿宋_GBK" w:cs="仿宋_GB2312"/>
          <w:sz w:val="32"/>
          <w:szCs w:val="32"/>
        </w:rPr>
        <w:t>5．主动接受兽医部门的行政监管、执法监督、技术监测。</w:t>
      </w:r>
    </w:p>
    <w:p>
      <w:pPr>
        <w:ind w:firstLine="640" w:firstLineChars="200"/>
        <w:rPr>
          <w:rFonts w:hint="eastAsia" w:ascii="方正仿宋_GBK" w:eastAsia="方正仿宋_GBK" w:cs="仿宋_GB2312"/>
          <w:sz w:val="32"/>
          <w:szCs w:val="32"/>
        </w:rPr>
      </w:pPr>
      <w:r>
        <w:rPr>
          <w:rFonts w:hint="eastAsia" w:ascii="方正仿宋_GBK" w:eastAsia="方正仿宋_GBK" w:cs="仿宋_GB2312"/>
          <w:sz w:val="32"/>
          <w:szCs w:val="32"/>
        </w:rPr>
        <w:t>6．所采购疫苗来源合法、质量可靠，具有完善的疫苗采购、保存和使用台账，且全年疫苗采购量不低于疫苗使用量。</w:t>
      </w:r>
    </w:p>
    <w:p>
      <w:pPr>
        <w:ind w:firstLine="640" w:firstLineChars="200"/>
        <w:rPr>
          <w:rFonts w:hint="eastAsia" w:ascii="方正仿宋_GBK" w:eastAsia="方正仿宋_GBK"/>
          <w:sz w:val="32"/>
          <w:szCs w:val="32"/>
        </w:rPr>
      </w:pPr>
      <w:r>
        <w:rPr>
          <w:rFonts w:hint="eastAsia" w:ascii="方正仿宋_GBK" w:eastAsia="方正仿宋_GBK" w:cs="仿宋_GB2312"/>
          <w:sz w:val="32"/>
          <w:szCs w:val="32"/>
        </w:rPr>
        <w:t>7．审核部门的其他要求。</w:t>
      </w:r>
    </w:p>
    <w:p>
      <w:pPr>
        <w:ind w:firstLine="640" w:firstLineChars="200"/>
        <w:rPr>
          <w:rFonts w:hint="eastAsia" w:ascii="方正楷体_GBK" w:eastAsia="方正楷体_GBK" w:cs="方正小标宋_GBK"/>
          <w:bCs/>
          <w:sz w:val="32"/>
          <w:szCs w:val="32"/>
        </w:rPr>
      </w:pPr>
      <w:r>
        <w:rPr>
          <w:rFonts w:hint="eastAsia" w:ascii="方正楷体_GBK" w:eastAsia="方正楷体_GBK" w:cs="方正小标宋_GBK"/>
          <w:bCs/>
          <w:sz w:val="32"/>
          <w:szCs w:val="32"/>
        </w:rPr>
        <w:t>（四）拨付</w:t>
      </w:r>
    </w:p>
    <w:p>
      <w:pPr>
        <w:ind w:firstLine="640" w:firstLineChars="200"/>
        <w:rPr>
          <w:rFonts w:hint="eastAsia" w:ascii="方正仿宋_GBK" w:eastAsia="方正仿宋_GBK" w:cs="仿宋_GB2312"/>
          <w:sz w:val="32"/>
          <w:szCs w:val="32"/>
        </w:rPr>
      </w:pPr>
      <w:r>
        <w:rPr>
          <w:rFonts w:hint="eastAsia" w:ascii="方正仿宋_GBK" w:eastAsia="方正仿宋_GBK" w:cs="仿宋_GB2312"/>
          <w:sz w:val="32"/>
          <w:szCs w:val="32"/>
        </w:rPr>
        <w:t>收到各区县上报的补助资金申请后，市动物疫控中心要及时汇总并报市农业农村委，市农业农村委确定各区县补助资金额度后，商市财政局将补助资金拨付到各区县财政局。各区县财政局收到补助资金后，应及时将补助资金直补到各畜禽养殖场户。</w:t>
      </w:r>
    </w:p>
    <w:p>
      <w:pPr>
        <w:ind w:firstLine="640" w:firstLineChars="200"/>
        <w:rPr>
          <w:rFonts w:hint="eastAsia" w:ascii="方正黑体_GBK" w:eastAsia="方正黑体_GBK" w:cs="方正小标宋_GBK"/>
          <w:bCs/>
          <w:sz w:val="32"/>
          <w:szCs w:val="32"/>
        </w:rPr>
      </w:pPr>
      <w:r>
        <w:rPr>
          <w:rFonts w:hint="eastAsia" w:ascii="方正黑体_GBK" w:eastAsia="方正黑体_GBK" w:cs="方正小标宋_GBK"/>
          <w:bCs/>
          <w:sz w:val="32"/>
          <w:szCs w:val="32"/>
        </w:rPr>
        <w:t>六、监督管理</w:t>
      </w:r>
    </w:p>
    <w:p>
      <w:pPr>
        <w:ind w:firstLine="640" w:firstLineChars="200"/>
        <w:rPr>
          <w:rFonts w:hint="eastAsia" w:ascii="方正楷体_GBK" w:eastAsia="方正楷体_GBK" w:cs="方正小标宋_GBK"/>
          <w:bCs/>
          <w:sz w:val="32"/>
          <w:szCs w:val="32"/>
        </w:rPr>
      </w:pPr>
      <w:r>
        <w:rPr>
          <w:rFonts w:hint="eastAsia" w:ascii="方正楷体_GBK" w:eastAsia="方正楷体_GBK" w:cs="方正小标宋_GBK"/>
          <w:bCs/>
          <w:sz w:val="32"/>
          <w:szCs w:val="32"/>
        </w:rPr>
        <w:t>（一）加强对畜禽养殖场户的监管</w:t>
      </w:r>
    </w:p>
    <w:p>
      <w:pPr>
        <w:ind w:firstLine="640" w:firstLineChars="200"/>
        <w:rPr>
          <w:rFonts w:hint="eastAsia" w:ascii="方正仿宋_GBK" w:eastAsia="方正仿宋_GBK" w:cs="仿宋_GB2312"/>
          <w:sz w:val="32"/>
          <w:szCs w:val="32"/>
        </w:rPr>
      </w:pPr>
      <w:r>
        <w:rPr>
          <w:rFonts w:hint="eastAsia" w:ascii="方正仿宋_GBK" w:eastAsia="方正仿宋_GBK" w:cs="仿宋_GB2312"/>
          <w:sz w:val="32"/>
          <w:szCs w:val="32"/>
        </w:rPr>
        <w:t>1．强化行政监管。区县兽医主管部门要加强监管和日常巡查，经常性核实有关情况，及时整改问题、弥补缺陷、堵塞漏洞，防止政策执行过程中出现偏差。要加强畜禽养殖场户疫苗采购、保管、使用情况的监督管理，严禁采购使用不符合国家规定的疫苗，严禁冒领、骗领政府免费疫苗。要加强对暂不符合条件的或继续使用政府集中招标采购疫苗的养殖场户的监管，严格按照疫苗免疫用量标准如实核发疫苗，严禁多发、漏发等行为。</w:t>
      </w:r>
    </w:p>
    <w:p>
      <w:pPr>
        <w:ind w:firstLine="640" w:firstLineChars="200"/>
        <w:rPr>
          <w:rFonts w:hint="eastAsia" w:ascii="方正仿宋_GBK" w:eastAsia="方正仿宋_GBK" w:cs="仿宋_GB2312"/>
          <w:sz w:val="32"/>
          <w:szCs w:val="32"/>
        </w:rPr>
      </w:pPr>
      <w:r>
        <w:rPr>
          <w:rFonts w:hint="eastAsia" w:ascii="方正仿宋_GBK" w:eastAsia="方正仿宋_GBK" w:cs="仿宋_GB2312"/>
          <w:sz w:val="32"/>
          <w:szCs w:val="32"/>
        </w:rPr>
        <w:t>2．强化执法监督。区县兽医部门要对实行“先打后补”政策畜禽养殖场户落实挂牌兽医，明确责任，加强管理。要加强监督巡查，重点检查免疫、消毒、无害化处理、养殖档案建立等防疫措施落实情况，以及强制免疫程序备案、出栏畜禽申报检疫、引进畜禽备案准入、死亡畜禽申请确认等制度的执行情况。要及时通过《重庆市动物卫生监督指挥调度平台》相应系统按时上传畜禽养殖场户的生产、免疫、产地检疫、无害化处理等信息，市级将以此作为重要依据抽查各地“先打后补”政策执行情况。</w:t>
      </w:r>
    </w:p>
    <w:p>
      <w:pPr>
        <w:ind w:firstLine="640" w:firstLineChars="200"/>
        <w:rPr>
          <w:rFonts w:hint="eastAsia" w:ascii="方正仿宋_GBK" w:eastAsia="方正仿宋_GBK" w:cs="仿宋_GB2312"/>
          <w:sz w:val="32"/>
          <w:szCs w:val="32"/>
        </w:rPr>
      </w:pPr>
      <w:r>
        <w:rPr>
          <w:rFonts w:hint="eastAsia" w:ascii="方正仿宋_GBK" w:eastAsia="方正仿宋_GBK" w:cs="仿宋_GB2312"/>
          <w:sz w:val="32"/>
          <w:szCs w:val="32"/>
        </w:rPr>
        <w:t>3．强化指导监测。区县兽医主管部门要切实加强对畜禽养殖场户的技术指导，特别是免疫程序的制定、疫苗种类的选用、免疫操作的规范等方面，不断提高畜禽养殖场户自主强制免疫的技术水平，确保免疫质量。区县动物疫控机构要加强对畜禽养殖场户的动物疫病免疫抗体水平监测，监测结果要及时报告区县兽医主管部门并通报乡镇兽医机构和畜禽养殖场户。</w:t>
      </w:r>
    </w:p>
    <w:p>
      <w:pPr>
        <w:ind w:firstLine="640" w:firstLineChars="200"/>
        <w:rPr>
          <w:rFonts w:hint="eastAsia" w:ascii="方正楷体_GBK" w:eastAsia="方正楷体_GBK" w:cs="方正小标宋_GBK"/>
          <w:bCs/>
          <w:sz w:val="32"/>
          <w:szCs w:val="32"/>
        </w:rPr>
      </w:pPr>
      <w:r>
        <w:rPr>
          <w:rFonts w:hint="eastAsia" w:ascii="方正楷体_GBK" w:eastAsia="方正楷体_GBK" w:cs="方正小标宋_GBK"/>
          <w:bCs/>
          <w:sz w:val="32"/>
          <w:szCs w:val="32"/>
        </w:rPr>
        <w:t>（二）加强兽用生物制品的监督管理</w:t>
      </w:r>
    </w:p>
    <w:p>
      <w:pPr>
        <w:ind w:firstLine="640" w:firstLineChars="200"/>
        <w:rPr>
          <w:rFonts w:hint="eastAsia" w:ascii="方正仿宋_GBK" w:eastAsia="方正仿宋_GBK" w:cs="仿宋_GB2312"/>
          <w:sz w:val="32"/>
          <w:szCs w:val="32"/>
        </w:rPr>
      </w:pPr>
      <w:r>
        <w:rPr>
          <w:rFonts w:hint="eastAsia" w:ascii="方正仿宋_GBK" w:eastAsia="方正仿宋_GBK" w:cs="仿宋_GB2312"/>
          <w:sz w:val="32"/>
          <w:szCs w:val="32"/>
        </w:rPr>
        <w:t>区县兽医主管部门要严格按照规定要求，切实加强对兽用生物制品的监督管理，进一步规范兽用生物制品生产、经营和使用行为。要加强兽用生物制品监督执法，严厉打击违法生产、销售和使用兽用生物制品的行为，重点查处无证经营、超范围经营以及使用未经国家批准的、假劣兽用生物制品的违法行为。</w:t>
      </w:r>
    </w:p>
    <w:p>
      <w:pPr>
        <w:ind w:firstLine="640" w:firstLineChars="200"/>
        <w:rPr>
          <w:rFonts w:hint="eastAsia" w:ascii="方正楷体_GBK" w:eastAsia="方正楷体_GBK" w:cs="方正小标宋_GBK"/>
          <w:bCs/>
          <w:sz w:val="32"/>
          <w:szCs w:val="32"/>
        </w:rPr>
      </w:pPr>
      <w:r>
        <w:rPr>
          <w:rFonts w:hint="eastAsia" w:ascii="方正楷体_GBK" w:eastAsia="方正楷体_GBK" w:cs="方正小标宋_GBK"/>
          <w:bCs/>
          <w:sz w:val="32"/>
          <w:szCs w:val="32"/>
        </w:rPr>
        <w:t>（三）加强补助资金的管理</w:t>
      </w:r>
    </w:p>
    <w:p>
      <w:pPr>
        <w:ind w:firstLine="640" w:firstLineChars="200"/>
        <w:rPr>
          <w:rFonts w:hint="eastAsia" w:ascii="方正黑体_GBK" w:eastAsia="方正黑体_GBK"/>
          <w:bCs/>
          <w:sz w:val="32"/>
          <w:szCs w:val="32"/>
        </w:rPr>
      </w:pPr>
      <w:r>
        <w:rPr>
          <w:rFonts w:hint="eastAsia" w:ascii="方正仿宋_GBK" w:eastAsia="方正仿宋_GBK" w:cs="仿宋_GB2312"/>
          <w:sz w:val="32"/>
          <w:szCs w:val="32"/>
        </w:rPr>
        <w:t>“先打后补”补助资金仅限于本市辖区内符合条件的畜禽养殖场户强制免疫疫苗。区县兽医主管部门要会同财政部门，严格按照本方案要求，建立健全补助资金管控制度，强化资金管理，促进“先打后补”政策顺利实施。对畜禽养殖场户虚报、瞒报、套取补助资金的，取消“先打后补”资格，并按国家有关规定追究责任。</w:t>
      </w:r>
      <w:r>
        <w:rPr>
          <w:rFonts w:hint="eastAsia" w:ascii="方正仿宋_GBK" w:eastAsia="方正仿宋_GBK" w:cs="仿宋_GB2312"/>
          <w:sz w:val="32"/>
          <w:szCs w:val="32"/>
        </w:rPr>
        <w:br w:type="page"/>
      </w:r>
      <w:r>
        <w:rPr>
          <w:rFonts w:hint="eastAsia" w:ascii="方正黑体_GBK" w:eastAsia="方正黑体_GBK"/>
          <w:bCs/>
          <w:sz w:val="32"/>
          <w:szCs w:val="32"/>
        </w:rPr>
        <w:t>附件1</w:t>
      </w:r>
      <w:bookmarkStart w:id="0" w:name="RANGE!A1:L14"/>
      <w:bookmarkEnd w:id="0"/>
    </w:p>
    <w:p>
      <w:pPr>
        <w:spacing w:line="500" w:lineRule="exact"/>
        <w:jc w:val="center"/>
        <w:rPr>
          <w:rFonts w:hint="eastAsia" w:ascii="方正小标宋_GBK" w:hAnsi="宋体" w:eastAsia="方正小标宋_GBK" w:cs="宋体"/>
          <w:bCs/>
          <w:kern w:val="32"/>
          <w:sz w:val="32"/>
          <w:szCs w:val="32"/>
        </w:rPr>
      </w:pPr>
      <w:r>
        <w:rPr>
          <w:rFonts w:hint="eastAsia" w:ascii="方正小标宋_GBK" w:hAnsi="宋体" w:eastAsia="方正小标宋_GBK" w:cs="宋体"/>
          <w:bCs/>
          <w:kern w:val="32"/>
          <w:sz w:val="32"/>
          <w:szCs w:val="32"/>
        </w:rPr>
        <w:t>重庆市畜禽养殖场户实行动物疫病强制免疫</w:t>
      </w:r>
    </w:p>
    <w:p>
      <w:pPr>
        <w:spacing w:line="500" w:lineRule="exact"/>
        <w:jc w:val="center"/>
        <w:rPr>
          <w:rFonts w:hint="eastAsia" w:ascii="方正小标宋_GBK" w:hAnsi="宋体" w:eastAsia="方正小标宋_GBK" w:cs="宋体"/>
          <w:bCs/>
          <w:kern w:val="32"/>
          <w:sz w:val="32"/>
          <w:szCs w:val="32"/>
        </w:rPr>
      </w:pPr>
      <w:r>
        <w:rPr>
          <w:rFonts w:hint="eastAsia" w:ascii="方正小标宋_GBK" w:hAnsi="宋体" w:eastAsia="方正小标宋_GBK" w:cs="宋体"/>
          <w:bCs/>
          <w:kern w:val="32"/>
          <w:sz w:val="32"/>
          <w:szCs w:val="32"/>
        </w:rPr>
        <w:t>“先打后补”政策申请表</w:t>
      </w:r>
    </w:p>
    <w:p>
      <w:pPr>
        <w:widowControl/>
        <w:spacing w:line="300" w:lineRule="exact"/>
        <w:jc w:val="right"/>
        <w:rPr>
          <w:rFonts w:hint="eastAsia" w:ascii="方正仿宋_GBK" w:hAnsi="宋体" w:eastAsia="方正仿宋_GBK" w:cs="宋体"/>
          <w:kern w:val="0"/>
          <w:szCs w:val="21"/>
        </w:rPr>
      </w:pPr>
      <w:r>
        <w:rPr>
          <w:rFonts w:hint="eastAsia" w:ascii="方正仿宋_GBK" w:hAnsi="宋体" w:eastAsia="方正仿宋_GBK" w:cs="宋体"/>
          <w:kern w:val="0"/>
          <w:szCs w:val="21"/>
        </w:rPr>
        <w:t>单位：万头、万只、万羽</w:t>
      </w:r>
    </w:p>
    <w:tbl>
      <w:tblPr>
        <w:tblStyle w:val="2"/>
        <w:tblW w:w="0" w:type="auto"/>
        <w:jc w:val="center"/>
        <w:tblLayout w:type="fixed"/>
        <w:tblCellMar>
          <w:top w:w="0" w:type="dxa"/>
          <w:left w:w="28" w:type="dxa"/>
          <w:bottom w:w="0" w:type="dxa"/>
          <w:right w:w="28" w:type="dxa"/>
        </w:tblCellMar>
      </w:tblPr>
      <w:tblGrid>
        <w:gridCol w:w="577"/>
        <w:gridCol w:w="1276"/>
        <w:gridCol w:w="1430"/>
        <w:gridCol w:w="1423"/>
        <w:gridCol w:w="1562"/>
        <w:gridCol w:w="1500"/>
        <w:gridCol w:w="1137"/>
      </w:tblGrid>
      <w:tr>
        <w:tblPrEx>
          <w:tblCellMar>
            <w:top w:w="0" w:type="dxa"/>
            <w:left w:w="28" w:type="dxa"/>
            <w:bottom w:w="0" w:type="dxa"/>
            <w:right w:w="28" w:type="dxa"/>
          </w:tblCellMar>
        </w:tblPrEx>
        <w:trPr>
          <w:trHeight w:val="567"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基本情况</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畜禽养殖</w:t>
            </w:r>
          </w:p>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场户名称</w:t>
            </w:r>
          </w:p>
        </w:tc>
        <w:tc>
          <w:tcPr>
            <w:tcW w:w="2853" w:type="dxa"/>
            <w:gridSpan w:val="2"/>
            <w:tcBorders>
              <w:top w:val="single" w:color="auto" w:sz="4" w:space="0"/>
              <w:left w:val="nil"/>
              <w:bottom w:val="single" w:color="auto" w:sz="4" w:space="0"/>
              <w:right w:val="single" w:color="000000" w:sz="4" w:space="0"/>
            </w:tcBorders>
            <w:noWrap w:val="0"/>
            <w:vAlign w:val="center"/>
          </w:tcPr>
          <w:p>
            <w:pPr>
              <w:widowControl/>
              <w:jc w:val="left"/>
              <w:rPr>
                <w:kern w:val="0"/>
                <w:sz w:val="20"/>
                <w:szCs w:val="20"/>
              </w:rPr>
            </w:pPr>
          </w:p>
        </w:tc>
        <w:tc>
          <w:tcPr>
            <w:tcW w:w="156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地址</w:t>
            </w:r>
          </w:p>
        </w:tc>
        <w:tc>
          <w:tcPr>
            <w:tcW w:w="2637" w:type="dxa"/>
            <w:gridSpan w:val="2"/>
            <w:tcBorders>
              <w:top w:val="single" w:color="auto" w:sz="4" w:space="0"/>
              <w:left w:val="nil"/>
              <w:bottom w:val="single" w:color="auto" w:sz="4" w:space="0"/>
              <w:right w:val="single" w:color="000000" w:sz="4" w:space="0"/>
            </w:tcBorders>
            <w:noWrap w:val="0"/>
            <w:vAlign w:val="center"/>
          </w:tcPr>
          <w:p>
            <w:pPr>
              <w:widowControl/>
              <w:jc w:val="left"/>
              <w:rPr>
                <w:kern w:val="0"/>
                <w:sz w:val="20"/>
                <w:szCs w:val="20"/>
              </w:rPr>
            </w:pPr>
          </w:p>
        </w:tc>
      </w:tr>
      <w:tr>
        <w:tblPrEx>
          <w:tblCellMar>
            <w:top w:w="0" w:type="dxa"/>
            <w:left w:w="28" w:type="dxa"/>
            <w:bottom w:w="0" w:type="dxa"/>
            <w:right w:w="28" w:type="dxa"/>
          </w:tblCellMar>
        </w:tblPrEx>
        <w:trPr>
          <w:trHeight w:val="56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bCs/>
                <w:kern w:val="0"/>
                <w:szCs w:val="21"/>
              </w:rPr>
            </w:pPr>
          </w:p>
        </w:tc>
        <w:tc>
          <w:tcPr>
            <w:tcW w:w="1276"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法人代表</w:t>
            </w:r>
          </w:p>
        </w:tc>
        <w:tc>
          <w:tcPr>
            <w:tcW w:w="2853" w:type="dxa"/>
            <w:gridSpan w:val="2"/>
            <w:tcBorders>
              <w:top w:val="single" w:color="auto" w:sz="4" w:space="0"/>
              <w:left w:val="nil"/>
              <w:bottom w:val="single" w:color="auto" w:sz="4" w:space="0"/>
              <w:right w:val="single" w:color="000000" w:sz="4" w:space="0"/>
            </w:tcBorders>
            <w:noWrap w:val="0"/>
            <w:vAlign w:val="center"/>
          </w:tcPr>
          <w:p>
            <w:pPr>
              <w:widowControl/>
              <w:jc w:val="left"/>
              <w:rPr>
                <w:kern w:val="0"/>
                <w:sz w:val="20"/>
                <w:szCs w:val="20"/>
              </w:rPr>
            </w:pPr>
          </w:p>
        </w:tc>
        <w:tc>
          <w:tcPr>
            <w:tcW w:w="1562"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电话</w:t>
            </w:r>
          </w:p>
        </w:tc>
        <w:tc>
          <w:tcPr>
            <w:tcW w:w="2637" w:type="dxa"/>
            <w:gridSpan w:val="2"/>
            <w:tcBorders>
              <w:top w:val="single" w:color="auto" w:sz="4" w:space="0"/>
              <w:left w:val="nil"/>
              <w:bottom w:val="single" w:color="auto" w:sz="4" w:space="0"/>
              <w:right w:val="single" w:color="000000" w:sz="4" w:space="0"/>
            </w:tcBorders>
            <w:noWrap w:val="0"/>
            <w:vAlign w:val="center"/>
          </w:tcPr>
          <w:p>
            <w:pPr>
              <w:widowControl/>
              <w:jc w:val="left"/>
              <w:rPr>
                <w:kern w:val="0"/>
                <w:sz w:val="20"/>
                <w:szCs w:val="20"/>
              </w:rPr>
            </w:pPr>
          </w:p>
        </w:tc>
      </w:tr>
      <w:tr>
        <w:tblPrEx>
          <w:tblCellMar>
            <w:top w:w="0" w:type="dxa"/>
            <w:left w:w="28" w:type="dxa"/>
            <w:bottom w:w="0" w:type="dxa"/>
            <w:right w:w="28" w:type="dxa"/>
          </w:tblCellMar>
        </w:tblPrEx>
        <w:trPr>
          <w:trHeight w:val="56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bCs/>
                <w:kern w:val="0"/>
                <w:szCs w:val="21"/>
              </w:rPr>
            </w:pPr>
          </w:p>
        </w:tc>
        <w:tc>
          <w:tcPr>
            <w:tcW w:w="1276"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动物防疫条件合格证编码</w:t>
            </w:r>
          </w:p>
        </w:tc>
        <w:tc>
          <w:tcPr>
            <w:tcW w:w="2853" w:type="dxa"/>
            <w:gridSpan w:val="2"/>
            <w:tcBorders>
              <w:top w:val="single" w:color="auto" w:sz="4" w:space="0"/>
              <w:left w:val="nil"/>
              <w:bottom w:val="single" w:color="auto" w:sz="4" w:space="0"/>
              <w:right w:val="single" w:color="000000" w:sz="4" w:space="0"/>
            </w:tcBorders>
            <w:noWrap w:val="0"/>
            <w:vAlign w:val="center"/>
          </w:tcPr>
          <w:p>
            <w:pPr>
              <w:widowControl/>
              <w:jc w:val="left"/>
              <w:rPr>
                <w:kern w:val="0"/>
                <w:sz w:val="20"/>
                <w:szCs w:val="20"/>
              </w:rPr>
            </w:pPr>
          </w:p>
        </w:tc>
        <w:tc>
          <w:tcPr>
            <w:tcW w:w="1562"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养殖代码</w:t>
            </w:r>
          </w:p>
        </w:tc>
        <w:tc>
          <w:tcPr>
            <w:tcW w:w="2637" w:type="dxa"/>
            <w:gridSpan w:val="2"/>
            <w:tcBorders>
              <w:top w:val="single" w:color="auto" w:sz="4" w:space="0"/>
              <w:left w:val="nil"/>
              <w:bottom w:val="single" w:color="auto" w:sz="4" w:space="0"/>
              <w:right w:val="single" w:color="000000" w:sz="4" w:space="0"/>
            </w:tcBorders>
            <w:noWrap w:val="0"/>
            <w:vAlign w:val="center"/>
          </w:tcPr>
          <w:p>
            <w:pPr>
              <w:widowControl/>
              <w:jc w:val="left"/>
              <w:rPr>
                <w:kern w:val="0"/>
                <w:sz w:val="20"/>
                <w:szCs w:val="20"/>
              </w:rPr>
            </w:pPr>
          </w:p>
        </w:tc>
      </w:tr>
      <w:tr>
        <w:tblPrEx>
          <w:tblCellMar>
            <w:top w:w="0" w:type="dxa"/>
            <w:left w:w="28" w:type="dxa"/>
            <w:bottom w:w="0" w:type="dxa"/>
            <w:right w:w="28" w:type="dxa"/>
          </w:tblCellMar>
        </w:tblPrEx>
        <w:trPr>
          <w:trHeight w:val="56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bCs/>
                <w:kern w:val="0"/>
                <w:szCs w:val="21"/>
              </w:rPr>
            </w:pPr>
          </w:p>
        </w:tc>
        <w:tc>
          <w:tcPr>
            <w:tcW w:w="1276"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养殖动物种类</w:t>
            </w:r>
          </w:p>
        </w:tc>
        <w:tc>
          <w:tcPr>
            <w:tcW w:w="2853" w:type="dxa"/>
            <w:gridSpan w:val="2"/>
            <w:tcBorders>
              <w:top w:val="single" w:color="auto" w:sz="4" w:space="0"/>
              <w:left w:val="nil"/>
              <w:bottom w:val="single" w:color="auto" w:sz="4" w:space="0"/>
              <w:right w:val="single" w:color="000000" w:sz="4" w:space="0"/>
            </w:tcBorders>
            <w:noWrap w:val="0"/>
            <w:vAlign w:val="center"/>
          </w:tcPr>
          <w:p>
            <w:pPr>
              <w:widowControl/>
              <w:jc w:val="left"/>
              <w:rPr>
                <w:kern w:val="0"/>
                <w:sz w:val="20"/>
                <w:szCs w:val="20"/>
              </w:rPr>
            </w:pPr>
          </w:p>
        </w:tc>
        <w:tc>
          <w:tcPr>
            <w:tcW w:w="1562"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畜禽养殖量</w:t>
            </w:r>
          </w:p>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（猪当量）</w:t>
            </w:r>
          </w:p>
        </w:tc>
        <w:tc>
          <w:tcPr>
            <w:tcW w:w="2637" w:type="dxa"/>
            <w:gridSpan w:val="2"/>
            <w:tcBorders>
              <w:top w:val="single" w:color="auto" w:sz="4" w:space="0"/>
              <w:left w:val="nil"/>
              <w:bottom w:val="single" w:color="auto" w:sz="4" w:space="0"/>
              <w:right w:val="single" w:color="000000" w:sz="4" w:space="0"/>
            </w:tcBorders>
            <w:noWrap w:val="0"/>
            <w:vAlign w:val="center"/>
          </w:tcPr>
          <w:p>
            <w:pPr>
              <w:widowControl/>
              <w:jc w:val="left"/>
              <w:rPr>
                <w:kern w:val="0"/>
                <w:sz w:val="20"/>
                <w:szCs w:val="20"/>
              </w:rPr>
            </w:pPr>
          </w:p>
        </w:tc>
      </w:tr>
      <w:tr>
        <w:tblPrEx>
          <w:tblCellMar>
            <w:top w:w="0" w:type="dxa"/>
            <w:left w:w="28" w:type="dxa"/>
            <w:bottom w:w="0" w:type="dxa"/>
            <w:right w:w="28" w:type="dxa"/>
          </w:tblCellMar>
        </w:tblPrEx>
        <w:trPr>
          <w:trHeight w:val="56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bCs/>
                <w:kern w:val="0"/>
                <w:szCs w:val="21"/>
              </w:rPr>
            </w:pPr>
          </w:p>
        </w:tc>
        <w:tc>
          <w:tcPr>
            <w:tcW w:w="1276"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上年度种畜</w:t>
            </w:r>
          </w:p>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禽存栏量</w:t>
            </w:r>
          </w:p>
        </w:tc>
        <w:tc>
          <w:tcPr>
            <w:tcW w:w="1430" w:type="dxa"/>
            <w:tcBorders>
              <w:top w:val="single" w:color="auto" w:sz="4" w:space="0"/>
              <w:left w:val="nil"/>
              <w:bottom w:val="single" w:color="auto" w:sz="4" w:space="0"/>
              <w:right w:val="single" w:color="000000" w:sz="4" w:space="0"/>
            </w:tcBorders>
            <w:noWrap w:val="0"/>
            <w:vAlign w:val="center"/>
          </w:tcPr>
          <w:p>
            <w:pPr>
              <w:widowControl/>
              <w:jc w:val="left"/>
              <w:rPr>
                <w:kern w:val="0"/>
                <w:sz w:val="20"/>
                <w:szCs w:val="20"/>
              </w:rPr>
            </w:pPr>
          </w:p>
        </w:tc>
        <w:tc>
          <w:tcPr>
            <w:tcW w:w="1423" w:type="dxa"/>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上年度畜</w:t>
            </w:r>
          </w:p>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禽出栏量</w:t>
            </w:r>
          </w:p>
        </w:tc>
        <w:tc>
          <w:tcPr>
            <w:tcW w:w="1562" w:type="dxa"/>
            <w:tcBorders>
              <w:top w:val="single" w:color="auto" w:sz="4" w:space="0"/>
              <w:left w:val="nil"/>
              <w:bottom w:val="single" w:color="auto" w:sz="4" w:space="0"/>
              <w:right w:val="single" w:color="000000" w:sz="4" w:space="0"/>
            </w:tcBorders>
            <w:noWrap w:val="0"/>
            <w:vAlign w:val="center"/>
          </w:tcPr>
          <w:p>
            <w:pPr>
              <w:widowControl/>
              <w:jc w:val="left"/>
              <w:rPr>
                <w:kern w:val="0"/>
                <w:sz w:val="20"/>
                <w:szCs w:val="20"/>
              </w:rPr>
            </w:pPr>
          </w:p>
        </w:tc>
        <w:tc>
          <w:tcPr>
            <w:tcW w:w="1500" w:type="dxa"/>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本年度预</w:t>
            </w:r>
          </w:p>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计出栏量</w:t>
            </w:r>
          </w:p>
        </w:tc>
        <w:tc>
          <w:tcPr>
            <w:tcW w:w="1137" w:type="dxa"/>
            <w:tcBorders>
              <w:top w:val="single" w:color="auto" w:sz="4" w:space="0"/>
              <w:left w:val="nil"/>
              <w:bottom w:val="single" w:color="auto" w:sz="4" w:space="0"/>
              <w:right w:val="single" w:color="000000" w:sz="4" w:space="0"/>
            </w:tcBorders>
            <w:noWrap w:val="0"/>
            <w:vAlign w:val="center"/>
          </w:tcPr>
          <w:p>
            <w:pPr>
              <w:widowControl/>
              <w:jc w:val="left"/>
              <w:rPr>
                <w:kern w:val="0"/>
                <w:sz w:val="20"/>
                <w:szCs w:val="20"/>
              </w:rPr>
            </w:pPr>
          </w:p>
        </w:tc>
      </w:tr>
      <w:tr>
        <w:tblPrEx>
          <w:tblCellMar>
            <w:top w:w="0" w:type="dxa"/>
            <w:left w:w="28" w:type="dxa"/>
            <w:bottom w:w="0" w:type="dxa"/>
            <w:right w:w="28" w:type="dxa"/>
          </w:tblCellMar>
        </w:tblPrEx>
        <w:trPr>
          <w:trHeight w:val="56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bCs/>
                <w:kern w:val="0"/>
                <w:szCs w:val="21"/>
              </w:rPr>
            </w:pPr>
          </w:p>
        </w:tc>
        <w:tc>
          <w:tcPr>
            <w:tcW w:w="1276"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是否有完善</w:t>
            </w:r>
          </w:p>
          <w:p>
            <w:pPr>
              <w:widowControl/>
              <w:spacing w:line="300" w:lineRule="exact"/>
              <w:jc w:val="center"/>
              <w:rPr>
                <w:rFonts w:hint="eastAsia" w:ascii="方正仿宋_GBK" w:hAnsi="宋体" w:eastAsia="方正仿宋_GBK" w:cs="宋体"/>
                <w:bCs/>
                <w:kern w:val="0"/>
                <w:szCs w:val="21"/>
              </w:rPr>
            </w:pPr>
            <w:r>
              <w:rPr>
                <w:rFonts w:hint="eastAsia" w:ascii="方正仿宋_GBK" w:hAnsi="宋体" w:eastAsia="方正仿宋_GBK" w:cs="宋体"/>
                <w:bCs/>
                <w:kern w:val="0"/>
                <w:szCs w:val="21"/>
              </w:rPr>
              <w:t>的防疫制度、养殖档案、</w:t>
            </w:r>
          </w:p>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防疫记录</w:t>
            </w:r>
          </w:p>
        </w:tc>
        <w:tc>
          <w:tcPr>
            <w:tcW w:w="1430" w:type="dxa"/>
            <w:tcBorders>
              <w:top w:val="single" w:color="auto" w:sz="4" w:space="0"/>
              <w:left w:val="nil"/>
              <w:bottom w:val="single" w:color="auto" w:sz="4" w:space="0"/>
              <w:right w:val="single" w:color="000000" w:sz="4" w:space="0"/>
            </w:tcBorders>
            <w:noWrap w:val="0"/>
            <w:vAlign w:val="center"/>
          </w:tcPr>
          <w:p>
            <w:pPr>
              <w:widowControl/>
              <w:jc w:val="left"/>
              <w:rPr>
                <w:kern w:val="0"/>
                <w:sz w:val="20"/>
                <w:szCs w:val="20"/>
              </w:rPr>
            </w:pPr>
          </w:p>
        </w:tc>
        <w:tc>
          <w:tcPr>
            <w:tcW w:w="1423" w:type="dxa"/>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是否有完</w:t>
            </w:r>
          </w:p>
          <w:p>
            <w:pPr>
              <w:widowControl/>
              <w:spacing w:line="300" w:lineRule="exact"/>
              <w:jc w:val="center"/>
              <w:rPr>
                <w:rFonts w:hint="eastAsia" w:ascii="方正仿宋_GBK" w:hAnsi="宋体" w:eastAsia="方正仿宋_GBK" w:cs="宋体"/>
                <w:bCs/>
                <w:kern w:val="0"/>
                <w:szCs w:val="21"/>
              </w:rPr>
            </w:pPr>
            <w:r>
              <w:rPr>
                <w:rFonts w:hint="eastAsia" w:ascii="方正仿宋_GBK" w:hAnsi="宋体" w:eastAsia="方正仿宋_GBK" w:cs="宋体"/>
                <w:bCs/>
                <w:kern w:val="0"/>
                <w:szCs w:val="21"/>
              </w:rPr>
              <w:t>备的防疫</w:t>
            </w:r>
          </w:p>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设备设施</w:t>
            </w:r>
          </w:p>
        </w:tc>
        <w:tc>
          <w:tcPr>
            <w:tcW w:w="1562" w:type="dxa"/>
            <w:tcBorders>
              <w:top w:val="single" w:color="auto" w:sz="4" w:space="0"/>
              <w:left w:val="nil"/>
              <w:bottom w:val="single" w:color="auto" w:sz="4" w:space="0"/>
              <w:right w:val="single" w:color="000000" w:sz="4" w:space="0"/>
            </w:tcBorders>
            <w:noWrap w:val="0"/>
            <w:vAlign w:val="center"/>
          </w:tcPr>
          <w:p>
            <w:pPr>
              <w:widowControl/>
              <w:jc w:val="left"/>
              <w:rPr>
                <w:kern w:val="0"/>
                <w:sz w:val="20"/>
                <w:szCs w:val="20"/>
              </w:rPr>
            </w:pPr>
          </w:p>
        </w:tc>
        <w:tc>
          <w:tcPr>
            <w:tcW w:w="1500" w:type="dxa"/>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是否自行实</w:t>
            </w:r>
          </w:p>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施强制免疫</w:t>
            </w:r>
          </w:p>
        </w:tc>
        <w:tc>
          <w:tcPr>
            <w:tcW w:w="1137" w:type="dxa"/>
            <w:tcBorders>
              <w:top w:val="single" w:color="auto" w:sz="4" w:space="0"/>
              <w:left w:val="nil"/>
              <w:bottom w:val="single" w:color="auto" w:sz="4" w:space="0"/>
              <w:right w:val="single" w:color="000000" w:sz="4" w:space="0"/>
            </w:tcBorders>
            <w:noWrap w:val="0"/>
            <w:vAlign w:val="center"/>
          </w:tcPr>
          <w:p>
            <w:pPr>
              <w:widowControl/>
              <w:jc w:val="left"/>
              <w:rPr>
                <w:kern w:val="0"/>
                <w:sz w:val="20"/>
                <w:szCs w:val="20"/>
              </w:rPr>
            </w:pPr>
          </w:p>
        </w:tc>
      </w:tr>
      <w:tr>
        <w:tblPrEx>
          <w:tblCellMar>
            <w:top w:w="0" w:type="dxa"/>
            <w:left w:w="28" w:type="dxa"/>
            <w:bottom w:w="0" w:type="dxa"/>
            <w:right w:w="28" w:type="dxa"/>
          </w:tblCellMar>
        </w:tblPrEx>
        <w:trPr>
          <w:trHeight w:val="56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bCs/>
                <w:kern w:val="0"/>
                <w:szCs w:val="21"/>
              </w:rPr>
            </w:pPr>
          </w:p>
        </w:tc>
        <w:tc>
          <w:tcPr>
            <w:tcW w:w="1276"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申请人承诺</w:t>
            </w:r>
          </w:p>
        </w:tc>
        <w:tc>
          <w:tcPr>
            <w:tcW w:w="7052" w:type="dxa"/>
            <w:gridSpan w:val="5"/>
            <w:tcBorders>
              <w:top w:val="single" w:color="auto" w:sz="4" w:space="0"/>
              <w:left w:val="nil"/>
              <w:bottom w:val="single" w:color="auto" w:sz="4" w:space="0"/>
              <w:right w:val="single" w:color="000000"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本人自愿申请实行动物疫病强制免疫“先打后补”政策，并承诺以上申请信息真实准确。</w:t>
            </w:r>
          </w:p>
          <w:p>
            <w:pPr>
              <w:widowControl/>
              <w:spacing w:line="300" w:lineRule="exact"/>
              <w:jc w:val="left"/>
              <w:rPr>
                <w:rFonts w:hint="eastAsia" w:ascii="方正仿宋_GBK" w:hAnsi="宋体" w:eastAsia="方正仿宋_GBK" w:cs="宋体"/>
                <w:kern w:val="0"/>
                <w:szCs w:val="21"/>
              </w:rPr>
            </w:pPr>
          </w:p>
          <w:p>
            <w:pPr>
              <w:widowControl/>
              <w:spacing w:line="300" w:lineRule="exact"/>
              <w:jc w:val="left"/>
              <w:rPr>
                <w:rFonts w:hint="eastAsia" w:ascii="方正仿宋_GBK" w:hAnsi="宋体" w:eastAsia="方正仿宋_GBK" w:cs="宋体"/>
                <w:kern w:val="0"/>
                <w:szCs w:val="21"/>
              </w:rPr>
            </w:pPr>
            <w:r>
              <w:rPr>
                <w:rFonts w:hint="eastAsia" w:ascii="方正仿宋_GBK" w:hAnsi="宋体" w:eastAsia="方正仿宋_GBK" w:cs="宋体"/>
                <w:kern w:val="0"/>
                <w:szCs w:val="21"/>
              </w:rPr>
              <w:t xml:space="preserve">                            申请人（法人代表）签字（盖章）：</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xml:space="preserve">                                                   年      月     日</w:t>
            </w:r>
          </w:p>
        </w:tc>
      </w:tr>
      <w:tr>
        <w:tblPrEx>
          <w:tblCellMar>
            <w:top w:w="0" w:type="dxa"/>
            <w:left w:w="28" w:type="dxa"/>
            <w:bottom w:w="0" w:type="dxa"/>
            <w:right w:w="28" w:type="dxa"/>
          </w:tblCellMar>
        </w:tblPrEx>
        <w:trPr>
          <w:trHeight w:val="567" w:hRule="atLeast"/>
          <w:jc w:val="center"/>
        </w:trPr>
        <w:tc>
          <w:tcPr>
            <w:tcW w:w="57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审查</w:t>
            </w:r>
            <w:r>
              <w:rPr>
                <w:rFonts w:hint="eastAsia" w:ascii="方正仿宋_GBK" w:hAnsi="宋体" w:eastAsia="方正仿宋_GBK" w:cs="宋体"/>
                <w:bCs/>
                <w:kern w:val="0"/>
                <w:szCs w:val="21"/>
              </w:rPr>
              <w:br w:type="textWrapping"/>
            </w:r>
            <w:r>
              <w:rPr>
                <w:rFonts w:hint="eastAsia" w:ascii="方正仿宋_GBK" w:hAnsi="宋体" w:eastAsia="方正仿宋_GBK" w:cs="宋体"/>
                <w:bCs/>
                <w:kern w:val="0"/>
                <w:szCs w:val="21"/>
              </w:rPr>
              <w:t>情况</w:t>
            </w:r>
          </w:p>
        </w:tc>
        <w:tc>
          <w:tcPr>
            <w:tcW w:w="1276"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动物防疫条件合格证是否在有效期内</w:t>
            </w:r>
          </w:p>
        </w:tc>
        <w:tc>
          <w:tcPr>
            <w:tcW w:w="1430" w:type="dxa"/>
            <w:tcBorders>
              <w:top w:val="single" w:color="auto" w:sz="4" w:space="0"/>
              <w:left w:val="nil"/>
              <w:bottom w:val="single" w:color="auto" w:sz="4" w:space="0"/>
              <w:right w:val="single" w:color="000000" w:sz="4" w:space="0"/>
            </w:tcBorders>
            <w:noWrap w:val="0"/>
            <w:vAlign w:val="center"/>
          </w:tcPr>
          <w:p>
            <w:pPr>
              <w:widowControl/>
              <w:jc w:val="left"/>
              <w:rPr>
                <w:kern w:val="0"/>
                <w:sz w:val="20"/>
                <w:szCs w:val="20"/>
              </w:rPr>
            </w:pPr>
          </w:p>
        </w:tc>
        <w:tc>
          <w:tcPr>
            <w:tcW w:w="1423" w:type="dxa"/>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近三年内是</w:t>
            </w:r>
          </w:p>
          <w:p>
            <w:pPr>
              <w:widowControl/>
              <w:spacing w:line="300" w:lineRule="exact"/>
              <w:jc w:val="center"/>
              <w:rPr>
                <w:rFonts w:hint="eastAsia" w:ascii="方正仿宋_GBK" w:hAnsi="宋体" w:eastAsia="方正仿宋_GBK" w:cs="宋体"/>
                <w:bCs/>
                <w:kern w:val="0"/>
                <w:szCs w:val="21"/>
              </w:rPr>
            </w:pPr>
            <w:r>
              <w:rPr>
                <w:rFonts w:hint="eastAsia" w:ascii="方正仿宋_GBK" w:hAnsi="宋体" w:eastAsia="方正仿宋_GBK" w:cs="宋体"/>
                <w:bCs/>
                <w:kern w:val="0"/>
                <w:szCs w:val="21"/>
              </w:rPr>
              <w:t>否有动物防</w:t>
            </w:r>
          </w:p>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疫违法行为</w:t>
            </w:r>
          </w:p>
        </w:tc>
        <w:tc>
          <w:tcPr>
            <w:tcW w:w="1562" w:type="dxa"/>
            <w:tcBorders>
              <w:top w:val="single" w:color="auto" w:sz="4" w:space="0"/>
              <w:left w:val="nil"/>
              <w:bottom w:val="single" w:color="auto" w:sz="4" w:space="0"/>
              <w:right w:val="single" w:color="000000" w:sz="4" w:space="0"/>
            </w:tcBorders>
            <w:noWrap w:val="0"/>
            <w:vAlign w:val="center"/>
          </w:tcPr>
          <w:p>
            <w:pPr>
              <w:widowControl/>
              <w:jc w:val="left"/>
              <w:rPr>
                <w:kern w:val="0"/>
                <w:sz w:val="20"/>
                <w:szCs w:val="20"/>
              </w:rPr>
            </w:pPr>
          </w:p>
        </w:tc>
        <w:tc>
          <w:tcPr>
            <w:tcW w:w="1500" w:type="dxa"/>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是否主动接受</w:t>
            </w:r>
          </w:p>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政府部门监管</w:t>
            </w:r>
          </w:p>
        </w:tc>
        <w:tc>
          <w:tcPr>
            <w:tcW w:w="1137" w:type="dxa"/>
            <w:tcBorders>
              <w:top w:val="single" w:color="auto" w:sz="4" w:space="0"/>
              <w:left w:val="nil"/>
              <w:bottom w:val="single" w:color="auto" w:sz="4" w:space="0"/>
              <w:right w:val="single" w:color="000000" w:sz="4" w:space="0"/>
            </w:tcBorders>
            <w:noWrap w:val="0"/>
            <w:vAlign w:val="center"/>
          </w:tcPr>
          <w:p>
            <w:pPr>
              <w:widowControl/>
              <w:jc w:val="left"/>
              <w:rPr>
                <w:kern w:val="0"/>
                <w:sz w:val="20"/>
                <w:szCs w:val="20"/>
              </w:rPr>
            </w:pPr>
          </w:p>
        </w:tc>
      </w:tr>
      <w:tr>
        <w:tblPrEx>
          <w:tblCellMar>
            <w:top w:w="0" w:type="dxa"/>
            <w:left w:w="28" w:type="dxa"/>
            <w:bottom w:w="0" w:type="dxa"/>
            <w:right w:w="28" w:type="dxa"/>
          </w:tblCellMar>
        </w:tblPrEx>
        <w:trPr>
          <w:trHeight w:val="567" w:hRule="atLeast"/>
          <w:jc w:val="center"/>
        </w:trPr>
        <w:tc>
          <w:tcPr>
            <w:tcW w:w="470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方正仿宋_GBK" w:hAnsi="宋体" w:eastAsia="方正仿宋_GBK" w:cs="宋体"/>
                <w:kern w:val="0"/>
                <w:szCs w:val="21"/>
              </w:rPr>
            </w:pPr>
            <w:r>
              <w:rPr>
                <w:rFonts w:hint="eastAsia" w:ascii="方正仿宋_GBK" w:hAnsi="宋体" w:eastAsia="方正仿宋_GBK" w:cs="宋体"/>
                <w:kern w:val="0"/>
                <w:szCs w:val="21"/>
              </w:rPr>
              <w:t>乡镇兽医机构意见：</w:t>
            </w:r>
          </w:p>
          <w:p>
            <w:pPr>
              <w:widowControl/>
              <w:spacing w:line="300" w:lineRule="exact"/>
              <w:rPr>
                <w:rFonts w:hint="eastAsia" w:ascii="方正仿宋_GBK" w:hAnsi="宋体" w:eastAsia="方正仿宋_GBK" w:cs="宋体"/>
                <w:kern w:val="0"/>
                <w:szCs w:val="21"/>
              </w:rPr>
            </w:pPr>
          </w:p>
          <w:p>
            <w:pPr>
              <w:widowControl/>
              <w:spacing w:line="300" w:lineRule="exact"/>
              <w:rPr>
                <w:rFonts w:hint="eastAsia" w:ascii="方正仿宋_GBK" w:hAnsi="宋体" w:eastAsia="方正仿宋_GBK" w:cs="宋体"/>
                <w:kern w:val="0"/>
                <w:szCs w:val="21"/>
              </w:rPr>
            </w:pPr>
          </w:p>
          <w:p>
            <w:pPr>
              <w:widowControl/>
              <w:spacing w:line="300" w:lineRule="exact"/>
              <w:rPr>
                <w:rFonts w:hint="eastAsia" w:ascii="方正仿宋_GBK" w:hAnsi="宋体" w:eastAsia="方正仿宋_GBK" w:cs="宋体"/>
                <w:kern w:val="0"/>
                <w:szCs w:val="21"/>
              </w:rPr>
            </w:pPr>
            <w:r>
              <w:rPr>
                <w:rFonts w:hint="eastAsia" w:ascii="方正仿宋_GBK" w:hAnsi="宋体" w:eastAsia="方正仿宋_GBK" w:cs="宋体"/>
                <w:kern w:val="0"/>
                <w:szCs w:val="21"/>
              </w:rPr>
              <w:t xml:space="preserve">                   盖章</w:t>
            </w:r>
          </w:p>
          <w:p>
            <w:pPr>
              <w:widowControl/>
              <w:spacing w:line="300" w:lineRule="exact"/>
              <w:jc w:val="left"/>
              <w:rPr>
                <w:rFonts w:ascii="方正仿宋_GBK" w:hAnsi="宋体" w:eastAsia="方正仿宋_GBK" w:cs="宋体"/>
                <w:bCs/>
                <w:kern w:val="0"/>
                <w:szCs w:val="21"/>
              </w:rPr>
            </w:pPr>
            <w:r>
              <w:rPr>
                <w:rFonts w:hint="eastAsia" w:ascii="方正仿宋_GBK" w:hAnsi="宋体" w:eastAsia="方正仿宋_GBK" w:cs="宋体"/>
                <w:kern w:val="0"/>
                <w:szCs w:val="21"/>
              </w:rPr>
              <w:t xml:space="preserve">                      年   月   日</w:t>
            </w:r>
          </w:p>
        </w:tc>
        <w:tc>
          <w:tcPr>
            <w:tcW w:w="419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方正仿宋_GBK" w:hAnsi="宋体" w:eastAsia="方正仿宋_GBK" w:cs="宋体"/>
                <w:kern w:val="0"/>
                <w:szCs w:val="21"/>
              </w:rPr>
            </w:pPr>
            <w:r>
              <w:rPr>
                <w:rFonts w:hint="eastAsia" w:ascii="方正仿宋_GBK" w:hAnsi="宋体" w:eastAsia="方正仿宋_GBK" w:cs="宋体"/>
                <w:kern w:val="0"/>
                <w:szCs w:val="21"/>
              </w:rPr>
              <w:t>乡镇财政所意见：</w:t>
            </w:r>
          </w:p>
          <w:p>
            <w:pPr>
              <w:widowControl/>
              <w:spacing w:line="300" w:lineRule="exact"/>
              <w:rPr>
                <w:rFonts w:hint="eastAsia" w:ascii="方正仿宋_GBK" w:hAnsi="宋体" w:eastAsia="方正仿宋_GBK" w:cs="宋体"/>
                <w:kern w:val="0"/>
                <w:szCs w:val="21"/>
              </w:rPr>
            </w:pPr>
          </w:p>
          <w:p>
            <w:pPr>
              <w:widowControl/>
              <w:spacing w:line="300" w:lineRule="exact"/>
              <w:rPr>
                <w:rFonts w:hint="eastAsia" w:ascii="方正仿宋_GBK" w:hAnsi="宋体" w:eastAsia="方正仿宋_GBK" w:cs="宋体"/>
                <w:kern w:val="0"/>
                <w:szCs w:val="21"/>
              </w:rPr>
            </w:pPr>
          </w:p>
          <w:p>
            <w:pPr>
              <w:widowControl/>
              <w:spacing w:line="300" w:lineRule="exact"/>
              <w:rPr>
                <w:rFonts w:hint="eastAsia" w:ascii="方正仿宋_GBK" w:hAnsi="宋体" w:eastAsia="方正仿宋_GBK" w:cs="宋体"/>
                <w:kern w:val="0"/>
                <w:szCs w:val="21"/>
              </w:rPr>
            </w:pPr>
            <w:r>
              <w:rPr>
                <w:rFonts w:hint="eastAsia" w:ascii="方正仿宋_GBK" w:hAnsi="宋体" w:eastAsia="方正仿宋_GBK" w:cs="宋体"/>
                <w:kern w:val="0"/>
                <w:szCs w:val="21"/>
              </w:rPr>
              <w:t xml:space="preserve">                  盖章</w:t>
            </w:r>
          </w:p>
          <w:p>
            <w:pPr>
              <w:widowControl/>
              <w:spacing w:line="300" w:lineRule="exact"/>
              <w:jc w:val="left"/>
              <w:rPr>
                <w:rFonts w:ascii="方正仿宋_GBK" w:hAnsi="宋体" w:eastAsia="方正仿宋_GBK" w:cs="宋体"/>
                <w:bCs/>
                <w:kern w:val="0"/>
                <w:szCs w:val="21"/>
              </w:rPr>
            </w:pPr>
            <w:r>
              <w:rPr>
                <w:rFonts w:hint="eastAsia" w:ascii="方正仿宋_GBK" w:hAnsi="宋体" w:eastAsia="方正仿宋_GBK" w:cs="宋体"/>
                <w:kern w:val="0"/>
                <w:szCs w:val="21"/>
              </w:rPr>
              <w:t xml:space="preserve">                     年   月   日</w:t>
            </w:r>
          </w:p>
        </w:tc>
      </w:tr>
      <w:tr>
        <w:tblPrEx>
          <w:tblCellMar>
            <w:top w:w="0" w:type="dxa"/>
            <w:left w:w="28" w:type="dxa"/>
            <w:bottom w:w="0" w:type="dxa"/>
            <w:right w:w="28" w:type="dxa"/>
          </w:tblCellMar>
        </w:tblPrEx>
        <w:trPr>
          <w:trHeight w:val="567" w:hRule="atLeast"/>
          <w:jc w:val="center"/>
        </w:trPr>
        <w:tc>
          <w:tcPr>
            <w:tcW w:w="470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方正仿宋_GBK" w:hAnsi="宋体" w:eastAsia="方正仿宋_GBK" w:cs="宋体"/>
                <w:kern w:val="0"/>
                <w:szCs w:val="21"/>
              </w:rPr>
            </w:pPr>
            <w:r>
              <w:rPr>
                <w:rFonts w:hint="eastAsia" w:ascii="方正仿宋_GBK" w:hAnsi="宋体" w:eastAsia="方正仿宋_GBK" w:cs="宋体"/>
                <w:kern w:val="0"/>
                <w:szCs w:val="21"/>
              </w:rPr>
              <w:t>区县兽医主管部门意见：</w:t>
            </w:r>
          </w:p>
          <w:p>
            <w:pPr>
              <w:widowControl/>
              <w:spacing w:line="300" w:lineRule="exact"/>
              <w:rPr>
                <w:rFonts w:hint="eastAsia" w:ascii="方正仿宋_GBK" w:hAnsi="宋体" w:eastAsia="方正仿宋_GBK" w:cs="宋体"/>
                <w:kern w:val="0"/>
                <w:szCs w:val="21"/>
              </w:rPr>
            </w:pPr>
          </w:p>
          <w:p>
            <w:pPr>
              <w:widowControl/>
              <w:spacing w:line="300" w:lineRule="exact"/>
              <w:rPr>
                <w:rFonts w:hint="eastAsia" w:ascii="方正仿宋_GBK" w:hAnsi="宋体" w:eastAsia="方正仿宋_GBK" w:cs="宋体"/>
                <w:kern w:val="0"/>
                <w:szCs w:val="21"/>
              </w:rPr>
            </w:pPr>
          </w:p>
          <w:p>
            <w:pPr>
              <w:widowControl/>
              <w:spacing w:line="300" w:lineRule="exact"/>
              <w:rPr>
                <w:rFonts w:hint="eastAsia" w:ascii="方正仿宋_GBK" w:hAnsi="宋体" w:eastAsia="方正仿宋_GBK" w:cs="宋体"/>
                <w:kern w:val="0"/>
                <w:szCs w:val="21"/>
              </w:rPr>
            </w:pPr>
            <w:r>
              <w:rPr>
                <w:rFonts w:hint="eastAsia" w:ascii="方正仿宋_GBK" w:hAnsi="宋体" w:eastAsia="方正仿宋_GBK" w:cs="宋体"/>
                <w:kern w:val="0"/>
                <w:szCs w:val="21"/>
              </w:rPr>
              <w:t xml:space="preserve">                   盖章</w:t>
            </w:r>
          </w:p>
          <w:p>
            <w:pPr>
              <w:widowControl/>
              <w:spacing w:line="300" w:lineRule="exact"/>
              <w:jc w:val="left"/>
              <w:rPr>
                <w:rFonts w:ascii="方正仿宋_GBK" w:hAnsi="宋体" w:eastAsia="方正仿宋_GBK" w:cs="宋体"/>
                <w:bCs/>
                <w:kern w:val="0"/>
                <w:szCs w:val="21"/>
              </w:rPr>
            </w:pPr>
            <w:r>
              <w:rPr>
                <w:rFonts w:hint="eastAsia" w:ascii="方正仿宋_GBK" w:hAnsi="宋体" w:eastAsia="方正仿宋_GBK" w:cs="宋体"/>
                <w:kern w:val="0"/>
                <w:szCs w:val="21"/>
              </w:rPr>
              <w:t xml:space="preserve">                      年   月   日</w:t>
            </w:r>
          </w:p>
        </w:tc>
        <w:tc>
          <w:tcPr>
            <w:tcW w:w="419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方正仿宋_GBK" w:hAnsi="宋体" w:eastAsia="方正仿宋_GBK" w:cs="宋体"/>
                <w:kern w:val="0"/>
                <w:szCs w:val="21"/>
              </w:rPr>
            </w:pPr>
            <w:r>
              <w:rPr>
                <w:rFonts w:hint="eastAsia" w:ascii="方正仿宋_GBK" w:hAnsi="宋体" w:eastAsia="方正仿宋_GBK" w:cs="宋体"/>
                <w:kern w:val="0"/>
                <w:szCs w:val="21"/>
              </w:rPr>
              <w:t>区县财政部门意见：</w:t>
            </w:r>
          </w:p>
          <w:p>
            <w:pPr>
              <w:widowControl/>
              <w:spacing w:line="300" w:lineRule="exact"/>
              <w:rPr>
                <w:rFonts w:hint="eastAsia" w:ascii="方正仿宋_GBK" w:hAnsi="宋体" w:eastAsia="方正仿宋_GBK" w:cs="宋体"/>
                <w:kern w:val="0"/>
                <w:szCs w:val="21"/>
              </w:rPr>
            </w:pPr>
          </w:p>
          <w:p>
            <w:pPr>
              <w:widowControl/>
              <w:spacing w:line="300" w:lineRule="exact"/>
              <w:rPr>
                <w:rFonts w:hint="eastAsia" w:ascii="方正仿宋_GBK" w:hAnsi="宋体" w:eastAsia="方正仿宋_GBK" w:cs="宋体"/>
                <w:kern w:val="0"/>
                <w:szCs w:val="21"/>
              </w:rPr>
            </w:pPr>
          </w:p>
          <w:p>
            <w:pPr>
              <w:widowControl/>
              <w:spacing w:line="300" w:lineRule="exact"/>
              <w:rPr>
                <w:rFonts w:hint="eastAsia" w:ascii="方正仿宋_GBK" w:hAnsi="宋体" w:eastAsia="方正仿宋_GBK" w:cs="宋体"/>
                <w:kern w:val="0"/>
                <w:szCs w:val="21"/>
              </w:rPr>
            </w:pPr>
            <w:r>
              <w:rPr>
                <w:rFonts w:hint="eastAsia" w:ascii="方正仿宋_GBK" w:hAnsi="宋体" w:eastAsia="方正仿宋_GBK" w:cs="宋体"/>
                <w:kern w:val="0"/>
                <w:szCs w:val="21"/>
              </w:rPr>
              <w:t xml:space="preserve">                  盖章</w:t>
            </w:r>
          </w:p>
          <w:p>
            <w:pPr>
              <w:widowControl/>
              <w:spacing w:line="300" w:lineRule="exact"/>
              <w:jc w:val="left"/>
              <w:rPr>
                <w:rFonts w:ascii="方正仿宋_GBK" w:hAnsi="宋体" w:eastAsia="方正仿宋_GBK" w:cs="宋体"/>
                <w:bCs/>
                <w:kern w:val="0"/>
                <w:szCs w:val="21"/>
              </w:rPr>
            </w:pPr>
            <w:r>
              <w:rPr>
                <w:rFonts w:hint="eastAsia" w:ascii="方正仿宋_GBK" w:hAnsi="宋体" w:eastAsia="方正仿宋_GBK" w:cs="宋体"/>
                <w:kern w:val="0"/>
                <w:szCs w:val="21"/>
              </w:rPr>
              <w:t xml:space="preserve">                     年   月   日</w:t>
            </w:r>
          </w:p>
        </w:tc>
      </w:tr>
    </w:tbl>
    <w:p>
      <w:pPr>
        <w:spacing w:line="300" w:lineRule="exact"/>
        <w:jc w:val="left"/>
        <w:rPr>
          <w:rFonts w:hint="eastAsia" w:ascii="方正仿宋_GBK" w:hAnsi="宋体" w:eastAsia="方正仿宋_GBK" w:cs="宋体"/>
          <w:kern w:val="0"/>
          <w:szCs w:val="21"/>
        </w:rPr>
      </w:pPr>
      <w:r>
        <w:rPr>
          <w:rFonts w:hint="eastAsia" w:ascii="方正仿宋_GBK" w:hAnsi="宋体" w:eastAsia="方正仿宋_GBK" w:cs="宋体"/>
          <w:bCs/>
          <w:kern w:val="0"/>
          <w:szCs w:val="21"/>
        </w:rPr>
        <w:t>备注：</w:t>
      </w:r>
      <w:r>
        <w:rPr>
          <w:rFonts w:hint="eastAsia" w:ascii="方正仿宋_GBK" w:hAnsi="宋体" w:eastAsia="方正仿宋_GBK" w:cs="宋体"/>
          <w:kern w:val="0"/>
          <w:szCs w:val="21"/>
        </w:rPr>
        <w:t>1．本表“基本情况”由申报人填写，“审查情况”由乡镇兽医机构核实填写。2．本表一式叁份，一份区县兽医主管部门留存，一份及相关证明材料乡镇兽医机构留存，一份畜禽养殖场户留存。</w:t>
      </w:r>
    </w:p>
    <w:p>
      <w:pPr>
        <w:spacing w:line="300" w:lineRule="exact"/>
        <w:jc w:val="left"/>
        <w:rPr>
          <w:rFonts w:hint="eastAsia" w:ascii="方正仿宋_GBK" w:hAnsi="宋体" w:eastAsia="方正仿宋_GBK" w:cs="宋体"/>
          <w:kern w:val="0"/>
          <w:szCs w:val="21"/>
        </w:rPr>
      </w:pPr>
      <w:r>
        <w:rPr>
          <w:rFonts w:hint="eastAsia" w:ascii="方正仿宋_GBK" w:hAnsi="宋体" w:eastAsia="方正仿宋_GBK" w:cs="宋体"/>
          <w:bCs/>
          <w:kern w:val="0"/>
          <w:szCs w:val="21"/>
        </w:rPr>
        <w:t>附相关证明材料（</w:t>
      </w:r>
      <w:r>
        <w:rPr>
          <w:rFonts w:hint="eastAsia" w:ascii="方正仿宋_GBK" w:hAnsi="宋体" w:eastAsia="方正仿宋_GBK" w:cs="宋体"/>
          <w:kern w:val="0"/>
          <w:szCs w:val="21"/>
        </w:rPr>
        <w:t>由申报人提供</w:t>
      </w:r>
      <w:r>
        <w:rPr>
          <w:rFonts w:hint="eastAsia" w:ascii="方正仿宋_GBK" w:hAnsi="宋体" w:eastAsia="方正仿宋_GBK" w:cs="宋体"/>
          <w:bCs/>
          <w:kern w:val="0"/>
          <w:szCs w:val="21"/>
        </w:rPr>
        <w:t>）：</w:t>
      </w:r>
      <w:r>
        <w:rPr>
          <w:rFonts w:hint="eastAsia" w:ascii="方正仿宋_GBK" w:hAnsi="宋体" w:eastAsia="方正仿宋_GBK" w:cs="宋体"/>
          <w:kern w:val="0"/>
          <w:szCs w:val="21"/>
        </w:rPr>
        <w:t>1．动物防疫条件合格证复印件。2．审核部门要求提供的其他证明材料。</w:t>
      </w:r>
    </w:p>
    <w:p>
      <w:pPr>
        <w:jc w:val="left"/>
        <w:rPr>
          <w:rFonts w:hint="eastAsia" w:ascii="方正黑体_GBK" w:eastAsia="方正黑体_GBK"/>
          <w:bCs/>
          <w:sz w:val="32"/>
          <w:szCs w:val="32"/>
        </w:rPr>
      </w:pPr>
      <w:r>
        <w:rPr>
          <w:rFonts w:hint="eastAsia" w:ascii="方正黑体_GBK" w:eastAsia="方正黑体_GBK"/>
          <w:bCs/>
          <w:sz w:val="32"/>
          <w:szCs w:val="32"/>
        </w:rPr>
        <w:t>附件2</w:t>
      </w:r>
    </w:p>
    <w:p>
      <w:pPr>
        <w:spacing w:line="500" w:lineRule="exact"/>
        <w:jc w:val="center"/>
        <w:rPr>
          <w:rFonts w:hint="eastAsia" w:ascii="方正小标宋_GBK" w:hAnsi="宋体" w:eastAsia="方正小标宋_GBK" w:cs="宋体"/>
          <w:bCs/>
          <w:kern w:val="32"/>
          <w:sz w:val="32"/>
          <w:szCs w:val="32"/>
        </w:rPr>
      </w:pPr>
      <w:r>
        <w:rPr>
          <w:rFonts w:hint="eastAsia" w:ascii="方正小标宋_GBK" w:hAnsi="宋体" w:eastAsia="方正小标宋_GBK" w:cs="宋体"/>
          <w:bCs/>
          <w:kern w:val="32"/>
          <w:sz w:val="32"/>
          <w:szCs w:val="32"/>
        </w:rPr>
        <w:t>重庆市实行动物疫病强制免疫“先打后补”政策</w:t>
      </w:r>
    </w:p>
    <w:p>
      <w:pPr>
        <w:spacing w:line="500" w:lineRule="exact"/>
        <w:jc w:val="center"/>
        <w:rPr>
          <w:rFonts w:hint="eastAsia" w:ascii="方正小标宋_GBK" w:hAnsi="宋体" w:eastAsia="方正小标宋_GBK" w:cs="宋体"/>
          <w:bCs/>
          <w:kern w:val="32"/>
          <w:sz w:val="32"/>
          <w:szCs w:val="32"/>
        </w:rPr>
      </w:pPr>
      <w:r>
        <w:rPr>
          <w:rFonts w:hint="eastAsia" w:ascii="方正小标宋_GBK" w:hAnsi="宋体" w:eastAsia="方正小标宋_GBK" w:cs="宋体"/>
          <w:bCs/>
          <w:kern w:val="32"/>
          <w:sz w:val="32"/>
          <w:szCs w:val="32"/>
        </w:rPr>
        <w:t>申请核实详情表</w:t>
      </w:r>
    </w:p>
    <w:p>
      <w:pPr>
        <w:widowControl/>
        <w:spacing w:line="300" w:lineRule="exact"/>
        <w:jc w:val="left"/>
        <w:rPr>
          <w:rFonts w:hint="eastAsia" w:ascii="方正仿宋_GBK" w:hAnsi="宋体" w:eastAsia="方正仿宋_GBK" w:cs="宋体"/>
          <w:kern w:val="0"/>
          <w:szCs w:val="21"/>
        </w:rPr>
      </w:pPr>
      <w:r>
        <w:rPr>
          <w:rFonts w:hint="eastAsia" w:ascii="方正仿宋_GBK" w:hAnsi="宋体" w:eastAsia="方正仿宋_GBK" w:cs="宋体"/>
          <w:kern w:val="0"/>
          <w:szCs w:val="21"/>
        </w:rPr>
        <w:t>填报单位（盖章）：                                               单位：万头、万只、万羽</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8"/>
        <w:gridCol w:w="591"/>
        <w:gridCol w:w="710"/>
        <w:gridCol w:w="852"/>
        <w:gridCol w:w="709"/>
        <w:gridCol w:w="852"/>
        <w:gridCol w:w="1102"/>
        <w:gridCol w:w="710"/>
        <w:gridCol w:w="993"/>
        <w:gridCol w:w="831"/>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序号</w:t>
            </w:r>
          </w:p>
        </w:tc>
        <w:tc>
          <w:tcPr>
            <w:tcW w:w="59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乡镇</w:t>
            </w:r>
          </w:p>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名称</w:t>
            </w: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畜禽养殖场户名称</w:t>
            </w: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法人</w:t>
            </w:r>
          </w:p>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代表</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电话</w:t>
            </w: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地址</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动物防疫</w:t>
            </w:r>
          </w:p>
          <w:p>
            <w:pPr>
              <w:widowControl/>
              <w:spacing w:line="300" w:lineRule="exact"/>
              <w:jc w:val="center"/>
              <w:rPr>
                <w:rFonts w:hint="eastAsia" w:ascii="方正仿宋_GBK" w:hAnsi="宋体" w:eastAsia="方正仿宋_GBK" w:cs="宋体"/>
                <w:bCs/>
                <w:kern w:val="0"/>
                <w:szCs w:val="21"/>
              </w:rPr>
            </w:pPr>
            <w:r>
              <w:rPr>
                <w:rFonts w:hint="eastAsia" w:ascii="方正仿宋_GBK" w:hAnsi="宋体" w:eastAsia="方正仿宋_GBK" w:cs="宋体"/>
                <w:bCs/>
                <w:kern w:val="0"/>
                <w:szCs w:val="21"/>
              </w:rPr>
              <w:t>条件合格</w:t>
            </w:r>
          </w:p>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证编号</w:t>
            </w: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动物</w:t>
            </w:r>
          </w:p>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种类</w:t>
            </w: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上年度</w:t>
            </w:r>
          </w:p>
          <w:p>
            <w:pPr>
              <w:widowControl/>
              <w:spacing w:line="300" w:lineRule="exact"/>
              <w:jc w:val="center"/>
              <w:rPr>
                <w:rFonts w:hint="eastAsia" w:ascii="方正仿宋_GBK" w:hAnsi="宋体" w:eastAsia="方正仿宋_GBK" w:cs="宋体"/>
                <w:bCs/>
                <w:kern w:val="0"/>
                <w:szCs w:val="21"/>
              </w:rPr>
            </w:pPr>
            <w:r>
              <w:rPr>
                <w:rFonts w:hint="eastAsia" w:ascii="方正仿宋_GBK" w:hAnsi="宋体" w:eastAsia="方正仿宋_GBK" w:cs="宋体"/>
                <w:bCs/>
                <w:kern w:val="0"/>
                <w:szCs w:val="21"/>
              </w:rPr>
              <w:t>种畜禽</w:t>
            </w:r>
          </w:p>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存栏量</w:t>
            </w:r>
          </w:p>
        </w:tc>
        <w:tc>
          <w:tcPr>
            <w:tcW w:w="83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上年度</w:t>
            </w:r>
          </w:p>
          <w:p>
            <w:pPr>
              <w:widowControl/>
              <w:spacing w:line="300" w:lineRule="exact"/>
              <w:jc w:val="center"/>
              <w:rPr>
                <w:rFonts w:hint="eastAsia" w:ascii="方正仿宋_GBK" w:hAnsi="宋体" w:eastAsia="方正仿宋_GBK" w:cs="宋体"/>
                <w:bCs/>
                <w:kern w:val="0"/>
                <w:szCs w:val="21"/>
              </w:rPr>
            </w:pPr>
            <w:r>
              <w:rPr>
                <w:rFonts w:hint="eastAsia" w:ascii="方正仿宋_GBK" w:hAnsi="宋体" w:eastAsia="方正仿宋_GBK" w:cs="宋体"/>
                <w:bCs/>
                <w:kern w:val="0"/>
                <w:szCs w:val="21"/>
              </w:rPr>
              <w:t>畜禽出</w:t>
            </w:r>
          </w:p>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栏量</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本年度</w:t>
            </w:r>
          </w:p>
          <w:p>
            <w:pPr>
              <w:widowControl/>
              <w:spacing w:line="300" w:lineRule="exact"/>
              <w:jc w:val="center"/>
              <w:rPr>
                <w:rFonts w:hint="eastAsia" w:ascii="方正仿宋_GBK" w:hAnsi="宋体" w:eastAsia="方正仿宋_GBK" w:cs="宋体"/>
                <w:bCs/>
                <w:kern w:val="0"/>
                <w:szCs w:val="21"/>
              </w:rPr>
            </w:pPr>
            <w:r>
              <w:rPr>
                <w:rFonts w:hint="eastAsia" w:ascii="方正仿宋_GBK" w:hAnsi="宋体" w:eastAsia="方正仿宋_GBK" w:cs="宋体"/>
                <w:bCs/>
                <w:kern w:val="0"/>
                <w:szCs w:val="21"/>
              </w:rPr>
              <w:t>预计畜禽</w:t>
            </w:r>
          </w:p>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出栏量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1</w:t>
            </w:r>
          </w:p>
        </w:tc>
        <w:tc>
          <w:tcPr>
            <w:tcW w:w="5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2</w:t>
            </w:r>
          </w:p>
        </w:tc>
        <w:tc>
          <w:tcPr>
            <w:tcW w:w="5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3</w:t>
            </w:r>
          </w:p>
        </w:tc>
        <w:tc>
          <w:tcPr>
            <w:tcW w:w="5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4</w:t>
            </w:r>
          </w:p>
        </w:tc>
        <w:tc>
          <w:tcPr>
            <w:tcW w:w="5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5</w:t>
            </w:r>
          </w:p>
        </w:tc>
        <w:tc>
          <w:tcPr>
            <w:tcW w:w="5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6</w:t>
            </w:r>
          </w:p>
        </w:tc>
        <w:tc>
          <w:tcPr>
            <w:tcW w:w="5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7</w:t>
            </w:r>
          </w:p>
        </w:tc>
        <w:tc>
          <w:tcPr>
            <w:tcW w:w="5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8</w:t>
            </w:r>
          </w:p>
        </w:tc>
        <w:tc>
          <w:tcPr>
            <w:tcW w:w="5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9</w:t>
            </w:r>
          </w:p>
        </w:tc>
        <w:tc>
          <w:tcPr>
            <w:tcW w:w="5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10</w:t>
            </w:r>
          </w:p>
        </w:tc>
        <w:tc>
          <w:tcPr>
            <w:tcW w:w="5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11</w:t>
            </w:r>
          </w:p>
        </w:tc>
        <w:tc>
          <w:tcPr>
            <w:tcW w:w="5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12</w:t>
            </w:r>
          </w:p>
        </w:tc>
        <w:tc>
          <w:tcPr>
            <w:tcW w:w="5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13</w:t>
            </w:r>
          </w:p>
        </w:tc>
        <w:tc>
          <w:tcPr>
            <w:tcW w:w="5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14</w:t>
            </w:r>
          </w:p>
        </w:tc>
        <w:tc>
          <w:tcPr>
            <w:tcW w:w="5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15</w:t>
            </w:r>
          </w:p>
        </w:tc>
        <w:tc>
          <w:tcPr>
            <w:tcW w:w="5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bl>
    <w:p>
      <w:pPr>
        <w:widowControl/>
        <w:spacing w:line="300" w:lineRule="exact"/>
        <w:jc w:val="left"/>
        <w:rPr>
          <w:rFonts w:hint="eastAsia" w:ascii="方正仿宋_GBK" w:hAnsi="宋体" w:eastAsia="方正仿宋_GBK" w:cs="宋体"/>
          <w:kern w:val="0"/>
          <w:szCs w:val="21"/>
        </w:rPr>
      </w:pPr>
      <w:r>
        <w:rPr>
          <w:rFonts w:hint="eastAsia" w:ascii="方正仿宋_GBK" w:hAnsi="宋体" w:eastAsia="方正仿宋_GBK" w:cs="宋体"/>
          <w:kern w:val="0"/>
          <w:szCs w:val="21"/>
        </w:rPr>
        <w:t>联系人：            联系电话：             填表人：           填报日期：    年   月   日</w:t>
      </w:r>
    </w:p>
    <w:p>
      <w:pPr>
        <w:spacing w:line="300" w:lineRule="exact"/>
        <w:jc w:val="left"/>
        <w:rPr>
          <w:rFonts w:hint="eastAsia" w:ascii="方正仿宋_GBK" w:hAnsi="宋体" w:eastAsia="方正仿宋_GBK" w:cs="宋体"/>
          <w:kern w:val="0"/>
          <w:szCs w:val="21"/>
        </w:rPr>
      </w:pPr>
      <w:r>
        <w:rPr>
          <w:rFonts w:hint="eastAsia" w:ascii="方正仿宋_GBK" w:hAnsi="宋体" w:eastAsia="方正仿宋_GBK" w:cs="宋体"/>
          <w:bCs/>
          <w:kern w:val="0"/>
          <w:szCs w:val="21"/>
        </w:rPr>
        <w:t>备注：1</w:t>
      </w:r>
      <w:r>
        <w:rPr>
          <w:rFonts w:hint="eastAsia" w:ascii="方正仿宋_GBK" w:hAnsi="宋体" w:eastAsia="方正仿宋_GBK" w:cs="宋体"/>
          <w:kern w:val="0"/>
          <w:szCs w:val="21"/>
        </w:rPr>
        <w:t>．本表分别由乡镇兽医机构和区县兽医主管部门填写，填报单位按乡镇和动物种类（猪，牛，羊，肉禽（鸡、鸭、鹅）、蛋禽（鸡、鸭、鹅）、种禽（鸡、鸭、鹅），鸽，鹌鹑等）分类填报，表格不够自行添加。2．本表一式贰份，本级留存一份、上报一份（电子表）。</w:t>
      </w:r>
    </w:p>
    <w:p>
      <w:pPr>
        <w:widowControl/>
        <w:jc w:val="left"/>
        <w:rPr>
          <w:rFonts w:hint="eastAsia" w:ascii="方正黑体_GBK" w:hAnsi="宋体" w:eastAsia="方正黑体_GBK" w:cs="宋体"/>
          <w:kern w:val="0"/>
          <w:sz w:val="28"/>
          <w:szCs w:val="28"/>
        </w:rPr>
      </w:pPr>
      <w:r>
        <w:rPr>
          <w:rFonts w:hint="eastAsia" w:ascii="方正黑体_GBK" w:hAnsi="宋体" w:eastAsia="方正黑体_GBK" w:cs="宋体"/>
          <w:kern w:val="0"/>
          <w:sz w:val="28"/>
          <w:szCs w:val="28"/>
        </w:rPr>
        <w:t>附件3</w:t>
      </w:r>
    </w:p>
    <w:p>
      <w:pPr>
        <w:spacing w:line="500" w:lineRule="exact"/>
        <w:jc w:val="center"/>
        <w:rPr>
          <w:rFonts w:hint="eastAsia" w:ascii="方正小标宋_GBK" w:hAnsi="宋体" w:eastAsia="方正小标宋_GBK" w:cs="宋体"/>
          <w:bCs/>
          <w:kern w:val="32"/>
          <w:sz w:val="32"/>
          <w:szCs w:val="32"/>
        </w:rPr>
      </w:pPr>
      <w:r>
        <w:rPr>
          <w:rFonts w:hint="eastAsia" w:ascii="方正小标宋_GBK" w:hAnsi="宋体" w:eastAsia="方正小标宋_GBK" w:cs="宋体"/>
          <w:bCs/>
          <w:kern w:val="32"/>
          <w:sz w:val="32"/>
          <w:szCs w:val="32"/>
        </w:rPr>
        <w:t>重庆市实行动物疫病强制免疫“先打后补”政策</w:t>
      </w:r>
    </w:p>
    <w:p>
      <w:pPr>
        <w:spacing w:line="500" w:lineRule="exact"/>
        <w:jc w:val="center"/>
        <w:rPr>
          <w:rFonts w:hint="eastAsia" w:ascii="方正小标宋_GBK" w:hAnsi="宋体" w:eastAsia="方正小标宋_GBK" w:cs="宋体"/>
          <w:bCs/>
          <w:kern w:val="32"/>
          <w:sz w:val="32"/>
          <w:szCs w:val="32"/>
        </w:rPr>
      </w:pPr>
      <w:r>
        <w:rPr>
          <w:rFonts w:hint="eastAsia" w:ascii="方正小标宋_GBK" w:hAnsi="宋体" w:eastAsia="方正小标宋_GBK" w:cs="宋体"/>
          <w:bCs/>
          <w:kern w:val="32"/>
          <w:sz w:val="32"/>
          <w:szCs w:val="32"/>
        </w:rPr>
        <w:t>审核汇总表</w:t>
      </w:r>
    </w:p>
    <w:p>
      <w:pPr>
        <w:widowControl/>
        <w:spacing w:line="300" w:lineRule="exact"/>
        <w:jc w:val="left"/>
        <w:rPr>
          <w:rFonts w:hint="eastAsia" w:ascii="方正仿宋_GBK" w:hAnsi="宋体" w:eastAsia="方正仿宋_GBK" w:cs="宋体"/>
          <w:kern w:val="0"/>
          <w:szCs w:val="21"/>
        </w:rPr>
      </w:pPr>
      <w:r>
        <w:rPr>
          <w:rFonts w:hint="eastAsia" w:ascii="方正仿宋_GBK" w:hAnsi="宋体" w:eastAsia="方正仿宋_GBK" w:cs="宋体"/>
          <w:kern w:val="0"/>
          <w:szCs w:val="21"/>
        </w:rPr>
        <w:t>填报单位：                                                    单位：万头、万只、万羽，</w:t>
      </w:r>
      <w:r>
        <w:rPr>
          <w:rFonts w:hint="eastAsia" w:ascii="方正仿宋_GBK" w:hAnsi="宋体" w:eastAsia="方正仿宋_GBK" w:cs="宋体"/>
          <w:bCs/>
          <w:kern w:val="0"/>
          <w:szCs w:val="21"/>
        </w:rPr>
        <w:t>个</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5"/>
        <w:gridCol w:w="1314"/>
        <w:gridCol w:w="1117"/>
        <w:gridCol w:w="1286"/>
        <w:gridCol w:w="1571"/>
        <w:gridCol w:w="1428"/>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序号</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乡镇名称</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动物种类</w:t>
            </w:r>
          </w:p>
        </w:tc>
        <w:tc>
          <w:tcPr>
            <w:tcW w:w="128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畜禽养殖</w:t>
            </w:r>
          </w:p>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场户数量</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上年度种畜禽</w:t>
            </w:r>
          </w:p>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存栏量</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上年度畜禽</w:t>
            </w:r>
          </w:p>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出栏量</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本年度预计</w:t>
            </w:r>
          </w:p>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畜禽出栏量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42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42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42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4</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42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42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6</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42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7</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42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8</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42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9</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42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10</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42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合计</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bCs/>
                <w:kern w:val="0"/>
                <w:szCs w:val="21"/>
              </w:rPr>
              <w:t>—</w:t>
            </w:r>
          </w:p>
        </w:tc>
        <w:tc>
          <w:tcPr>
            <w:tcW w:w="1286"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142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472"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方正仿宋_GBK" w:hAnsi="宋体" w:eastAsia="方正仿宋_GBK" w:cs="宋体"/>
                <w:kern w:val="0"/>
                <w:szCs w:val="21"/>
              </w:rPr>
            </w:pPr>
            <w:r>
              <w:rPr>
                <w:rFonts w:hint="eastAsia" w:ascii="方正仿宋_GBK" w:hAnsi="宋体" w:eastAsia="方正仿宋_GBK" w:cs="宋体"/>
                <w:kern w:val="0"/>
                <w:szCs w:val="21"/>
              </w:rPr>
              <w:t>区县兽医主管部门意见：</w:t>
            </w:r>
          </w:p>
          <w:p>
            <w:pPr>
              <w:widowControl/>
              <w:spacing w:line="300" w:lineRule="exact"/>
              <w:jc w:val="left"/>
              <w:rPr>
                <w:rFonts w:hint="eastAsia" w:ascii="方正仿宋_GBK" w:hAnsi="宋体" w:eastAsia="方正仿宋_GBK" w:cs="宋体"/>
                <w:kern w:val="0"/>
                <w:szCs w:val="21"/>
              </w:rPr>
            </w:pPr>
          </w:p>
          <w:p>
            <w:pPr>
              <w:widowControl/>
              <w:spacing w:line="300" w:lineRule="exact"/>
              <w:jc w:val="left"/>
              <w:rPr>
                <w:rFonts w:hint="eastAsia" w:ascii="方正仿宋_GBK" w:hAnsi="宋体" w:eastAsia="方正仿宋_GBK" w:cs="宋体"/>
                <w:kern w:val="0"/>
                <w:szCs w:val="21"/>
              </w:rPr>
            </w:pPr>
          </w:p>
          <w:p>
            <w:pPr>
              <w:widowControl/>
              <w:spacing w:line="300" w:lineRule="exact"/>
              <w:jc w:val="left"/>
              <w:rPr>
                <w:rFonts w:hint="eastAsia" w:ascii="方正仿宋_GBK" w:hAnsi="宋体" w:eastAsia="方正仿宋_GBK" w:cs="宋体"/>
                <w:kern w:val="0"/>
                <w:szCs w:val="21"/>
              </w:rPr>
            </w:pPr>
          </w:p>
          <w:p>
            <w:pPr>
              <w:widowControl/>
              <w:spacing w:line="300" w:lineRule="exact"/>
              <w:jc w:val="left"/>
              <w:rPr>
                <w:rFonts w:hint="eastAsia" w:ascii="方正仿宋_GBK" w:hAnsi="宋体" w:eastAsia="方正仿宋_GBK" w:cs="宋体"/>
                <w:kern w:val="0"/>
                <w:szCs w:val="21"/>
              </w:rPr>
            </w:pPr>
          </w:p>
          <w:p>
            <w:pPr>
              <w:widowControl/>
              <w:spacing w:line="300" w:lineRule="exact"/>
              <w:jc w:val="left"/>
              <w:rPr>
                <w:rFonts w:hint="eastAsia" w:ascii="方正仿宋_GBK" w:hAnsi="宋体" w:eastAsia="方正仿宋_GBK" w:cs="宋体"/>
                <w:kern w:val="0"/>
                <w:szCs w:val="21"/>
              </w:rPr>
            </w:pPr>
            <w:r>
              <w:rPr>
                <w:rFonts w:hint="eastAsia" w:ascii="方正仿宋_GBK" w:hAnsi="宋体" w:eastAsia="方正仿宋_GBK" w:cs="宋体"/>
                <w:kern w:val="0"/>
                <w:szCs w:val="21"/>
              </w:rPr>
              <w:t xml:space="preserve">                          盖章</w:t>
            </w:r>
          </w:p>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 xml:space="preserve">                              年   月   日</w:t>
            </w:r>
          </w:p>
        </w:tc>
        <w:tc>
          <w:tcPr>
            <w:tcW w:w="4428"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方正仿宋_GBK" w:hAnsi="宋体" w:eastAsia="方正仿宋_GBK" w:cs="宋体"/>
                <w:kern w:val="0"/>
                <w:szCs w:val="21"/>
              </w:rPr>
            </w:pPr>
            <w:r>
              <w:rPr>
                <w:rFonts w:hint="eastAsia" w:ascii="方正仿宋_GBK" w:hAnsi="宋体" w:eastAsia="方正仿宋_GBK" w:cs="宋体"/>
                <w:kern w:val="0"/>
                <w:szCs w:val="21"/>
              </w:rPr>
              <w:t>区县财政部门意见：</w:t>
            </w:r>
          </w:p>
          <w:p>
            <w:pPr>
              <w:widowControl/>
              <w:spacing w:line="300" w:lineRule="exact"/>
              <w:jc w:val="left"/>
              <w:rPr>
                <w:rFonts w:hint="eastAsia" w:ascii="方正仿宋_GBK" w:hAnsi="宋体" w:eastAsia="方正仿宋_GBK" w:cs="宋体"/>
                <w:kern w:val="0"/>
                <w:szCs w:val="21"/>
              </w:rPr>
            </w:pPr>
          </w:p>
          <w:p>
            <w:pPr>
              <w:widowControl/>
              <w:spacing w:line="300" w:lineRule="exact"/>
              <w:jc w:val="left"/>
              <w:rPr>
                <w:rFonts w:hint="eastAsia" w:ascii="方正仿宋_GBK" w:hAnsi="宋体" w:eastAsia="方正仿宋_GBK" w:cs="宋体"/>
                <w:kern w:val="0"/>
                <w:szCs w:val="21"/>
              </w:rPr>
            </w:pPr>
          </w:p>
          <w:p>
            <w:pPr>
              <w:widowControl/>
              <w:spacing w:line="300" w:lineRule="exact"/>
              <w:jc w:val="left"/>
              <w:rPr>
                <w:rFonts w:hint="eastAsia" w:ascii="方正仿宋_GBK" w:hAnsi="宋体" w:eastAsia="方正仿宋_GBK" w:cs="宋体"/>
                <w:kern w:val="0"/>
                <w:szCs w:val="21"/>
              </w:rPr>
            </w:pPr>
          </w:p>
          <w:p>
            <w:pPr>
              <w:widowControl/>
              <w:spacing w:line="300" w:lineRule="exact"/>
              <w:jc w:val="left"/>
              <w:rPr>
                <w:rFonts w:hint="eastAsia" w:ascii="方正仿宋_GBK" w:hAnsi="宋体" w:eastAsia="方正仿宋_GBK" w:cs="宋体"/>
                <w:kern w:val="0"/>
                <w:szCs w:val="21"/>
              </w:rPr>
            </w:pPr>
          </w:p>
          <w:p>
            <w:pPr>
              <w:widowControl/>
              <w:spacing w:line="300" w:lineRule="exact"/>
              <w:jc w:val="left"/>
              <w:rPr>
                <w:rFonts w:hint="eastAsia" w:ascii="方正仿宋_GBK" w:hAnsi="宋体" w:eastAsia="方正仿宋_GBK" w:cs="宋体"/>
                <w:kern w:val="0"/>
                <w:szCs w:val="21"/>
              </w:rPr>
            </w:pPr>
            <w:r>
              <w:rPr>
                <w:rFonts w:hint="eastAsia" w:ascii="方正仿宋_GBK" w:hAnsi="宋体" w:eastAsia="方正仿宋_GBK" w:cs="宋体"/>
                <w:kern w:val="0"/>
                <w:szCs w:val="21"/>
              </w:rPr>
              <w:t xml:space="preserve">                          盖章</w:t>
            </w:r>
          </w:p>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8" w:hRule="atLeast"/>
          <w:jc w:val="center"/>
        </w:trPr>
        <w:tc>
          <w:tcPr>
            <w:tcW w:w="4472"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442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8" w:hRule="atLeast"/>
          <w:jc w:val="center"/>
        </w:trPr>
        <w:tc>
          <w:tcPr>
            <w:tcW w:w="4472"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442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8" w:hRule="atLeast"/>
          <w:jc w:val="center"/>
        </w:trPr>
        <w:tc>
          <w:tcPr>
            <w:tcW w:w="4472"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442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r>
    </w:tbl>
    <w:p>
      <w:pPr>
        <w:spacing w:line="300" w:lineRule="exact"/>
        <w:jc w:val="left"/>
        <w:rPr>
          <w:rFonts w:hint="eastAsia" w:ascii="方正仿宋_GBK" w:hAnsi="宋体" w:eastAsia="方正仿宋_GBK" w:cs="宋体"/>
          <w:kern w:val="0"/>
          <w:szCs w:val="21"/>
        </w:rPr>
      </w:pPr>
      <w:r>
        <w:rPr>
          <w:rFonts w:hint="eastAsia" w:ascii="方正仿宋_GBK" w:hAnsi="宋体" w:eastAsia="方正仿宋_GBK" w:cs="宋体"/>
          <w:kern w:val="0"/>
          <w:szCs w:val="21"/>
        </w:rPr>
        <w:t>联系人：           联系电话：             填报人：           填报日期：     年   月   日</w:t>
      </w:r>
    </w:p>
    <w:p>
      <w:pPr>
        <w:spacing w:line="300" w:lineRule="exact"/>
        <w:jc w:val="left"/>
        <w:rPr>
          <w:rFonts w:hint="eastAsia" w:ascii="方正仿宋_GBK" w:hAnsi="宋体" w:eastAsia="方正仿宋_GBK" w:cs="宋体"/>
          <w:kern w:val="0"/>
          <w:szCs w:val="21"/>
        </w:rPr>
      </w:pPr>
    </w:p>
    <w:p>
      <w:pPr>
        <w:spacing w:line="300" w:lineRule="exact"/>
        <w:jc w:val="left"/>
        <w:rPr>
          <w:rFonts w:hint="eastAsia" w:ascii="方正仿宋_GBK" w:hAnsi="宋体" w:eastAsia="方正仿宋_GBK" w:cs="宋体"/>
          <w:kern w:val="0"/>
          <w:szCs w:val="21"/>
        </w:rPr>
      </w:pPr>
      <w:r>
        <w:rPr>
          <w:rFonts w:hint="eastAsia" w:ascii="方正仿宋_GBK" w:hAnsi="宋体" w:eastAsia="方正仿宋_GBK" w:cs="宋体"/>
          <w:kern w:val="0"/>
          <w:szCs w:val="21"/>
        </w:rPr>
        <w:t>备注：1．本表由区县兽医主管部门填写。2．本表按乡镇和动物种类分别汇总，表格不够自行添加。3．本表一式贰份，一份区县兽医主管部门留存，一份报市级备案。</w:t>
      </w:r>
    </w:p>
    <w:p>
      <w:pPr>
        <w:spacing w:line="300" w:lineRule="exact"/>
        <w:jc w:val="left"/>
        <w:rPr>
          <w:rFonts w:hint="eastAsia" w:ascii="方正仿宋_GBK" w:hAnsi="宋体" w:eastAsia="方正仿宋_GBK" w:cs="宋体"/>
          <w:kern w:val="0"/>
          <w:szCs w:val="21"/>
        </w:rPr>
      </w:pPr>
    </w:p>
    <w:p>
      <w:pPr>
        <w:spacing w:line="300" w:lineRule="exact"/>
        <w:jc w:val="left"/>
        <w:rPr>
          <w:rFonts w:hint="eastAsia" w:ascii="方正仿宋_GBK" w:hAnsi="宋体" w:eastAsia="方正仿宋_GBK" w:cs="宋体"/>
          <w:kern w:val="0"/>
          <w:szCs w:val="21"/>
        </w:rPr>
      </w:pPr>
    </w:p>
    <w:p>
      <w:pPr>
        <w:widowControl/>
        <w:jc w:val="left"/>
        <w:rPr>
          <w:rFonts w:hint="eastAsia" w:ascii="方正黑体_GBK" w:hAnsi="宋体" w:eastAsia="方正黑体_GBK" w:cs="宋体"/>
          <w:kern w:val="0"/>
          <w:sz w:val="28"/>
          <w:szCs w:val="28"/>
        </w:rPr>
      </w:pPr>
      <w:r>
        <w:rPr>
          <w:rFonts w:hint="eastAsia" w:ascii="方正黑体_GBK" w:hAnsi="宋体" w:eastAsia="方正黑体_GBK" w:cs="宋体"/>
          <w:kern w:val="0"/>
          <w:sz w:val="28"/>
          <w:szCs w:val="28"/>
        </w:rPr>
        <w:t>附件4</w:t>
      </w:r>
    </w:p>
    <w:p>
      <w:pPr>
        <w:widowControl/>
        <w:spacing w:line="500" w:lineRule="exact"/>
        <w:jc w:val="center"/>
        <w:rPr>
          <w:rFonts w:hint="eastAsia" w:ascii="方正小标宋_GBK" w:hAnsi="宋体" w:eastAsia="方正小标宋_GBK" w:cs="宋体"/>
          <w:bCs/>
          <w:kern w:val="0"/>
          <w:sz w:val="32"/>
          <w:szCs w:val="32"/>
        </w:rPr>
      </w:pPr>
      <w:r>
        <w:rPr>
          <w:rFonts w:hint="eastAsia" w:ascii="方正小标宋_GBK" w:hAnsi="宋体" w:eastAsia="方正小标宋_GBK" w:cs="宋体"/>
          <w:bCs/>
          <w:kern w:val="0"/>
          <w:sz w:val="32"/>
          <w:szCs w:val="32"/>
        </w:rPr>
        <w:t>重庆市畜禽养殖场户实行动物疫病强制免疫</w:t>
      </w:r>
    </w:p>
    <w:p>
      <w:pPr>
        <w:widowControl/>
        <w:spacing w:line="500" w:lineRule="exact"/>
        <w:jc w:val="center"/>
        <w:rPr>
          <w:rFonts w:hint="eastAsia" w:ascii="方正小标宋_GBK" w:hAnsi="宋体" w:eastAsia="方正小标宋_GBK" w:cs="宋体"/>
          <w:bCs/>
          <w:kern w:val="0"/>
          <w:sz w:val="32"/>
          <w:szCs w:val="32"/>
        </w:rPr>
      </w:pPr>
      <w:r>
        <w:rPr>
          <w:rFonts w:hint="eastAsia" w:ascii="方正小标宋_GBK" w:hAnsi="宋体" w:eastAsia="方正小标宋_GBK" w:cs="宋体"/>
          <w:bCs/>
          <w:kern w:val="0"/>
          <w:sz w:val="32"/>
          <w:szCs w:val="32"/>
        </w:rPr>
        <w:t>“先打后补”政策补助资金申报表</w:t>
      </w:r>
    </w:p>
    <w:p>
      <w:pPr>
        <w:widowControl/>
        <w:spacing w:line="500" w:lineRule="exact"/>
        <w:jc w:val="center"/>
        <w:rPr>
          <w:rFonts w:hint="eastAsia" w:ascii="方正小标宋_GBK" w:hAnsi="宋体" w:eastAsia="方正小标宋_GBK" w:cs="宋体"/>
          <w:bCs/>
          <w:kern w:val="0"/>
          <w:sz w:val="32"/>
          <w:szCs w:val="32"/>
        </w:rPr>
      </w:pPr>
      <w:r>
        <w:rPr>
          <w:rFonts w:hint="eastAsia" w:ascii="方正小标宋_GBK" w:hAnsi="宋体" w:eastAsia="方正小标宋_GBK" w:cs="宋体"/>
          <w:bCs/>
          <w:kern w:val="0"/>
          <w:sz w:val="32"/>
          <w:szCs w:val="32"/>
        </w:rPr>
        <w:t>（       年度）</w:t>
      </w:r>
    </w:p>
    <w:tbl>
      <w:tblPr>
        <w:tblStyle w:val="2"/>
        <w:tblW w:w="0" w:type="auto"/>
        <w:jc w:val="center"/>
        <w:tblLayout w:type="fixed"/>
        <w:tblCellMar>
          <w:top w:w="0" w:type="dxa"/>
          <w:left w:w="28" w:type="dxa"/>
          <w:bottom w:w="0" w:type="dxa"/>
          <w:right w:w="28" w:type="dxa"/>
        </w:tblCellMar>
      </w:tblPr>
      <w:tblGrid>
        <w:gridCol w:w="500"/>
        <w:gridCol w:w="1360"/>
        <w:gridCol w:w="1003"/>
        <w:gridCol w:w="405"/>
        <w:gridCol w:w="832"/>
        <w:gridCol w:w="860"/>
        <w:gridCol w:w="1320"/>
        <w:gridCol w:w="836"/>
        <w:gridCol w:w="824"/>
        <w:gridCol w:w="960"/>
      </w:tblGrid>
      <w:tr>
        <w:tblPrEx>
          <w:tblCellMar>
            <w:top w:w="0" w:type="dxa"/>
            <w:left w:w="28" w:type="dxa"/>
            <w:bottom w:w="0" w:type="dxa"/>
            <w:right w:w="28" w:type="dxa"/>
          </w:tblCellMar>
        </w:tblPrEx>
        <w:trPr>
          <w:cantSplit/>
          <w:trHeight w:val="599" w:hRule="exact"/>
          <w:jc w:val="center"/>
        </w:trPr>
        <w:tc>
          <w:tcPr>
            <w:tcW w:w="5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基本</w:t>
            </w:r>
          </w:p>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情况</w:t>
            </w:r>
          </w:p>
        </w:tc>
        <w:tc>
          <w:tcPr>
            <w:tcW w:w="136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畜禽养殖</w:t>
            </w:r>
          </w:p>
          <w:p>
            <w:pPr>
              <w:widowControl/>
              <w:spacing w:line="24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场户名称</w:t>
            </w:r>
          </w:p>
        </w:tc>
        <w:tc>
          <w:tcPr>
            <w:tcW w:w="3100" w:type="dxa"/>
            <w:gridSpan w:val="4"/>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p>
        </w:tc>
        <w:tc>
          <w:tcPr>
            <w:tcW w:w="132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地址</w:t>
            </w:r>
          </w:p>
        </w:tc>
        <w:tc>
          <w:tcPr>
            <w:tcW w:w="2620" w:type="dxa"/>
            <w:gridSpan w:val="3"/>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p>
        </w:tc>
      </w:tr>
      <w:tr>
        <w:tblPrEx>
          <w:tblCellMar>
            <w:top w:w="0" w:type="dxa"/>
            <w:left w:w="28" w:type="dxa"/>
            <w:bottom w:w="0" w:type="dxa"/>
            <w:right w:w="28" w:type="dxa"/>
          </w:tblCellMar>
        </w:tblPrEx>
        <w:trPr>
          <w:cantSplit/>
          <w:trHeight w:val="292" w:hRule="exact"/>
          <w:jc w:val="center"/>
        </w:trPr>
        <w:tc>
          <w:tcPr>
            <w:tcW w:w="5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bCs/>
                <w:kern w:val="0"/>
                <w:szCs w:val="21"/>
              </w:rPr>
            </w:pPr>
          </w:p>
        </w:tc>
        <w:tc>
          <w:tcPr>
            <w:tcW w:w="1360" w:type="dxa"/>
            <w:tcBorders>
              <w:top w:val="nil"/>
              <w:left w:val="nil"/>
              <w:bottom w:val="single" w:color="auto" w:sz="4" w:space="0"/>
              <w:right w:val="single" w:color="auto" w:sz="4" w:space="0"/>
            </w:tcBorders>
            <w:noWrap w:val="0"/>
            <w:vAlign w:val="center"/>
          </w:tcPr>
          <w:p>
            <w:pPr>
              <w:widowControl/>
              <w:spacing w:line="24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法人代表</w:t>
            </w:r>
          </w:p>
        </w:tc>
        <w:tc>
          <w:tcPr>
            <w:tcW w:w="3100" w:type="dxa"/>
            <w:gridSpan w:val="4"/>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p>
        </w:tc>
        <w:tc>
          <w:tcPr>
            <w:tcW w:w="1320" w:type="dxa"/>
            <w:tcBorders>
              <w:top w:val="nil"/>
              <w:left w:val="nil"/>
              <w:bottom w:val="single" w:color="auto" w:sz="4" w:space="0"/>
              <w:right w:val="single" w:color="auto" w:sz="4" w:space="0"/>
            </w:tcBorders>
            <w:noWrap w:val="0"/>
            <w:vAlign w:val="center"/>
          </w:tcPr>
          <w:p>
            <w:pPr>
              <w:widowControl/>
              <w:spacing w:line="24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电话</w:t>
            </w:r>
          </w:p>
        </w:tc>
        <w:tc>
          <w:tcPr>
            <w:tcW w:w="2620" w:type="dxa"/>
            <w:gridSpan w:val="3"/>
            <w:tcBorders>
              <w:top w:val="single" w:color="auto" w:sz="4" w:space="0"/>
              <w:left w:val="nil"/>
              <w:bottom w:val="single" w:color="auto" w:sz="4" w:space="0"/>
              <w:right w:val="single" w:color="auto" w:sz="4" w:space="0"/>
            </w:tcBorders>
            <w:noWrap w:val="0"/>
            <w:vAlign w:val="center"/>
          </w:tcPr>
          <w:p>
            <w:pPr>
              <w:widowControl/>
              <w:jc w:val="left"/>
              <w:rPr>
                <w:kern w:val="0"/>
                <w:sz w:val="20"/>
                <w:szCs w:val="20"/>
              </w:rPr>
            </w:pPr>
          </w:p>
        </w:tc>
      </w:tr>
      <w:tr>
        <w:tblPrEx>
          <w:tblCellMar>
            <w:top w:w="0" w:type="dxa"/>
            <w:left w:w="28" w:type="dxa"/>
            <w:bottom w:w="0" w:type="dxa"/>
            <w:right w:w="28" w:type="dxa"/>
          </w:tblCellMar>
        </w:tblPrEx>
        <w:trPr>
          <w:cantSplit/>
          <w:trHeight w:val="270" w:hRule="exact"/>
          <w:jc w:val="center"/>
        </w:trPr>
        <w:tc>
          <w:tcPr>
            <w:tcW w:w="5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bCs/>
                <w:kern w:val="0"/>
                <w:szCs w:val="21"/>
              </w:rPr>
            </w:pPr>
          </w:p>
        </w:tc>
        <w:tc>
          <w:tcPr>
            <w:tcW w:w="136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方正仿宋_GBK" w:hAnsi="宋体" w:eastAsia="方正仿宋_GBK" w:cs="宋体"/>
                <w:b/>
                <w:bCs/>
                <w:kern w:val="0"/>
                <w:szCs w:val="21"/>
              </w:rPr>
            </w:pPr>
            <w:r>
              <w:rPr>
                <w:rFonts w:hint="eastAsia" w:ascii="方正仿宋_GBK" w:hAnsi="宋体" w:eastAsia="方正仿宋_GBK" w:cs="宋体"/>
                <w:bCs/>
                <w:kern w:val="0"/>
                <w:szCs w:val="21"/>
              </w:rPr>
              <w:t>银行账户</w:t>
            </w:r>
          </w:p>
        </w:tc>
        <w:tc>
          <w:tcPr>
            <w:tcW w:w="3100" w:type="dxa"/>
            <w:gridSpan w:val="4"/>
            <w:tcBorders>
              <w:top w:val="single" w:color="auto" w:sz="4" w:space="0"/>
              <w:left w:val="nil"/>
              <w:bottom w:val="single" w:color="auto" w:sz="4" w:space="0"/>
              <w:right w:val="single" w:color="000000" w:sz="4" w:space="0"/>
            </w:tcBorders>
            <w:noWrap w:val="0"/>
            <w:vAlign w:val="center"/>
          </w:tcPr>
          <w:p>
            <w:pPr>
              <w:widowControl/>
              <w:jc w:val="left"/>
              <w:rPr>
                <w:kern w:val="0"/>
                <w:sz w:val="20"/>
                <w:szCs w:val="20"/>
              </w:rPr>
            </w:pPr>
          </w:p>
        </w:tc>
        <w:tc>
          <w:tcPr>
            <w:tcW w:w="1320" w:type="dxa"/>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动物种类</w:t>
            </w:r>
          </w:p>
        </w:tc>
        <w:tc>
          <w:tcPr>
            <w:tcW w:w="2620" w:type="dxa"/>
            <w:gridSpan w:val="3"/>
            <w:tcBorders>
              <w:top w:val="nil"/>
              <w:left w:val="nil"/>
              <w:bottom w:val="single" w:color="auto" w:sz="4" w:space="0"/>
              <w:right w:val="single" w:color="auto" w:sz="4" w:space="0"/>
            </w:tcBorders>
            <w:noWrap w:val="0"/>
            <w:vAlign w:val="center"/>
          </w:tcPr>
          <w:p>
            <w:pPr>
              <w:widowControl/>
              <w:jc w:val="left"/>
              <w:rPr>
                <w:kern w:val="0"/>
                <w:sz w:val="20"/>
                <w:szCs w:val="20"/>
              </w:rPr>
            </w:pPr>
          </w:p>
        </w:tc>
      </w:tr>
      <w:tr>
        <w:tblPrEx>
          <w:tblCellMar>
            <w:top w:w="0" w:type="dxa"/>
            <w:left w:w="28" w:type="dxa"/>
            <w:bottom w:w="0" w:type="dxa"/>
            <w:right w:w="28" w:type="dxa"/>
          </w:tblCellMar>
        </w:tblPrEx>
        <w:trPr>
          <w:cantSplit/>
          <w:trHeight w:val="420" w:hRule="atLeast"/>
          <w:jc w:val="center"/>
        </w:trPr>
        <w:tc>
          <w:tcPr>
            <w:tcW w:w="5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bCs/>
                <w:kern w:val="0"/>
                <w:szCs w:val="21"/>
              </w:rPr>
            </w:pPr>
          </w:p>
        </w:tc>
        <w:tc>
          <w:tcPr>
            <w:tcW w:w="8400" w:type="dxa"/>
            <w:gridSpan w:val="9"/>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申报补助畜禽免疫数量（</w:t>
            </w:r>
            <w:r>
              <w:rPr>
                <w:rFonts w:hint="eastAsia" w:ascii="方正仿宋_GBK" w:hAnsi="宋体" w:eastAsia="方正仿宋_GBK" w:cs="宋体"/>
                <w:kern w:val="0"/>
                <w:szCs w:val="21"/>
              </w:rPr>
              <w:t>万头、万只、万羽</w:t>
            </w:r>
            <w:r>
              <w:rPr>
                <w:rFonts w:hint="eastAsia" w:ascii="方正仿宋_GBK" w:hAnsi="宋体" w:eastAsia="方正仿宋_GBK" w:cs="宋体"/>
                <w:bCs/>
                <w:kern w:val="0"/>
                <w:szCs w:val="21"/>
              </w:rPr>
              <w:t>）</w:t>
            </w:r>
          </w:p>
        </w:tc>
      </w:tr>
      <w:tr>
        <w:tblPrEx>
          <w:tblCellMar>
            <w:top w:w="0" w:type="dxa"/>
            <w:left w:w="28" w:type="dxa"/>
            <w:bottom w:w="0" w:type="dxa"/>
            <w:right w:w="28" w:type="dxa"/>
          </w:tblCellMar>
        </w:tblPrEx>
        <w:trPr>
          <w:cantSplit/>
          <w:trHeight w:val="567" w:hRule="exact"/>
          <w:jc w:val="center"/>
        </w:trPr>
        <w:tc>
          <w:tcPr>
            <w:tcW w:w="5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bCs/>
                <w:kern w:val="0"/>
                <w:szCs w:val="21"/>
              </w:rPr>
            </w:pPr>
          </w:p>
        </w:tc>
        <w:tc>
          <w:tcPr>
            <w:tcW w:w="1360" w:type="dxa"/>
            <w:tcBorders>
              <w:top w:val="nil"/>
              <w:left w:val="nil"/>
              <w:bottom w:val="single" w:color="auto" w:sz="4" w:space="0"/>
              <w:right w:val="single" w:color="auto" w:sz="4" w:space="0"/>
            </w:tcBorders>
            <w:noWrap w:val="0"/>
            <w:vAlign w:val="center"/>
          </w:tcPr>
          <w:p>
            <w:pPr>
              <w:widowControl/>
              <w:spacing w:line="24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免疫病种</w:t>
            </w:r>
          </w:p>
        </w:tc>
        <w:tc>
          <w:tcPr>
            <w:tcW w:w="1003" w:type="dxa"/>
            <w:tcBorders>
              <w:top w:val="nil"/>
              <w:left w:val="nil"/>
              <w:bottom w:val="single" w:color="auto" w:sz="4" w:space="0"/>
              <w:right w:val="single" w:color="auto" w:sz="4" w:space="0"/>
            </w:tcBorders>
            <w:noWrap w:val="0"/>
            <w:vAlign w:val="center"/>
          </w:tcPr>
          <w:p>
            <w:pPr>
              <w:widowControl/>
              <w:spacing w:line="24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合计</w:t>
            </w:r>
          </w:p>
        </w:tc>
        <w:tc>
          <w:tcPr>
            <w:tcW w:w="123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年末种畜</w:t>
            </w:r>
          </w:p>
          <w:p>
            <w:pPr>
              <w:widowControl/>
              <w:spacing w:line="24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禽存栏量</w:t>
            </w:r>
          </w:p>
        </w:tc>
        <w:tc>
          <w:tcPr>
            <w:tcW w:w="860" w:type="dxa"/>
            <w:tcBorders>
              <w:top w:val="nil"/>
              <w:left w:val="nil"/>
              <w:bottom w:val="single" w:color="auto" w:sz="4" w:space="0"/>
              <w:right w:val="single" w:color="auto" w:sz="4" w:space="0"/>
            </w:tcBorders>
            <w:noWrap w:val="0"/>
            <w:vAlign w:val="center"/>
          </w:tcPr>
          <w:p>
            <w:pPr>
              <w:widowControl/>
              <w:spacing w:line="24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实免</w:t>
            </w:r>
          </w:p>
          <w:p>
            <w:pPr>
              <w:widowControl/>
              <w:spacing w:line="24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次数</w:t>
            </w:r>
          </w:p>
        </w:tc>
        <w:tc>
          <w:tcPr>
            <w:tcW w:w="1320" w:type="dxa"/>
            <w:tcBorders>
              <w:top w:val="nil"/>
              <w:left w:val="nil"/>
              <w:bottom w:val="single" w:color="auto" w:sz="4" w:space="0"/>
              <w:right w:val="single" w:color="auto" w:sz="4" w:space="0"/>
            </w:tcBorders>
            <w:noWrap w:val="0"/>
            <w:vAlign w:val="center"/>
          </w:tcPr>
          <w:p>
            <w:pPr>
              <w:widowControl/>
              <w:spacing w:line="24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年度畜禽</w:t>
            </w:r>
          </w:p>
          <w:p>
            <w:pPr>
              <w:widowControl/>
              <w:spacing w:line="24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出栏量</w:t>
            </w:r>
          </w:p>
        </w:tc>
        <w:tc>
          <w:tcPr>
            <w:tcW w:w="836" w:type="dxa"/>
            <w:tcBorders>
              <w:top w:val="nil"/>
              <w:left w:val="nil"/>
              <w:bottom w:val="single" w:color="auto" w:sz="4" w:space="0"/>
              <w:right w:val="single" w:color="auto" w:sz="4" w:space="0"/>
            </w:tcBorders>
            <w:noWrap w:val="0"/>
            <w:vAlign w:val="center"/>
          </w:tcPr>
          <w:p>
            <w:pPr>
              <w:widowControl/>
              <w:spacing w:line="24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实免</w:t>
            </w:r>
          </w:p>
          <w:p>
            <w:pPr>
              <w:widowControl/>
              <w:spacing w:line="24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次数</w:t>
            </w:r>
          </w:p>
        </w:tc>
        <w:tc>
          <w:tcPr>
            <w:tcW w:w="824" w:type="dxa"/>
            <w:tcBorders>
              <w:top w:val="nil"/>
              <w:left w:val="nil"/>
              <w:bottom w:val="single" w:color="auto" w:sz="4" w:space="0"/>
              <w:right w:val="single" w:color="auto" w:sz="4" w:space="0"/>
            </w:tcBorders>
            <w:noWrap w:val="0"/>
            <w:vAlign w:val="center"/>
          </w:tcPr>
          <w:p>
            <w:pPr>
              <w:widowControl/>
              <w:spacing w:line="24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病死畜</w:t>
            </w:r>
          </w:p>
          <w:p>
            <w:pPr>
              <w:widowControl/>
              <w:spacing w:line="24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禽数量</w:t>
            </w:r>
          </w:p>
        </w:tc>
        <w:tc>
          <w:tcPr>
            <w:tcW w:w="960" w:type="dxa"/>
            <w:tcBorders>
              <w:top w:val="nil"/>
              <w:left w:val="nil"/>
              <w:bottom w:val="single" w:color="auto" w:sz="4" w:space="0"/>
              <w:right w:val="single" w:color="auto" w:sz="4" w:space="0"/>
            </w:tcBorders>
            <w:noWrap w:val="0"/>
            <w:vAlign w:val="center"/>
          </w:tcPr>
          <w:p>
            <w:pPr>
              <w:widowControl/>
              <w:spacing w:line="24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实免</w:t>
            </w:r>
          </w:p>
          <w:p>
            <w:pPr>
              <w:widowControl/>
              <w:spacing w:line="24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次数</w:t>
            </w:r>
          </w:p>
        </w:tc>
      </w:tr>
      <w:tr>
        <w:tblPrEx>
          <w:tblCellMar>
            <w:top w:w="0" w:type="dxa"/>
            <w:left w:w="28" w:type="dxa"/>
            <w:bottom w:w="0" w:type="dxa"/>
            <w:right w:w="28" w:type="dxa"/>
          </w:tblCellMar>
        </w:tblPrEx>
        <w:trPr>
          <w:cantSplit/>
          <w:trHeight w:val="278" w:hRule="exact"/>
          <w:jc w:val="center"/>
        </w:trPr>
        <w:tc>
          <w:tcPr>
            <w:tcW w:w="5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bCs/>
                <w:kern w:val="0"/>
                <w:szCs w:val="21"/>
              </w:rPr>
            </w:pPr>
          </w:p>
        </w:tc>
        <w:tc>
          <w:tcPr>
            <w:tcW w:w="1360"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003"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237" w:type="dxa"/>
            <w:gridSpan w:val="2"/>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860"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320"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836"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824"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960" w:type="dxa"/>
            <w:tcBorders>
              <w:top w:val="nil"/>
              <w:left w:val="nil"/>
              <w:bottom w:val="single" w:color="auto" w:sz="4" w:space="0"/>
              <w:right w:val="single" w:color="auto" w:sz="4" w:space="0"/>
            </w:tcBorders>
            <w:noWrap w:val="0"/>
            <w:vAlign w:val="center"/>
          </w:tcPr>
          <w:p>
            <w:pPr>
              <w:widowControl/>
              <w:jc w:val="left"/>
              <w:rPr>
                <w:kern w:val="0"/>
                <w:sz w:val="20"/>
                <w:szCs w:val="20"/>
              </w:rPr>
            </w:pPr>
          </w:p>
        </w:tc>
      </w:tr>
      <w:tr>
        <w:tblPrEx>
          <w:tblCellMar>
            <w:top w:w="0" w:type="dxa"/>
            <w:left w:w="28" w:type="dxa"/>
            <w:bottom w:w="0" w:type="dxa"/>
            <w:right w:w="28" w:type="dxa"/>
          </w:tblCellMar>
        </w:tblPrEx>
        <w:trPr>
          <w:cantSplit/>
          <w:trHeight w:val="281" w:hRule="exact"/>
          <w:jc w:val="center"/>
        </w:trPr>
        <w:tc>
          <w:tcPr>
            <w:tcW w:w="5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bCs/>
                <w:kern w:val="0"/>
                <w:szCs w:val="21"/>
              </w:rPr>
            </w:pPr>
          </w:p>
        </w:tc>
        <w:tc>
          <w:tcPr>
            <w:tcW w:w="1360"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003"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237" w:type="dxa"/>
            <w:gridSpan w:val="2"/>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860"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320"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836"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824"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960" w:type="dxa"/>
            <w:tcBorders>
              <w:top w:val="nil"/>
              <w:left w:val="nil"/>
              <w:bottom w:val="single" w:color="auto" w:sz="4" w:space="0"/>
              <w:right w:val="single" w:color="auto" w:sz="4" w:space="0"/>
            </w:tcBorders>
            <w:noWrap w:val="0"/>
            <w:vAlign w:val="center"/>
          </w:tcPr>
          <w:p>
            <w:pPr>
              <w:widowControl/>
              <w:jc w:val="left"/>
              <w:rPr>
                <w:kern w:val="0"/>
                <w:sz w:val="20"/>
                <w:szCs w:val="20"/>
              </w:rPr>
            </w:pPr>
          </w:p>
        </w:tc>
      </w:tr>
      <w:tr>
        <w:tblPrEx>
          <w:tblCellMar>
            <w:top w:w="0" w:type="dxa"/>
            <w:left w:w="28" w:type="dxa"/>
            <w:bottom w:w="0" w:type="dxa"/>
            <w:right w:w="28" w:type="dxa"/>
          </w:tblCellMar>
        </w:tblPrEx>
        <w:trPr>
          <w:cantSplit/>
          <w:trHeight w:val="431" w:hRule="exact"/>
          <w:jc w:val="center"/>
        </w:trPr>
        <w:tc>
          <w:tcPr>
            <w:tcW w:w="5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bCs/>
                <w:kern w:val="0"/>
                <w:szCs w:val="21"/>
              </w:rPr>
            </w:pPr>
          </w:p>
        </w:tc>
        <w:tc>
          <w:tcPr>
            <w:tcW w:w="2363"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方正仿宋_GBK" w:hAnsi="宋体" w:eastAsia="方正仿宋_GBK" w:cs="宋体"/>
                <w:bCs/>
                <w:kern w:val="0"/>
                <w:szCs w:val="21"/>
              </w:rPr>
            </w:pPr>
            <w:r>
              <w:rPr>
                <w:rFonts w:hint="eastAsia" w:ascii="方正仿宋_GBK" w:hAnsi="宋体" w:eastAsia="方正仿宋_GBK" w:cs="宋体"/>
                <w:bCs/>
                <w:kern w:val="0"/>
                <w:szCs w:val="21"/>
              </w:rPr>
              <w:t>申报补助金额（元）</w:t>
            </w:r>
          </w:p>
        </w:tc>
        <w:tc>
          <w:tcPr>
            <w:tcW w:w="603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方正仿宋_GBK" w:hAnsi="宋体" w:eastAsia="方正仿宋_GBK" w:cs="宋体"/>
                <w:bCs/>
                <w:kern w:val="0"/>
                <w:szCs w:val="21"/>
              </w:rPr>
            </w:pPr>
            <w:r>
              <w:rPr>
                <w:rFonts w:hint="eastAsia" w:ascii="方正仿宋_GBK" w:hAnsi="宋体" w:eastAsia="方正仿宋_GBK" w:cs="宋体"/>
                <w:bCs/>
                <w:kern w:val="0"/>
                <w:szCs w:val="21"/>
              </w:rPr>
              <w:t>大写：                           小写：</w:t>
            </w:r>
          </w:p>
        </w:tc>
      </w:tr>
      <w:tr>
        <w:tblPrEx>
          <w:tblCellMar>
            <w:top w:w="0" w:type="dxa"/>
            <w:left w:w="28" w:type="dxa"/>
            <w:bottom w:w="0" w:type="dxa"/>
            <w:right w:w="28" w:type="dxa"/>
          </w:tblCellMar>
        </w:tblPrEx>
        <w:trPr>
          <w:cantSplit/>
          <w:trHeight w:val="747" w:hRule="exact"/>
          <w:jc w:val="center"/>
        </w:trPr>
        <w:tc>
          <w:tcPr>
            <w:tcW w:w="5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bCs/>
                <w:kern w:val="0"/>
                <w:szCs w:val="21"/>
              </w:rPr>
            </w:pPr>
          </w:p>
        </w:tc>
        <w:tc>
          <w:tcPr>
            <w:tcW w:w="1360" w:type="dxa"/>
            <w:tcBorders>
              <w:top w:val="nil"/>
              <w:left w:val="nil"/>
              <w:bottom w:val="single" w:color="auto" w:sz="4" w:space="0"/>
              <w:right w:val="single" w:color="auto" w:sz="4" w:space="0"/>
            </w:tcBorders>
            <w:noWrap w:val="0"/>
            <w:vAlign w:val="center"/>
          </w:tcPr>
          <w:p>
            <w:pPr>
              <w:widowControl/>
              <w:spacing w:line="24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申请人承诺</w:t>
            </w:r>
          </w:p>
        </w:tc>
        <w:tc>
          <w:tcPr>
            <w:tcW w:w="7040"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本人承诺以上申报信息真实准确。</w:t>
            </w:r>
          </w:p>
          <w:p>
            <w:pPr>
              <w:widowControl/>
              <w:spacing w:line="24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 xml:space="preserve">                             申请人（法人代表）签字（盖章）：</w:t>
            </w:r>
            <w:r>
              <w:rPr>
                <w:rFonts w:hint="eastAsia" w:ascii="方正仿宋_GBK" w:hAnsi="宋体" w:eastAsia="方正仿宋_GBK" w:cs="宋体"/>
                <w:kern w:val="0"/>
                <w:szCs w:val="21"/>
              </w:rPr>
              <w:br w:type="textWrapping"/>
            </w:r>
            <w:r>
              <w:rPr>
                <w:rFonts w:hint="eastAsia" w:ascii="方正仿宋_GBK" w:hAnsi="宋体" w:eastAsia="方正仿宋_GBK" w:cs="宋体"/>
                <w:kern w:val="0"/>
                <w:szCs w:val="21"/>
              </w:rPr>
              <w:t xml:space="preserve">                                                   年      月     日</w:t>
            </w:r>
          </w:p>
        </w:tc>
      </w:tr>
      <w:tr>
        <w:tblPrEx>
          <w:tblCellMar>
            <w:top w:w="0" w:type="dxa"/>
            <w:left w:w="28" w:type="dxa"/>
            <w:bottom w:w="0" w:type="dxa"/>
            <w:right w:w="28" w:type="dxa"/>
          </w:tblCellMar>
        </w:tblPrEx>
        <w:trPr>
          <w:cantSplit/>
          <w:trHeight w:val="537" w:hRule="exact"/>
          <w:jc w:val="center"/>
        </w:trPr>
        <w:tc>
          <w:tcPr>
            <w:tcW w:w="50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审查</w:t>
            </w:r>
            <w:r>
              <w:rPr>
                <w:rFonts w:hint="eastAsia" w:ascii="方正仿宋_GBK" w:hAnsi="宋体" w:eastAsia="方正仿宋_GBK" w:cs="宋体"/>
                <w:bCs/>
                <w:kern w:val="0"/>
                <w:szCs w:val="21"/>
              </w:rPr>
              <w:br w:type="textWrapping"/>
            </w:r>
            <w:r>
              <w:rPr>
                <w:rFonts w:hint="eastAsia" w:ascii="方正仿宋_GBK" w:hAnsi="宋体" w:eastAsia="方正仿宋_GBK" w:cs="宋体"/>
                <w:bCs/>
                <w:kern w:val="0"/>
                <w:szCs w:val="21"/>
              </w:rPr>
              <w:t>情况</w:t>
            </w:r>
          </w:p>
        </w:tc>
        <w:tc>
          <w:tcPr>
            <w:tcW w:w="1360" w:type="dxa"/>
            <w:tcBorders>
              <w:top w:val="nil"/>
              <w:left w:val="nil"/>
              <w:bottom w:val="single" w:color="auto" w:sz="4" w:space="0"/>
              <w:right w:val="single" w:color="auto" w:sz="4" w:space="0"/>
            </w:tcBorders>
            <w:noWrap w:val="0"/>
            <w:vAlign w:val="center"/>
          </w:tcPr>
          <w:p>
            <w:pPr>
              <w:widowControl/>
              <w:spacing w:line="24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是否取得“先打后补”资格</w:t>
            </w:r>
          </w:p>
        </w:tc>
        <w:tc>
          <w:tcPr>
            <w:tcW w:w="1408" w:type="dxa"/>
            <w:gridSpan w:val="2"/>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69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所采疫苗是否</w:t>
            </w:r>
          </w:p>
          <w:p>
            <w:pPr>
              <w:widowControl/>
              <w:spacing w:line="24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符合国家规定</w:t>
            </w:r>
          </w:p>
        </w:tc>
        <w:tc>
          <w:tcPr>
            <w:tcW w:w="1320" w:type="dxa"/>
            <w:tcBorders>
              <w:top w:val="nil"/>
              <w:left w:val="nil"/>
              <w:bottom w:val="single" w:color="auto" w:sz="4" w:space="0"/>
              <w:right w:val="single" w:color="auto" w:sz="4" w:space="0"/>
            </w:tcBorders>
            <w:noWrap w:val="0"/>
            <w:vAlign w:val="center"/>
          </w:tcPr>
          <w:p>
            <w:pPr>
              <w:widowControl/>
              <w:spacing w:line="240" w:lineRule="exact"/>
              <w:jc w:val="center"/>
              <w:rPr>
                <w:rFonts w:ascii="方正仿宋_GBK" w:hAnsi="宋体" w:eastAsia="方正仿宋_GBK" w:cs="宋体"/>
                <w:bCs/>
                <w:kern w:val="0"/>
                <w:szCs w:val="21"/>
              </w:rPr>
            </w:pPr>
          </w:p>
        </w:tc>
        <w:tc>
          <w:tcPr>
            <w:tcW w:w="16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方正仿宋_GBK" w:hAnsi="宋体" w:eastAsia="方正仿宋_GBK" w:cs="宋体"/>
                <w:kern w:val="0"/>
                <w:szCs w:val="21"/>
              </w:rPr>
            </w:pPr>
            <w:r>
              <w:rPr>
                <w:rFonts w:hint="eastAsia" w:ascii="方正仿宋_GBK" w:hAnsi="宋体" w:eastAsia="方正仿宋_GBK" w:cs="宋体"/>
                <w:bCs/>
                <w:kern w:val="0"/>
                <w:szCs w:val="21"/>
              </w:rPr>
              <w:t>疫苗采购量是否不低于使用量</w:t>
            </w:r>
          </w:p>
        </w:tc>
        <w:tc>
          <w:tcPr>
            <w:tcW w:w="960" w:type="dxa"/>
            <w:tcBorders>
              <w:top w:val="nil"/>
              <w:left w:val="nil"/>
              <w:bottom w:val="single" w:color="auto" w:sz="4" w:space="0"/>
              <w:right w:val="single" w:color="auto" w:sz="4" w:space="0"/>
            </w:tcBorders>
            <w:noWrap w:val="0"/>
            <w:vAlign w:val="center"/>
          </w:tcPr>
          <w:p>
            <w:pPr>
              <w:widowControl/>
              <w:spacing w:line="240" w:lineRule="exact"/>
              <w:jc w:val="center"/>
              <w:rPr>
                <w:rFonts w:ascii="方正仿宋_GBK" w:hAnsi="宋体" w:eastAsia="方正仿宋_GBK" w:cs="宋体"/>
                <w:bCs/>
                <w:kern w:val="0"/>
                <w:szCs w:val="21"/>
              </w:rPr>
            </w:pPr>
          </w:p>
        </w:tc>
      </w:tr>
      <w:tr>
        <w:tblPrEx>
          <w:tblCellMar>
            <w:top w:w="0" w:type="dxa"/>
            <w:left w:w="28" w:type="dxa"/>
            <w:bottom w:w="0" w:type="dxa"/>
            <w:right w:w="28" w:type="dxa"/>
          </w:tblCellMar>
        </w:tblPrEx>
        <w:trPr>
          <w:cantSplit/>
          <w:trHeight w:val="607" w:hRule="exact"/>
          <w:jc w:val="center"/>
        </w:trPr>
        <w:tc>
          <w:tcPr>
            <w:tcW w:w="5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bCs/>
                <w:kern w:val="0"/>
                <w:szCs w:val="21"/>
              </w:rPr>
            </w:pPr>
          </w:p>
        </w:tc>
        <w:tc>
          <w:tcPr>
            <w:tcW w:w="1360" w:type="dxa"/>
            <w:tcBorders>
              <w:top w:val="nil"/>
              <w:left w:val="nil"/>
              <w:bottom w:val="single" w:color="auto" w:sz="4" w:space="0"/>
              <w:right w:val="single" w:color="auto" w:sz="4" w:space="0"/>
            </w:tcBorders>
            <w:noWrap w:val="0"/>
            <w:vAlign w:val="center"/>
          </w:tcPr>
          <w:p>
            <w:pPr>
              <w:widowControl/>
              <w:spacing w:line="24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巡查免疫密度是否达标</w:t>
            </w:r>
          </w:p>
        </w:tc>
        <w:tc>
          <w:tcPr>
            <w:tcW w:w="1408" w:type="dxa"/>
            <w:gridSpan w:val="2"/>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69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监测免疫抗体</w:t>
            </w:r>
          </w:p>
          <w:p>
            <w:pPr>
              <w:widowControl/>
              <w:spacing w:line="24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水平是否达标</w:t>
            </w:r>
          </w:p>
        </w:tc>
        <w:tc>
          <w:tcPr>
            <w:tcW w:w="1320" w:type="dxa"/>
            <w:tcBorders>
              <w:top w:val="nil"/>
              <w:left w:val="nil"/>
              <w:bottom w:val="single" w:color="auto" w:sz="4" w:space="0"/>
              <w:right w:val="single" w:color="auto" w:sz="4" w:space="0"/>
            </w:tcBorders>
            <w:noWrap w:val="0"/>
            <w:vAlign w:val="center"/>
          </w:tcPr>
          <w:p>
            <w:pPr>
              <w:widowControl/>
              <w:spacing w:line="240" w:lineRule="exact"/>
              <w:jc w:val="center"/>
              <w:rPr>
                <w:rFonts w:ascii="方正仿宋_GBK" w:hAnsi="宋体" w:eastAsia="方正仿宋_GBK" w:cs="宋体"/>
                <w:bCs/>
                <w:kern w:val="0"/>
                <w:szCs w:val="21"/>
              </w:rPr>
            </w:pPr>
          </w:p>
        </w:tc>
        <w:tc>
          <w:tcPr>
            <w:tcW w:w="16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是否违反动物</w:t>
            </w:r>
          </w:p>
          <w:p>
            <w:pPr>
              <w:widowControl/>
              <w:spacing w:line="24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防疫法律法规</w:t>
            </w:r>
          </w:p>
        </w:tc>
        <w:tc>
          <w:tcPr>
            <w:tcW w:w="960" w:type="dxa"/>
            <w:tcBorders>
              <w:top w:val="nil"/>
              <w:left w:val="nil"/>
              <w:bottom w:val="single" w:color="auto" w:sz="4" w:space="0"/>
              <w:right w:val="single" w:color="auto" w:sz="4" w:space="0"/>
            </w:tcBorders>
            <w:noWrap w:val="0"/>
            <w:vAlign w:val="center"/>
          </w:tcPr>
          <w:p>
            <w:pPr>
              <w:widowControl/>
              <w:spacing w:line="240" w:lineRule="exact"/>
              <w:jc w:val="center"/>
              <w:rPr>
                <w:rFonts w:ascii="方正仿宋_GBK" w:hAnsi="宋体" w:eastAsia="方正仿宋_GBK" w:cs="宋体"/>
                <w:bCs/>
                <w:kern w:val="0"/>
                <w:szCs w:val="21"/>
              </w:rPr>
            </w:pPr>
          </w:p>
        </w:tc>
      </w:tr>
      <w:tr>
        <w:tblPrEx>
          <w:tblCellMar>
            <w:top w:w="0" w:type="dxa"/>
            <w:left w:w="28" w:type="dxa"/>
            <w:bottom w:w="0" w:type="dxa"/>
            <w:right w:w="28" w:type="dxa"/>
          </w:tblCellMar>
        </w:tblPrEx>
        <w:trPr>
          <w:cantSplit/>
          <w:trHeight w:val="296" w:hRule="atLeast"/>
          <w:jc w:val="center"/>
        </w:trPr>
        <w:tc>
          <w:tcPr>
            <w:tcW w:w="5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bCs/>
                <w:kern w:val="0"/>
                <w:szCs w:val="21"/>
              </w:rPr>
            </w:pPr>
          </w:p>
        </w:tc>
        <w:tc>
          <w:tcPr>
            <w:tcW w:w="8400" w:type="dxa"/>
            <w:gridSpan w:val="9"/>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核实补助畜禽免疫数量</w:t>
            </w:r>
          </w:p>
        </w:tc>
      </w:tr>
      <w:tr>
        <w:tblPrEx>
          <w:tblCellMar>
            <w:top w:w="0" w:type="dxa"/>
            <w:left w:w="28" w:type="dxa"/>
            <w:bottom w:w="0" w:type="dxa"/>
            <w:right w:w="28" w:type="dxa"/>
          </w:tblCellMar>
        </w:tblPrEx>
        <w:trPr>
          <w:cantSplit/>
          <w:trHeight w:val="567" w:hRule="exact"/>
          <w:jc w:val="center"/>
        </w:trPr>
        <w:tc>
          <w:tcPr>
            <w:tcW w:w="5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bCs/>
                <w:kern w:val="0"/>
                <w:szCs w:val="21"/>
              </w:rPr>
            </w:pPr>
          </w:p>
        </w:tc>
        <w:tc>
          <w:tcPr>
            <w:tcW w:w="1360" w:type="dxa"/>
            <w:tcBorders>
              <w:top w:val="nil"/>
              <w:left w:val="nil"/>
              <w:bottom w:val="single" w:color="auto" w:sz="4" w:space="0"/>
              <w:right w:val="single" w:color="auto" w:sz="4" w:space="0"/>
            </w:tcBorders>
            <w:noWrap w:val="0"/>
            <w:vAlign w:val="center"/>
          </w:tcPr>
          <w:p>
            <w:pPr>
              <w:widowControl/>
              <w:spacing w:line="24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免疫病种</w:t>
            </w:r>
          </w:p>
        </w:tc>
        <w:tc>
          <w:tcPr>
            <w:tcW w:w="1003" w:type="dxa"/>
            <w:tcBorders>
              <w:top w:val="nil"/>
              <w:left w:val="nil"/>
              <w:bottom w:val="single" w:color="auto" w:sz="4" w:space="0"/>
              <w:right w:val="single" w:color="auto" w:sz="4" w:space="0"/>
            </w:tcBorders>
            <w:noWrap w:val="0"/>
            <w:vAlign w:val="center"/>
          </w:tcPr>
          <w:p>
            <w:pPr>
              <w:widowControl/>
              <w:spacing w:line="24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合计</w:t>
            </w:r>
          </w:p>
        </w:tc>
        <w:tc>
          <w:tcPr>
            <w:tcW w:w="123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年末种畜</w:t>
            </w:r>
          </w:p>
          <w:p>
            <w:pPr>
              <w:widowControl/>
              <w:spacing w:line="24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禽存栏量</w:t>
            </w:r>
          </w:p>
        </w:tc>
        <w:tc>
          <w:tcPr>
            <w:tcW w:w="860" w:type="dxa"/>
            <w:tcBorders>
              <w:top w:val="nil"/>
              <w:left w:val="nil"/>
              <w:bottom w:val="single" w:color="auto" w:sz="4" w:space="0"/>
              <w:right w:val="single" w:color="auto" w:sz="4" w:space="0"/>
            </w:tcBorders>
            <w:noWrap w:val="0"/>
            <w:vAlign w:val="center"/>
          </w:tcPr>
          <w:p>
            <w:pPr>
              <w:widowControl/>
              <w:spacing w:line="24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应免</w:t>
            </w:r>
          </w:p>
          <w:p>
            <w:pPr>
              <w:widowControl/>
              <w:spacing w:line="24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次数</w:t>
            </w:r>
          </w:p>
        </w:tc>
        <w:tc>
          <w:tcPr>
            <w:tcW w:w="1320" w:type="dxa"/>
            <w:tcBorders>
              <w:top w:val="nil"/>
              <w:left w:val="nil"/>
              <w:bottom w:val="single" w:color="auto" w:sz="4" w:space="0"/>
              <w:right w:val="single" w:color="auto" w:sz="4" w:space="0"/>
            </w:tcBorders>
            <w:noWrap w:val="0"/>
            <w:vAlign w:val="center"/>
          </w:tcPr>
          <w:p>
            <w:pPr>
              <w:widowControl/>
              <w:spacing w:line="24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年度畜禽</w:t>
            </w:r>
          </w:p>
          <w:p>
            <w:pPr>
              <w:widowControl/>
              <w:spacing w:line="24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出栏量</w:t>
            </w:r>
          </w:p>
        </w:tc>
        <w:tc>
          <w:tcPr>
            <w:tcW w:w="836" w:type="dxa"/>
            <w:tcBorders>
              <w:top w:val="nil"/>
              <w:left w:val="nil"/>
              <w:bottom w:val="single" w:color="auto" w:sz="4" w:space="0"/>
              <w:right w:val="single" w:color="auto" w:sz="4" w:space="0"/>
            </w:tcBorders>
            <w:noWrap w:val="0"/>
            <w:vAlign w:val="center"/>
          </w:tcPr>
          <w:p>
            <w:pPr>
              <w:widowControl/>
              <w:spacing w:line="24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应免</w:t>
            </w:r>
          </w:p>
          <w:p>
            <w:pPr>
              <w:widowControl/>
              <w:spacing w:line="24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次数</w:t>
            </w:r>
          </w:p>
        </w:tc>
        <w:tc>
          <w:tcPr>
            <w:tcW w:w="824" w:type="dxa"/>
            <w:tcBorders>
              <w:top w:val="nil"/>
              <w:left w:val="nil"/>
              <w:bottom w:val="single" w:color="auto" w:sz="4" w:space="0"/>
              <w:right w:val="single" w:color="auto" w:sz="4" w:space="0"/>
            </w:tcBorders>
            <w:noWrap w:val="0"/>
            <w:vAlign w:val="center"/>
          </w:tcPr>
          <w:p>
            <w:pPr>
              <w:widowControl/>
              <w:spacing w:line="24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病死畜</w:t>
            </w:r>
          </w:p>
          <w:p>
            <w:pPr>
              <w:widowControl/>
              <w:spacing w:line="24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禽数量</w:t>
            </w:r>
          </w:p>
        </w:tc>
        <w:tc>
          <w:tcPr>
            <w:tcW w:w="960" w:type="dxa"/>
            <w:tcBorders>
              <w:top w:val="nil"/>
              <w:left w:val="nil"/>
              <w:bottom w:val="single" w:color="auto" w:sz="4" w:space="0"/>
              <w:right w:val="single" w:color="auto" w:sz="4" w:space="0"/>
            </w:tcBorders>
            <w:noWrap w:val="0"/>
            <w:vAlign w:val="center"/>
          </w:tcPr>
          <w:p>
            <w:pPr>
              <w:widowControl/>
              <w:spacing w:line="24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应免</w:t>
            </w:r>
            <w:r>
              <w:rPr>
                <w:rFonts w:hint="eastAsia" w:ascii="方正仿宋_GBK" w:hAnsi="宋体" w:eastAsia="方正仿宋_GBK" w:cs="宋体"/>
                <w:bCs/>
                <w:kern w:val="0"/>
                <w:szCs w:val="21"/>
              </w:rPr>
              <w:br w:type="textWrapping"/>
            </w:r>
            <w:r>
              <w:rPr>
                <w:rFonts w:hint="eastAsia" w:ascii="方正仿宋_GBK" w:hAnsi="宋体" w:eastAsia="方正仿宋_GBK" w:cs="宋体"/>
                <w:bCs/>
                <w:kern w:val="0"/>
                <w:szCs w:val="21"/>
              </w:rPr>
              <w:t>次数</w:t>
            </w:r>
          </w:p>
        </w:tc>
      </w:tr>
      <w:tr>
        <w:tblPrEx>
          <w:tblCellMar>
            <w:top w:w="0" w:type="dxa"/>
            <w:left w:w="28" w:type="dxa"/>
            <w:bottom w:w="0" w:type="dxa"/>
            <w:right w:w="28" w:type="dxa"/>
          </w:tblCellMar>
        </w:tblPrEx>
        <w:trPr>
          <w:cantSplit/>
          <w:trHeight w:val="330" w:hRule="exact"/>
          <w:jc w:val="center"/>
        </w:trPr>
        <w:tc>
          <w:tcPr>
            <w:tcW w:w="5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bCs/>
                <w:kern w:val="0"/>
                <w:szCs w:val="21"/>
              </w:rPr>
            </w:pPr>
          </w:p>
        </w:tc>
        <w:tc>
          <w:tcPr>
            <w:tcW w:w="1360"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003"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237" w:type="dxa"/>
            <w:gridSpan w:val="2"/>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860"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320"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836"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824"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960" w:type="dxa"/>
            <w:tcBorders>
              <w:top w:val="nil"/>
              <w:left w:val="nil"/>
              <w:bottom w:val="single" w:color="auto" w:sz="4" w:space="0"/>
              <w:right w:val="single" w:color="auto" w:sz="4" w:space="0"/>
            </w:tcBorders>
            <w:noWrap w:val="0"/>
            <w:vAlign w:val="center"/>
          </w:tcPr>
          <w:p>
            <w:pPr>
              <w:widowControl/>
              <w:jc w:val="left"/>
              <w:rPr>
                <w:kern w:val="0"/>
                <w:sz w:val="20"/>
                <w:szCs w:val="20"/>
              </w:rPr>
            </w:pPr>
          </w:p>
        </w:tc>
      </w:tr>
      <w:tr>
        <w:tblPrEx>
          <w:tblCellMar>
            <w:top w:w="0" w:type="dxa"/>
            <w:left w:w="28" w:type="dxa"/>
            <w:bottom w:w="0" w:type="dxa"/>
            <w:right w:w="28" w:type="dxa"/>
          </w:tblCellMar>
        </w:tblPrEx>
        <w:trPr>
          <w:cantSplit/>
          <w:trHeight w:val="277" w:hRule="exact"/>
          <w:jc w:val="center"/>
        </w:trPr>
        <w:tc>
          <w:tcPr>
            <w:tcW w:w="5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bCs/>
                <w:kern w:val="0"/>
                <w:szCs w:val="21"/>
              </w:rPr>
            </w:pPr>
          </w:p>
        </w:tc>
        <w:tc>
          <w:tcPr>
            <w:tcW w:w="1360"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003"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237" w:type="dxa"/>
            <w:gridSpan w:val="2"/>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860"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320"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836"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824"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960" w:type="dxa"/>
            <w:tcBorders>
              <w:top w:val="nil"/>
              <w:left w:val="nil"/>
              <w:bottom w:val="single" w:color="auto" w:sz="4" w:space="0"/>
              <w:right w:val="single" w:color="auto" w:sz="4" w:space="0"/>
            </w:tcBorders>
            <w:noWrap w:val="0"/>
            <w:vAlign w:val="center"/>
          </w:tcPr>
          <w:p>
            <w:pPr>
              <w:widowControl/>
              <w:jc w:val="left"/>
              <w:rPr>
                <w:kern w:val="0"/>
                <w:sz w:val="20"/>
                <w:szCs w:val="20"/>
              </w:rPr>
            </w:pPr>
          </w:p>
        </w:tc>
      </w:tr>
      <w:tr>
        <w:tblPrEx>
          <w:tblCellMar>
            <w:top w:w="0" w:type="dxa"/>
            <w:left w:w="28" w:type="dxa"/>
            <w:bottom w:w="0" w:type="dxa"/>
            <w:right w:w="28" w:type="dxa"/>
          </w:tblCellMar>
        </w:tblPrEx>
        <w:trPr>
          <w:cantSplit/>
          <w:trHeight w:val="282" w:hRule="exact"/>
          <w:jc w:val="center"/>
        </w:trPr>
        <w:tc>
          <w:tcPr>
            <w:tcW w:w="5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bCs/>
                <w:kern w:val="0"/>
                <w:szCs w:val="21"/>
              </w:rPr>
            </w:pPr>
          </w:p>
        </w:tc>
        <w:tc>
          <w:tcPr>
            <w:tcW w:w="2363"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方正仿宋_GBK" w:hAnsi="宋体" w:eastAsia="方正仿宋_GBK" w:cs="宋体"/>
                <w:bCs/>
                <w:kern w:val="0"/>
                <w:szCs w:val="21"/>
              </w:rPr>
            </w:pPr>
            <w:r>
              <w:rPr>
                <w:rFonts w:hint="eastAsia" w:ascii="方正仿宋_GBK" w:hAnsi="宋体" w:eastAsia="方正仿宋_GBK" w:cs="宋体"/>
                <w:bCs/>
                <w:kern w:val="0"/>
                <w:szCs w:val="21"/>
              </w:rPr>
              <w:t>核实补助金额（元）</w:t>
            </w:r>
          </w:p>
        </w:tc>
        <w:tc>
          <w:tcPr>
            <w:tcW w:w="603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方正仿宋_GBK" w:hAnsi="宋体" w:eastAsia="方正仿宋_GBK" w:cs="宋体"/>
                <w:bCs/>
                <w:kern w:val="0"/>
                <w:szCs w:val="21"/>
              </w:rPr>
            </w:pPr>
            <w:r>
              <w:rPr>
                <w:rFonts w:hint="eastAsia" w:ascii="方正仿宋_GBK" w:hAnsi="宋体" w:eastAsia="方正仿宋_GBK" w:cs="宋体"/>
                <w:bCs/>
                <w:kern w:val="0"/>
                <w:szCs w:val="21"/>
              </w:rPr>
              <w:t>大写：                           小写：</w:t>
            </w:r>
          </w:p>
        </w:tc>
      </w:tr>
      <w:tr>
        <w:tblPrEx>
          <w:tblCellMar>
            <w:top w:w="0" w:type="dxa"/>
            <w:left w:w="28" w:type="dxa"/>
            <w:bottom w:w="0" w:type="dxa"/>
            <w:right w:w="28" w:type="dxa"/>
          </w:tblCellMar>
        </w:tblPrEx>
        <w:trPr>
          <w:cantSplit/>
          <w:trHeight w:val="1208" w:hRule="exact"/>
          <w:jc w:val="center"/>
        </w:trPr>
        <w:tc>
          <w:tcPr>
            <w:tcW w:w="4100" w:type="dxa"/>
            <w:gridSpan w:val="5"/>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乡镇兽医机构意见：</w:t>
            </w:r>
          </w:p>
          <w:p>
            <w:pPr>
              <w:widowControl/>
              <w:spacing w:line="240" w:lineRule="exact"/>
              <w:jc w:val="left"/>
              <w:rPr>
                <w:rFonts w:hint="eastAsia" w:ascii="方正仿宋_GBK" w:hAnsi="宋体" w:eastAsia="方正仿宋_GBK" w:cs="宋体"/>
                <w:kern w:val="0"/>
                <w:szCs w:val="21"/>
              </w:rPr>
            </w:pPr>
          </w:p>
          <w:p>
            <w:pPr>
              <w:widowControl/>
              <w:spacing w:line="240" w:lineRule="exact"/>
              <w:jc w:val="left"/>
              <w:rPr>
                <w:rFonts w:hint="eastAsia" w:ascii="方正仿宋_GBK" w:hAnsi="宋体" w:eastAsia="方正仿宋_GBK" w:cs="宋体"/>
                <w:kern w:val="0"/>
                <w:szCs w:val="21"/>
              </w:rPr>
            </w:pPr>
          </w:p>
          <w:p>
            <w:pPr>
              <w:widowControl/>
              <w:spacing w:line="240" w:lineRule="exact"/>
              <w:jc w:val="left"/>
              <w:rPr>
                <w:rFonts w:hint="eastAsia" w:ascii="方正仿宋_GBK" w:hAnsi="宋体" w:eastAsia="方正仿宋_GBK" w:cs="宋体"/>
                <w:kern w:val="0"/>
                <w:szCs w:val="21"/>
              </w:rPr>
            </w:pPr>
            <w:r>
              <w:rPr>
                <w:rFonts w:hint="eastAsia" w:ascii="方正仿宋_GBK" w:hAnsi="宋体" w:eastAsia="方正仿宋_GBK" w:cs="宋体"/>
                <w:kern w:val="0"/>
                <w:szCs w:val="21"/>
              </w:rPr>
              <w:t xml:space="preserve">                        盖章</w:t>
            </w:r>
          </w:p>
          <w:p>
            <w:pPr>
              <w:widowControl/>
              <w:spacing w:line="240" w:lineRule="exact"/>
              <w:jc w:val="left"/>
              <w:rPr>
                <w:rFonts w:ascii="方正仿宋_GBK" w:hAnsi="宋体" w:eastAsia="方正仿宋_GBK" w:cs="宋体"/>
                <w:bCs/>
                <w:kern w:val="0"/>
                <w:szCs w:val="21"/>
              </w:rPr>
            </w:pPr>
            <w:r>
              <w:rPr>
                <w:rFonts w:hint="eastAsia" w:ascii="方正仿宋_GBK" w:hAnsi="宋体" w:eastAsia="方正仿宋_GBK" w:cs="宋体"/>
                <w:kern w:val="0"/>
                <w:szCs w:val="21"/>
              </w:rPr>
              <w:t xml:space="preserve">                           年   月   日</w:t>
            </w:r>
          </w:p>
        </w:tc>
        <w:tc>
          <w:tcPr>
            <w:tcW w:w="4800" w:type="dxa"/>
            <w:gridSpan w:val="5"/>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乡镇财政所意见：</w:t>
            </w:r>
          </w:p>
          <w:p>
            <w:pPr>
              <w:widowControl/>
              <w:spacing w:line="240" w:lineRule="exact"/>
              <w:jc w:val="left"/>
              <w:rPr>
                <w:rFonts w:hint="eastAsia" w:ascii="方正仿宋_GBK" w:hAnsi="宋体" w:eastAsia="方正仿宋_GBK" w:cs="宋体"/>
                <w:kern w:val="0"/>
                <w:szCs w:val="21"/>
              </w:rPr>
            </w:pPr>
          </w:p>
          <w:p>
            <w:pPr>
              <w:widowControl/>
              <w:spacing w:line="240" w:lineRule="exact"/>
              <w:jc w:val="left"/>
              <w:rPr>
                <w:rFonts w:hint="eastAsia" w:ascii="方正仿宋_GBK" w:hAnsi="宋体" w:eastAsia="方正仿宋_GBK" w:cs="宋体"/>
                <w:kern w:val="0"/>
                <w:szCs w:val="21"/>
              </w:rPr>
            </w:pPr>
          </w:p>
          <w:p>
            <w:pPr>
              <w:widowControl/>
              <w:spacing w:line="240" w:lineRule="exact"/>
              <w:jc w:val="left"/>
              <w:rPr>
                <w:rFonts w:hint="eastAsia" w:ascii="方正仿宋_GBK" w:hAnsi="宋体" w:eastAsia="方正仿宋_GBK" w:cs="宋体"/>
                <w:kern w:val="0"/>
                <w:szCs w:val="21"/>
              </w:rPr>
            </w:pPr>
            <w:r>
              <w:rPr>
                <w:rFonts w:hint="eastAsia" w:ascii="方正仿宋_GBK" w:hAnsi="宋体" w:eastAsia="方正仿宋_GBK" w:cs="宋体"/>
                <w:kern w:val="0"/>
                <w:szCs w:val="21"/>
              </w:rPr>
              <w:t xml:space="preserve">                        盖章</w:t>
            </w:r>
          </w:p>
          <w:p>
            <w:pPr>
              <w:widowControl/>
              <w:spacing w:line="240" w:lineRule="exact"/>
              <w:jc w:val="left"/>
              <w:rPr>
                <w:rFonts w:ascii="方正仿宋_GBK" w:hAnsi="宋体" w:eastAsia="方正仿宋_GBK" w:cs="宋体"/>
                <w:bCs/>
                <w:kern w:val="0"/>
                <w:szCs w:val="21"/>
              </w:rPr>
            </w:pPr>
            <w:r>
              <w:rPr>
                <w:rFonts w:hint="eastAsia" w:ascii="方正仿宋_GBK" w:hAnsi="宋体" w:eastAsia="方正仿宋_GBK" w:cs="宋体"/>
                <w:kern w:val="0"/>
                <w:szCs w:val="21"/>
              </w:rPr>
              <w:t xml:space="preserve">                           年   月   日</w:t>
            </w:r>
          </w:p>
        </w:tc>
      </w:tr>
      <w:tr>
        <w:tblPrEx>
          <w:tblCellMar>
            <w:top w:w="0" w:type="dxa"/>
            <w:left w:w="28" w:type="dxa"/>
            <w:bottom w:w="0" w:type="dxa"/>
            <w:right w:w="28" w:type="dxa"/>
          </w:tblCellMar>
        </w:tblPrEx>
        <w:trPr>
          <w:cantSplit/>
          <w:trHeight w:val="1284" w:hRule="exact"/>
          <w:jc w:val="center"/>
        </w:trPr>
        <w:tc>
          <w:tcPr>
            <w:tcW w:w="4100" w:type="dxa"/>
            <w:gridSpan w:val="5"/>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区县兽医主管部门意见：</w:t>
            </w:r>
          </w:p>
          <w:p>
            <w:pPr>
              <w:widowControl/>
              <w:spacing w:line="240" w:lineRule="exact"/>
              <w:jc w:val="left"/>
              <w:rPr>
                <w:rFonts w:hint="eastAsia" w:ascii="方正仿宋_GBK" w:hAnsi="宋体" w:eastAsia="方正仿宋_GBK" w:cs="宋体"/>
                <w:kern w:val="0"/>
                <w:szCs w:val="21"/>
              </w:rPr>
            </w:pPr>
          </w:p>
          <w:p>
            <w:pPr>
              <w:widowControl/>
              <w:spacing w:line="240" w:lineRule="exact"/>
              <w:jc w:val="left"/>
              <w:rPr>
                <w:rFonts w:hint="eastAsia" w:ascii="方正仿宋_GBK" w:hAnsi="宋体" w:eastAsia="方正仿宋_GBK" w:cs="宋体"/>
                <w:kern w:val="0"/>
                <w:szCs w:val="21"/>
              </w:rPr>
            </w:pPr>
          </w:p>
          <w:p>
            <w:pPr>
              <w:widowControl/>
              <w:spacing w:line="240" w:lineRule="exact"/>
              <w:jc w:val="left"/>
              <w:rPr>
                <w:rFonts w:hint="eastAsia" w:ascii="方正仿宋_GBK" w:hAnsi="宋体" w:eastAsia="方正仿宋_GBK" w:cs="宋体"/>
                <w:kern w:val="0"/>
                <w:szCs w:val="21"/>
              </w:rPr>
            </w:pPr>
            <w:r>
              <w:rPr>
                <w:rFonts w:hint="eastAsia" w:ascii="方正仿宋_GBK" w:hAnsi="宋体" w:eastAsia="方正仿宋_GBK" w:cs="宋体"/>
                <w:kern w:val="0"/>
                <w:szCs w:val="21"/>
              </w:rPr>
              <w:t xml:space="preserve">                        盖章</w:t>
            </w:r>
          </w:p>
          <w:p>
            <w:pPr>
              <w:widowControl/>
              <w:spacing w:line="240" w:lineRule="exact"/>
              <w:jc w:val="left"/>
              <w:rPr>
                <w:rFonts w:ascii="方正仿宋_GBK" w:hAnsi="宋体" w:eastAsia="方正仿宋_GBK" w:cs="宋体"/>
                <w:bCs/>
                <w:kern w:val="0"/>
                <w:szCs w:val="21"/>
              </w:rPr>
            </w:pPr>
            <w:r>
              <w:rPr>
                <w:rFonts w:hint="eastAsia" w:ascii="方正仿宋_GBK" w:hAnsi="宋体" w:eastAsia="方正仿宋_GBK" w:cs="宋体"/>
                <w:kern w:val="0"/>
                <w:szCs w:val="21"/>
              </w:rPr>
              <w:t xml:space="preserve">                           年   月   日</w:t>
            </w:r>
          </w:p>
        </w:tc>
        <w:tc>
          <w:tcPr>
            <w:tcW w:w="4800" w:type="dxa"/>
            <w:gridSpan w:val="5"/>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区县财政部门意见：</w:t>
            </w:r>
          </w:p>
          <w:p>
            <w:pPr>
              <w:widowControl/>
              <w:spacing w:line="240" w:lineRule="exact"/>
              <w:jc w:val="left"/>
              <w:rPr>
                <w:rFonts w:hint="eastAsia" w:ascii="方正仿宋_GBK" w:hAnsi="宋体" w:eastAsia="方正仿宋_GBK" w:cs="宋体"/>
                <w:kern w:val="0"/>
                <w:szCs w:val="21"/>
              </w:rPr>
            </w:pPr>
          </w:p>
          <w:p>
            <w:pPr>
              <w:widowControl/>
              <w:spacing w:line="240" w:lineRule="exact"/>
              <w:jc w:val="left"/>
              <w:rPr>
                <w:rFonts w:hint="eastAsia" w:ascii="方正仿宋_GBK" w:hAnsi="宋体" w:eastAsia="方正仿宋_GBK" w:cs="宋体"/>
                <w:kern w:val="0"/>
                <w:szCs w:val="21"/>
              </w:rPr>
            </w:pPr>
          </w:p>
          <w:p>
            <w:pPr>
              <w:widowControl/>
              <w:spacing w:line="240" w:lineRule="exact"/>
              <w:jc w:val="left"/>
              <w:rPr>
                <w:rFonts w:hint="eastAsia" w:ascii="方正仿宋_GBK" w:hAnsi="宋体" w:eastAsia="方正仿宋_GBK" w:cs="宋体"/>
                <w:kern w:val="0"/>
                <w:szCs w:val="21"/>
              </w:rPr>
            </w:pPr>
            <w:r>
              <w:rPr>
                <w:rFonts w:hint="eastAsia" w:ascii="方正仿宋_GBK" w:hAnsi="宋体" w:eastAsia="方正仿宋_GBK" w:cs="宋体"/>
                <w:kern w:val="0"/>
                <w:szCs w:val="21"/>
              </w:rPr>
              <w:t xml:space="preserve">                        盖章</w:t>
            </w:r>
          </w:p>
          <w:p>
            <w:pPr>
              <w:widowControl/>
              <w:spacing w:line="240" w:lineRule="exact"/>
              <w:jc w:val="left"/>
              <w:rPr>
                <w:rFonts w:ascii="方正仿宋_GBK" w:hAnsi="宋体" w:eastAsia="方正仿宋_GBK" w:cs="宋体"/>
                <w:bCs/>
                <w:kern w:val="0"/>
                <w:szCs w:val="21"/>
              </w:rPr>
            </w:pPr>
            <w:r>
              <w:rPr>
                <w:rFonts w:hint="eastAsia" w:ascii="方正仿宋_GBK" w:hAnsi="宋体" w:eastAsia="方正仿宋_GBK" w:cs="宋体"/>
                <w:kern w:val="0"/>
                <w:szCs w:val="21"/>
              </w:rPr>
              <w:t xml:space="preserve">                           年   月   日</w:t>
            </w:r>
          </w:p>
        </w:tc>
      </w:tr>
    </w:tbl>
    <w:p>
      <w:pPr>
        <w:spacing w:line="260" w:lineRule="exact"/>
        <w:jc w:val="left"/>
        <w:rPr>
          <w:rFonts w:hint="eastAsia" w:ascii="方正仿宋_GBK" w:hAnsi="宋体" w:eastAsia="方正仿宋_GBK" w:cs="宋体"/>
          <w:bCs/>
          <w:kern w:val="0"/>
          <w:szCs w:val="21"/>
        </w:rPr>
      </w:pPr>
      <w:r>
        <w:rPr>
          <w:rFonts w:hint="eastAsia" w:ascii="方正仿宋_GBK" w:hAnsi="宋体" w:eastAsia="方正仿宋_GBK" w:cs="宋体"/>
          <w:bCs/>
          <w:kern w:val="0"/>
          <w:szCs w:val="21"/>
        </w:rPr>
        <w:t>备注：</w:t>
      </w:r>
      <w:r>
        <w:rPr>
          <w:rFonts w:hint="eastAsia" w:ascii="方正仿宋_GBK" w:hAnsi="宋体" w:eastAsia="方正仿宋_GBK" w:cs="宋体"/>
          <w:kern w:val="0"/>
          <w:szCs w:val="21"/>
        </w:rPr>
        <w:t>1．“基本情况”由申报人填写，“审查情况”由乡镇兽医机构核实填写，相关证明材料由申报人提供。2．此表一式两份，一份区县兽医主管部门留存，一份及相关证明材料乡镇兽医机构留存。</w:t>
      </w:r>
    </w:p>
    <w:p>
      <w:pPr>
        <w:spacing w:line="260" w:lineRule="exact"/>
        <w:jc w:val="left"/>
        <w:rPr>
          <w:rFonts w:hint="eastAsia" w:ascii="方正仿宋_GBK" w:hAnsi="宋体" w:eastAsia="方正仿宋_GBK" w:cs="宋体"/>
          <w:kern w:val="0"/>
          <w:szCs w:val="21"/>
        </w:rPr>
      </w:pPr>
      <w:r>
        <w:rPr>
          <w:rFonts w:hint="eastAsia" w:ascii="方正仿宋_GBK" w:hAnsi="宋体" w:eastAsia="方正仿宋_GBK" w:cs="宋体"/>
          <w:bCs/>
          <w:kern w:val="0"/>
          <w:szCs w:val="21"/>
        </w:rPr>
        <w:t>相关证明材料：1</w:t>
      </w:r>
      <w:r>
        <w:rPr>
          <w:rFonts w:hint="eastAsia" w:ascii="方正仿宋_GBK" w:hAnsi="宋体" w:eastAsia="方正仿宋_GBK" w:cs="宋体"/>
          <w:kern w:val="0"/>
          <w:szCs w:val="21"/>
        </w:rPr>
        <w:t>．补助年度《畜禽养殖场养殖档案》的封面与免疫程序、生产记录、免疫记录复印件一份。2．年度畜禽出栏量、年度存栏种畜禽数量、年度病死畜禽数量。3．疫苗采购发票复印件一份，自购强制免疫疫苗使用记录复印件一份。4．检测报告复印件一份。5．审核部门要求提供的其他材料。</w:t>
      </w:r>
    </w:p>
    <w:p>
      <w:pPr>
        <w:spacing w:line="260" w:lineRule="exact"/>
        <w:jc w:val="left"/>
        <w:rPr>
          <w:rFonts w:hint="eastAsia" w:ascii="方正仿宋_GBK" w:hAnsi="宋体" w:eastAsia="方正仿宋_GBK" w:cs="宋体"/>
          <w:kern w:val="0"/>
          <w:szCs w:val="21"/>
        </w:rPr>
      </w:pPr>
    </w:p>
    <w:p>
      <w:pPr>
        <w:widowControl/>
        <w:jc w:val="left"/>
        <w:rPr>
          <w:rFonts w:hint="eastAsia" w:ascii="方正黑体_GBK" w:hAnsi="宋体" w:eastAsia="方正黑体_GBK" w:cs="宋体"/>
          <w:kern w:val="0"/>
          <w:sz w:val="32"/>
          <w:szCs w:val="32"/>
        </w:rPr>
      </w:pPr>
      <w:r>
        <w:rPr>
          <w:rFonts w:hint="eastAsia" w:ascii="方正黑体_GBK" w:hAnsi="宋体" w:eastAsia="方正黑体_GBK" w:cs="宋体"/>
          <w:kern w:val="0"/>
          <w:sz w:val="32"/>
          <w:szCs w:val="32"/>
        </w:rPr>
        <w:t>附件5</w:t>
      </w:r>
    </w:p>
    <w:p>
      <w:pPr>
        <w:widowControl/>
        <w:spacing w:line="500" w:lineRule="exact"/>
        <w:jc w:val="center"/>
        <w:rPr>
          <w:rFonts w:hint="eastAsia" w:ascii="方正小标宋_GBK" w:hAnsi="宋体" w:eastAsia="方正小标宋_GBK" w:cs="宋体"/>
          <w:bCs/>
          <w:kern w:val="32"/>
          <w:sz w:val="32"/>
          <w:szCs w:val="32"/>
        </w:rPr>
      </w:pPr>
      <w:r>
        <w:rPr>
          <w:rFonts w:hint="eastAsia" w:ascii="方正小标宋_GBK" w:hAnsi="宋体" w:eastAsia="方正小标宋_GBK" w:cs="宋体"/>
          <w:bCs/>
          <w:kern w:val="32"/>
          <w:sz w:val="32"/>
          <w:szCs w:val="32"/>
        </w:rPr>
        <w:t>重庆市实行动物疫病强制免疫“先打后补”政策</w:t>
      </w:r>
    </w:p>
    <w:p>
      <w:pPr>
        <w:widowControl/>
        <w:spacing w:line="500" w:lineRule="exact"/>
        <w:jc w:val="center"/>
        <w:rPr>
          <w:rFonts w:hint="eastAsia" w:ascii="方正小标宋_GBK" w:hAnsi="宋体" w:eastAsia="方正小标宋_GBK" w:cs="宋体"/>
          <w:bCs/>
          <w:kern w:val="32"/>
          <w:sz w:val="32"/>
          <w:szCs w:val="32"/>
        </w:rPr>
      </w:pPr>
      <w:r>
        <w:rPr>
          <w:rFonts w:hint="eastAsia" w:ascii="方正小标宋_GBK" w:hAnsi="宋体" w:eastAsia="方正小标宋_GBK" w:cs="宋体"/>
          <w:bCs/>
          <w:kern w:val="32"/>
          <w:sz w:val="32"/>
          <w:szCs w:val="32"/>
        </w:rPr>
        <w:t>补助资金申报核实详情表</w:t>
      </w:r>
    </w:p>
    <w:p>
      <w:pPr>
        <w:widowControl/>
        <w:spacing w:line="500" w:lineRule="exact"/>
        <w:jc w:val="center"/>
        <w:rPr>
          <w:rFonts w:hint="eastAsia" w:ascii="方正仿宋_GBK" w:hAnsi="宋体" w:eastAsia="方正仿宋_GBK" w:cs="宋体"/>
          <w:bCs/>
          <w:kern w:val="0"/>
          <w:sz w:val="32"/>
          <w:szCs w:val="32"/>
        </w:rPr>
      </w:pPr>
      <w:r>
        <w:rPr>
          <w:rFonts w:hint="eastAsia" w:ascii="方正仿宋_GBK" w:hAnsi="宋体" w:eastAsia="方正仿宋_GBK" w:cs="宋体"/>
          <w:bCs/>
          <w:kern w:val="0"/>
          <w:sz w:val="32"/>
          <w:szCs w:val="32"/>
        </w:rPr>
        <w:t>（      年度）</w:t>
      </w:r>
    </w:p>
    <w:p>
      <w:pPr>
        <w:widowControl/>
        <w:spacing w:line="340" w:lineRule="exact"/>
        <w:jc w:val="left"/>
        <w:rPr>
          <w:rFonts w:hint="eastAsia" w:ascii="方正仿宋_GBK" w:hAnsi="宋体" w:eastAsia="方正仿宋_GBK" w:cs="宋体"/>
          <w:kern w:val="0"/>
          <w:szCs w:val="21"/>
        </w:rPr>
      </w:pPr>
      <w:r>
        <w:rPr>
          <w:rFonts w:hint="eastAsia" w:ascii="方正仿宋_GBK" w:hAnsi="宋体" w:eastAsia="方正仿宋_GBK" w:cs="宋体"/>
          <w:kern w:val="0"/>
          <w:szCs w:val="21"/>
        </w:rPr>
        <w:t>填报单位（盖章）：                                          单位：万头、万只、万羽、万元</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16"/>
        <w:gridCol w:w="567"/>
        <w:gridCol w:w="567"/>
        <w:gridCol w:w="567"/>
        <w:gridCol w:w="567"/>
        <w:gridCol w:w="567"/>
        <w:gridCol w:w="567"/>
        <w:gridCol w:w="519"/>
        <w:gridCol w:w="594"/>
        <w:gridCol w:w="426"/>
        <w:gridCol w:w="567"/>
        <w:gridCol w:w="425"/>
        <w:gridCol w:w="567"/>
        <w:gridCol w:w="425"/>
        <w:gridCol w:w="567"/>
        <w:gridCol w:w="567"/>
        <w:gridCol w:w="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序号</w:t>
            </w: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乡镇</w:t>
            </w:r>
          </w:p>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名称</w:t>
            </w: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畜禽养殖</w:t>
            </w:r>
          </w:p>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场户名称</w:t>
            </w: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地址</w:t>
            </w: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法人代表</w:t>
            </w: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电话</w:t>
            </w: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动物</w:t>
            </w:r>
          </w:p>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种类</w:t>
            </w:r>
          </w:p>
        </w:tc>
        <w:tc>
          <w:tcPr>
            <w:tcW w:w="51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强制</w:t>
            </w:r>
          </w:p>
          <w:p>
            <w:pPr>
              <w:widowControl/>
              <w:spacing w:line="300" w:lineRule="exact"/>
              <w:jc w:val="center"/>
              <w:rPr>
                <w:rFonts w:hint="eastAsia" w:ascii="方正仿宋_GBK" w:hAnsi="宋体" w:eastAsia="方正仿宋_GBK" w:cs="宋体"/>
                <w:bCs/>
                <w:kern w:val="0"/>
                <w:szCs w:val="21"/>
              </w:rPr>
            </w:pPr>
            <w:r>
              <w:rPr>
                <w:rFonts w:hint="eastAsia" w:ascii="方正仿宋_GBK" w:hAnsi="宋体" w:eastAsia="方正仿宋_GBK" w:cs="宋体"/>
                <w:bCs/>
                <w:kern w:val="0"/>
                <w:szCs w:val="21"/>
              </w:rPr>
              <w:t>免疫</w:t>
            </w:r>
          </w:p>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病种</w:t>
            </w:r>
          </w:p>
        </w:tc>
        <w:tc>
          <w:tcPr>
            <w:tcW w:w="10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种畜禽</w:t>
            </w:r>
          </w:p>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免疫数</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商品畜禽</w:t>
            </w:r>
          </w:p>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免疫数</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病死畜禽</w:t>
            </w:r>
          </w:p>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免疫数</w:t>
            </w: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申请</w:t>
            </w:r>
          </w:p>
          <w:p>
            <w:pPr>
              <w:widowControl/>
              <w:spacing w:line="300" w:lineRule="exact"/>
              <w:jc w:val="center"/>
              <w:rPr>
                <w:rFonts w:hint="eastAsia" w:ascii="方正仿宋_GBK" w:hAnsi="宋体" w:eastAsia="方正仿宋_GBK" w:cs="宋体"/>
                <w:bCs/>
                <w:kern w:val="0"/>
                <w:szCs w:val="21"/>
              </w:rPr>
            </w:pPr>
            <w:r>
              <w:rPr>
                <w:rFonts w:hint="eastAsia" w:ascii="方正仿宋_GBK" w:hAnsi="宋体" w:eastAsia="方正仿宋_GBK" w:cs="宋体"/>
                <w:bCs/>
                <w:kern w:val="0"/>
                <w:szCs w:val="21"/>
              </w:rPr>
              <w:t>补助</w:t>
            </w:r>
          </w:p>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金额</w:t>
            </w: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核实</w:t>
            </w:r>
          </w:p>
          <w:p>
            <w:pPr>
              <w:widowControl/>
              <w:spacing w:line="300" w:lineRule="exact"/>
              <w:jc w:val="center"/>
              <w:rPr>
                <w:rFonts w:hint="eastAsia" w:ascii="方正仿宋_GBK" w:hAnsi="宋体" w:eastAsia="方正仿宋_GBK" w:cs="宋体"/>
                <w:bCs/>
                <w:kern w:val="0"/>
                <w:szCs w:val="21"/>
              </w:rPr>
            </w:pPr>
            <w:r>
              <w:rPr>
                <w:rFonts w:hint="eastAsia" w:ascii="方正仿宋_GBK" w:hAnsi="宋体" w:eastAsia="方正仿宋_GBK" w:cs="宋体"/>
                <w:bCs/>
                <w:kern w:val="0"/>
                <w:szCs w:val="21"/>
              </w:rPr>
              <w:t>补助</w:t>
            </w:r>
          </w:p>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金额</w:t>
            </w:r>
          </w:p>
        </w:tc>
        <w:tc>
          <w:tcPr>
            <w:tcW w:w="51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银行账户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bCs/>
                <w:kern w:val="0"/>
                <w:szCs w:val="21"/>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bCs/>
                <w:kern w:val="0"/>
                <w:szCs w:val="21"/>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bCs/>
                <w:kern w:val="0"/>
                <w:szCs w:val="21"/>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bCs/>
                <w:kern w:val="0"/>
                <w:szCs w:val="21"/>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bCs/>
                <w:kern w:val="0"/>
                <w:szCs w:val="21"/>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bCs/>
                <w:kern w:val="0"/>
                <w:szCs w:val="21"/>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bCs/>
                <w:kern w:val="0"/>
                <w:szCs w:val="21"/>
              </w:rPr>
            </w:pPr>
          </w:p>
        </w:tc>
        <w:tc>
          <w:tcPr>
            <w:tcW w:w="5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bCs/>
                <w:kern w:val="0"/>
                <w:szCs w:val="21"/>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年末</w:t>
            </w:r>
          </w:p>
          <w:p>
            <w:pPr>
              <w:widowControl/>
              <w:spacing w:line="300" w:lineRule="exact"/>
              <w:jc w:val="center"/>
              <w:rPr>
                <w:rFonts w:hint="eastAsia" w:ascii="方正仿宋_GBK" w:hAnsi="宋体" w:eastAsia="方正仿宋_GBK" w:cs="宋体"/>
                <w:bCs/>
                <w:kern w:val="0"/>
                <w:szCs w:val="21"/>
              </w:rPr>
            </w:pPr>
            <w:r>
              <w:rPr>
                <w:rFonts w:hint="eastAsia" w:ascii="方正仿宋_GBK" w:hAnsi="宋体" w:eastAsia="方正仿宋_GBK" w:cs="宋体"/>
                <w:bCs/>
                <w:kern w:val="0"/>
                <w:szCs w:val="21"/>
              </w:rPr>
              <w:t>种畜</w:t>
            </w:r>
          </w:p>
          <w:p>
            <w:pPr>
              <w:widowControl/>
              <w:spacing w:line="300" w:lineRule="exact"/>
              <w:jc w:val="center"/>
              <w:rPr>
                <w:rFonts w:hint="eastAsia" w:ascii="方正仿宋_GBK" w:hAnsi="宋体" w:eastAsia="方正仿宋_GBK" w:cs="宋体"/>
                <w:bCs/>
                <w:kern w:val="0"/>
                <w:szCs w:val="21"/>
              </w:rPr>
            </w:pPr>
            <w:r>
              <w:rPr>
                <w:rFonts w:hint="eastAsia" w:ascii="方正仿宋_GBK" w:hAnsi="宋体" w:eastAsia="方正仿宋_GBK" w:cs="宋体"/>
                <w:bCs/>
                <w:kern w:val="0"/>
                <w:szCs w:val="21"/>
              </w:rPr>
              <w:t>禽存</w:t>
            </w:r>
          </w:p>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栏量</w:t>
            </w:r>
          </w:p>
        </w:tc>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应</w:t>
            </w:r>
          </w:p>
          <w:p>
            <w:pPr>
              <w:widowControl/>
              <w:spacing w:line="300" w:lineRule="exact"/>
              <w:jc w:val="center"/>
              <w:rPr>
                <w:rFonts w:hint="eastAsia" w:ascii="方正仿宋_GBK" w:hAnsi="宋体" w:eastAsia="方正仿宋_GBK" w:cs="宋体"/>
                <w:bCs/>
                <w:kern w:val="0"/>
                <w:szCs w:val="21"/>
              </w:rPr>
            </w:pPr>
            <w:r>
              <w:rPr>
                <w:rFonts w:hint="eastAsia" w:ascii="方正仿宋_GBK" w:hAnsi="宋体" w:eastAsia="方正仿宋_GBK" w:cs="宋体"/>
                <w:bCs/>
                <w:kern w:val="0"/>
                <w:szCs w:val="21"/>
              </w:rPr>
              <w:t>免</w:t>
            </w:r>
          </w:p>
          <w:p>
            <w:pPr>
              <w:widowControl/>
              <w:spacing w:line="300" w:lineRule="exact"/>
              <w:jc w:val="center"/>
              <w:rPr>
                <w:rFonts w:hint="eastAsia" w:ascii="方正仿宋_GBK" w:hAnsi="宋体" w:eastAsia="方正仿宋_GBK" w:cs="宋体"/>
                <w:bCs/>
                <w:kern w:val="0"/>
                <w:szCs w:val="21"/>
              </w:rPr>
            </w:pPr>
            <w:r>
              <w:rPr>
                <w:rFonts w:hint="eastAsia" w:ascii="方正仿宋_GBK" w:hAnsi="宋体" w:eastAsia="方正仿宋_GBK" w:cs="宋体"/>
                <w:bCs/>
                <w:kern w:val="0"/>
                <w:szCs w:val="21"/>
              </w:rPr>
              <w:t>次</w:t>
            </w:r>
          </w:p>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数</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年度</w:t>
            </w:r>
          </w:p>
          <w:p>
            <w:pPr>
              <w:widowControl/>
              <w:spacing w:line="300" w:lineRule="exact"/>
              <w:jc w:val="center"/>
              <w:rPr>
                <w:rFonts w:hint="eastAsia" w:ascii="方正仿宋_GBK" w:hAnsi="宋体" w:eastAsia="方正仿宋_GBK" w:cs="宋体"/>
                <w:bCs/>
                <w:kern w:val="0"/>
                <w:szCs w:val="21"/>
              </w:rPr>
            </w:pPr>
            <w:r>
              <w:rPr>
                <w:rFonts w:hint="eastAsia" w:ascii="方正仿宋_GBK" w:hAnsi="宋体" w:eastAsia="方正仿宋_GBK" w:cs="宋体"/>
                <w:bCs/>
                <w:kern w:val="0"/>
                <w:szCs w:val="21"/>
              </w:rPr>
              <w:t>畜禽</w:t>
            </w:r>
          </w:p>
          <w:p>
            <w:pPr>
              <w:widowControl/>
              <w:spacing w:line="300" w:lineRule="exact"/>
              <w:jc w:val="center"/>
              <w:rPr>
                <w:rFonts w:hint="eastAsia" w:ascii="方正仿宋_GBK" w:hAnsi="宋体" w:eastAsia="方正仿宋_GBK" w:cs="宋体"/>
                <w:bCs/>
                <w:kern w:val="0"/>
                <w:szCs w:val="21"/>
              </w:rPr>
            </w:pPr>
            <w:r>
              <w:rPr>
                <w:rFonts w:hint="eastAsia" w:ascii="方正仿宋_GBK" w:hAnsi="宋体" w:eastAsia="方正仿宋_GBK" w:cs="宋体"/>
                <w:bCs/>
                <w:kern w:val="0"/>
                <w:szCs w:val="21"/>
              </w:rPr>
              <w:t>出栏</w:t>
            </w:r>
          </w:p>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量</w:t>
            </w:r>
          </w:p>
        </w:tc>
        <w:tc>
          <w:tcPr>
            <w:tcW w:w="42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应</w:t>
            </w:r>
          </w:p>
          <w:p>
            <w:pPr>
              <w:widowControl/>
              <w:spacing w:line="300" w:lineRule="exact"/>
              <w:jc w:val="center"/>
              <w:rPr>
                <w:rFonts w:hint="eastAsia" w:ascii="方正仿宋_GBK" w:hAnsi="宋体" w:eastAsia="方正仿宋_GBK" w:cs="宋体"/>
                <w:bCs/>
                <w:kern w:val="0"/>
                <w:szCs w:val="21"/>
              </w:rPr>
            </w:pPr>
            <w:r>
              <w:rPr>
                <w:rFonts w:hint="eastAsia" w:ascii="方正仿宋_GBK" w:hAnsi="宋体" w:eastAsia="方正仿宋_GBK" w:cs="宋体"/>
                <w:bCs/>
                <w:kern w:val="0"/>
                <w:szCs w:val="21"/>
              </w:rPr>
              <w:t>免</w:t>
            </w:r>
          </w:p>
          <w:p>
            <w:pPr>
              <w:widowControl/>
              <w:spacing w:line="300" w:lineRule="exact"/>
              <w:jc w:val="center"/>
              <w:rPr>
                <w:rFonts w:hint="eastAsia" w:ascii="方正仿宋_GBK" w:hAnsi="宋体" w:eastAsia="方正仿宋_GBK" w:cs="宋体"/>
                <w:bCs/>
                <w:kern w:val="0"/>
                <w:szCs w:val="21"/>
              </w:rPr>
            </w:pPr>
            <w:r>
              <w:rPr>
                <w:rFonts w:hint="eastAsia" w:ascii="方正仿宋_GBK" w:hAnsi="宋体" w:eastAsia="方正仿宋_GBK" w:cs="宋体"/>
                <w:bCs/>
                <w:kern w:val="0"/>
                <w:szCs w:val="21"/>
              </w:rPr>
              <w:t>次</w:t>
            </w:r>
          </w:p>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数</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年度</w:t>
            </w:r>
          </w:p>
          <w:p>
            <w:pPr>
              <w:widowControl/>
              <w:spacing w:line="300" w:lineRule="exact"/>
              <w:jc w:val="center"/>
              <w:rPr>
                <w:rFonts w:hint="eastAsia" w:ascii="方正仿宋_GBK" w:hAnsi="宋体" w:eastAsia="方正仿宋_GBK" w:cs="宋体"/>
                <w:bCs/>
                <w:kern w:val="0"/>
                <w:szCs w:val="21"/>
              </w:rPr>
            </w:pPr>
            <w:r>
              <w:rPr>
                <w:rFonts w:hint="eastAsia" w:ascii="方正仿宋_GBK" w:hAnsi="宋体" w:eastAsia="方正仿宋_GBK" w:cs="宋体"/>
                <w:bCs/>
                <w:kern w:val="0"/>
                <w:szCs w:val="21"/>
              </w:rPr>
              <w:t>病死</w:t>
            </w:r>
          </w:p>
          <w:p>
            <w:pPr>
              <w:widowControl/>
              <w:spacing w:line="300" w:lineRule="exact"/>
              <w:jc w:val="center"/>
              <w:rPr>
                <w:rFonts w:hint="eastAsia" w:ascii="方正仿宋_GBK" w:hAnsi="宋体" w:eastAsia="方正仿宋_GBK" w:cs="宋体"/>
                <w:bCs/>
                <w:kern w:val="0"/>
                <w:szCs w:val="21"/>
              </w:rPr>
            </w:pPr>
            <w:r>
              <w:rPr>
                <w:rFonts w:hint="eastAsia" w:ascii="方正仿宋_GBK" w:hAnsi="宋体" w:eastAsia="方正仿宋_GBK" w:cs="宋体"/>
                <w:bCs/>
                <w:kern w:val="0"/>
                <w:szCs w:val="21"/>
              </w:rPr>
              <w:t>畜禽</w:t>
            </w:r>
          </w:p>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数量</w:t>
            </w:r>
          </w:p>
        </w:tc>
        <w:tc>
          <w:tcPr>
            <w:tcW w:w="42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应</w:t>
            </w:r>
          </w:p>
          <w:p>
            <w:pPr>
              <w:widowControl/>
              <w:spacing w:line="300" w:lineRule="exact"/>
              <w:jc w:val="center"/>
              <w:rPr>
                <w:rFonts w:hint="eastAsia" w:ascii="方正仿宋_GBK" w:hAnsi="宋体" w:eastAsia="方正仿宋_GBK" w:cs="宋体"/>
                <w:bCs/>
                <w:kern w:val="0"/>
                <w:szCs w:val="21"/>
              </w:rPr>
            </w:pPr>
            <w:r>
              <w:rPr>
                <w:rFonts w:hint="eastAsia" w:ascii="方正仿宋_GBK" w:hAnsi="宋体" w:eastAsia="方正仿宋_GBK" w:cs="宋体"/>
                <w:bCs/>
                <w:kern w:val="0"/>
                <w:szCs w:val="21"/>
              </w:rPr>
              <w:t>免</w:t>
            </w:r>
          </w:p>
          <w:p>
            <w:pPr>
              <w:widowControl/>
              <w:spacing w:line="300" w:lineRule="exact"/>
              <w:jc w:val="center"/>
              <w:rPr>
                <w:rFonts w:hint="eastAsia" w:ascii="方正仿宋_GBK" w:hAnsi="宋体" w:eastAsia="方正仿宋_GBK" w:cs="宋体"/>
                <w:bCs/>
                <w:kern w:val="0"/>
                <w:szCs w:val="21"/>
              </w:rPr>
            </w:pPr>
            <w:r>
              <w:rPr>
                <w:rFonts w:hint="eastAsia" w:ascii="方正仿宋_GBK" w:hAnsi="宋体" w:eastAsia="方正仿宋_GBK" w:cs="宋体"/>
                <w:bCs/>
                <w:kern w:val="0"/>
                <w:szCs w:val="21"/>
              </w:rPr>
              <w:t>次</w:t>
            </w:r>
          </w:p>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数</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bCs/>
                <w:kern w:val="0"/>
                <w:szCs w:val="21"/>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bCs/>
                <w:kern w:val="0"/>
                <w:szCs w:val="21"/>
              </w:rPr>
            </w:pPr>
          </w:p>
        </w:tc>
        <w:tc>
          <w:tcPr>
            <w:tcW w:w="5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1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1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1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1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4</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1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1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6</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1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7</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1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8</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1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9</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1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合计</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kern w:val="0"/>
                <w:szCs w:val="21"/>
              </w:rPr>
            </w:pPr>
            <w:r>
              <w:rPr>
                <w:rFonts w:hint="eastAsia" w:ascii="方正仿宋_GBK" w:hAnsi="宋体" w:eastAsia="方正仿宋_GBK" w:cs="宋体"/>
                <w:bCs/>
                <w:kern w:val="0"/>
                <w:szCs w:val="21"/>
              </w:rPr>
              <w:t>—</w:t>
            </w:r>
          </w:p>
        </w:tc>
        <w:tc>
          <w:tcPr>
            <w:tcW w:w="51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bCs/>
                <w:kern w:val="0"/>
                <w:szCs w:val="21"/>
              </w:rPr>
              <w:t>—</w:t>
            </w: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bCs/>
                <w:kern w:val="0"/>
                <w:szCs w:val="21"/>
              </w:rPr>
              <w:t>—</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bCs/>
                <w:kern w:val="0"/>
                <w:szCs w:val="21"/>
              </w:rPr>
              <w:t>—</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bCs/>
                <w:kern w:val="0"/>
                <w:szCs w:val="21"/>
              </w:rPr>
              <w:t>—</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bCs/>
                <w:kern w:val="0"/>
                <w:szCs w:val="21"/>
              </w:rPr>
              <w:t>—</w:t>
            </w:r>
          </w:p>
        </w:tc>
      </w:tr>
    </w:tbl>
    <w:p>
      <w:pPr>
        <w:widowControl/>
        <w:spacing w:line="300" w:lineRule="exact"/>
        <w:jc w:val="left"/>
        <w:rPr>
          <w:rFonts w:hint="eastAsia" w:ascii="方正仿宋_GBK" w:hAnsi="宋体" w:eastAsia="方正仿宋_GBK" w:cs="宋体"/>
          <w:kern w:val="22"/>
          <w:szCs w:val="21"/>
        </w:rPr>
      </w:pPr>
      <w:r>
        <w:rPr>
          <w:rFonts w:hint="eastAsia" w:ascii="方正仿宋_GBK" w:hAnsi="宋体" w:eastAsia="方正仿宋_GBK" w:cs="宋体"/>
          <w:kern w:val="22"/>
          <w:szCs w:val="21"/>
        </w:rPr>
        <w:t>联系人：            联系电话：            填表人：           填报日期：     年   月   日</w:t>
      </w:r>
    </w:p>
    <w:p>
      <w:pPr>
        <w:widowControl/>
        <w:spacing w:line="300" w:lineRule="exact"/>
        <w:jc w:val="left"/>
        <w:rPr>
          <w:rFonts w:hint="eastAsia" w:ascii="方正仿宋_GBK" w:hAnsi="宋体" w:eastAsia="方正仿宋_GBK" w:cs="宋体"/>
          <w:kern w:val="22"/>
          <w:szCs w:val="21"/>
        </w:rPr>
      </w:pPr>
    </w:p>
    <w:p>
      <w:pPr>
        <w:widowControl/>
        <w:spacing w:line="300" w:lineRule="exact"/>
        <w:jc w:val="left"/>
        <w:rPr>
          <w:rFonts w:hint="eastAsia" w:ascii="方正仿宋_GBK" w:hAnsi="宋体" w:eastAsia="方正仿宋_GBK" w:cs="宋体"/>
          <w:kern w:val="22"/>
          <w:szCs w:val="21"/>
        </w:rPr>
      </w:pPr>
      <w:r>
        <w:rPr>
          <w:rFonts w:hint="eastAsia" w:ascii="方正仿宋_GBK" w:hAnsi="宋体" w:eastAsia="方正仿宋_GBK" w:cs="宋体"/>
          <w:bCs/>
          <w:kern w:val="22"/>
          <w:szCs w:val="21"/>
        </w:rPr>
        <w:t>备注：1．本表</w:t>
      </w:r>
      <w:r>
        <w:rPr>
          <w:rFonts w:hint="eastAsia" w:ascii="方正仿宋_GBK" w:hAnsi="宋体" w:eastAsia="方正仿宋_GBK" w:cs="宋体"/>
          <w:kern w:val="22"/>
          <w:szCs w:val="21"/>
        </w:rPr>
        <w:t>由乡镇兽医机构和区县兽医主管部门填写，填报单位按乡镇和动物种类〔猪，牛，羊，肉禽（鸡、鸭、鹅）、蛋禽（鸡、鸭、鹅）、种禽（鸡、鸭、鹅），鸽，鹌鹑等〕分类填报，表格不够自行添加。2</w:t>
      </w:r>
      <w:r>
        <w:rPr>
          <w:rFonts w:hint="eastAsia" w:ascii="方正仿宋_GBK" w:hAnsi="宋体" w:eastAsia="方正仿宋_GBK" w:cs="宋体"/>
          <w:bCs/>
          <w:kern w:val="22"/>
          <w:szCs w:val="21"/>
        </w:rPr>
        <w:t>．本</w:t>
      </w:r>
      <w:r>
        <w:rPr>
          <w:rFonts w:hint="eastAsia" w:ascii="方正仿宋_GBK" w:hAnsi="宋体" w:eastAsia="方正仿宋_GBK" w:cs="宋体"/>
          <w:kern w:val="22"/>
          <w:szCs w:val="21"/>
        </w:rPr>
        <w:t>表一式贰份，本级留存一份，上报一份（电子表）。</w:t>
      </w:r>
    </w:p>
    <w:p>
      <w:pPr>
        <w:widowControl/>
        <w:jc w:val="left"/>
        <w:rPr>
          <w:rFonts w:hint="eastAsia" w:ascii="方正黑体_GBK" w:hAnsi="宋体" w:eastAsia="方正黑体_GBK" w:cs="宋体"/>
          <w:kern w:val="0"/>
          <w:sz w:val="32"/>
          <w:szCs w:val="32"/>
        </w:rPr>
      </w:pPr>
      <w:r>
        <w:rPr>
          <w:rFonts w:hint="eastAsia" w:ascii="方正仿宋_GBK" w:hAnsi="宋体" w:eastAsia="方正仿宋_GBK" w:cs="宋体"/>
          <w:kern w:val="22"/>
          <w:szCs w:val="21"/>
        </w:rPr>
        <w:br w:type="page"/>
      </w:r>
      <w:r>
        <w:rPr>
          <w:rFonts w:hint="eastAsia" w:ascii="方正黑体_GBK" w:hAnsi="宋体" w:eastAsia="方正黑体_GBK" w:cs="宋体"/>
          <w:kern w:val="0"/>
          <w:sz w:val="32"/>
          <w:szCs w:val="32"/>
        </w:rPr>
        <w:t>附件</w:t>
      </w:r>
      <w:bookmarkStart w:id="1" w:name="_GoBack"/>
      <w:bookmarkEnd w:id="1"/>
      <w:r>
        <w:rPr>
          <w:rFonts w:hint="eastAsia" w:ascii="方正黑体_GBK" w:hAnsi="宋体" w:eastAsia="方正黑体_GBK" w:cs="宋体"/>
          <w:kern w:val="0"/>
          <w:sz w:val="32"/>
          <w:szCs w:val="32"/>
        </w:rPr>
        <w:t>6</w:t>
      </w:r>
    </w:p>
    <w:p>
      <w:pPr>
        <w:widowControl/>
        <w:spacing w:line="500" w:lineRule="exact"/>
        <w:jc w:val="center"/>
        <w:rPr>
          <w:rFonts w:hint="eastAsia" w:ascii="方正小标宋_GBK" w:hAnsi="宋体" w:eastAsia="方正小标宋_GBK" w:cs="宋体"/>
          <w:bCs/>
          <w:kern w:val="0"/>
          <w:sz w:val="32"/>
          <w:szCs w:val="32"/>
        </w:rPr>
      </w:pPr>
      <w:r>
        <w:rPr>
          <w:rFonts w:hint="eastAsia" w:ascii="方正小标宋_GBK" w:hAnsi="宋体" w:eastAsia="方正小标宋_GBK" w:cs="宋体"/>
          <w:bCs/>
          <w:kern w:val="0"/>
          <w:sz w:val="32"/>
          <w:szCs w:val="32"/>
        </w:rPr>
        <w:t>重庆市实行动物疫病强制免疫“先打后补”政策</w:t>
      </w:r>
    </w:p>
    <w:p>
      <w:pPr>
        <w:widowControl/>
        <w:spacing w:line="500" w:lineRule="exact"/>
        <w:jc w:val="center"/>
        <w:rPr>
          <w:rFonts w:hint="eastAsia" w:ascii="方正小标宋_GBK" w:hAnsi="宋体" w:eastAsia="方正小标宋_GBK" w:cs="宋体"/>
          <w:bCs/>
          <w:kern w:val="0"/>
          <w:sz w:val="32"/>
          <w:szCs w:val="32"/>
        </w:rPr>
      </w:pPr>
      <w:r>
        <w:rPr>
          <w:rFonts w:hint="eastAsia" w:ascii="方正小标宋_GBK" w:hAnsi="宋体" w:eastAsia="方正小标宋_GBK" w:cs="宋体"/>
          <w:bCs/>
          <w:kern w:val="0"/>
          <w:sz w:val="32"/>
          <w:szCs w:val="32"/>
        </w:rPr>
        <w:t>补助资金申报审核汇总表</w:t>
      </w:r>
    </w:p>
    <w:p>
      <w:pPr>
        <w:widowControl/>
        <w:spacing w:line="500" w:lineRule="exact"/>
        <w:jc w:val="center"/>
        <w:rPr>
          <w:rFonts w:hint="eastAsia" w:ascii="方正仿宋_GBK" w:hAnsi="宋体" w:eastAsia="方正仿宋_GBK" w:cs="宋体"/>
          <w:bCs/>
          <w:kern w:val="0"/>
          <w:sz w:val="32"/>
          <w:szCs w:val="32"/>
        </w:rPr>
      </w:pPr>
      <w:r>
        <w:rPr>
          <w:rFonts w:hint="eastAsia" w:ascii="方正仿宋_GBK" w:hAnsi="宋体" w:eastAsia="方正仿宋_GBK" w:cs="宋体"/>
          <w:bCs/>
          <w:kern w:val="0"/>
          <w:sz w:val="32"/>
          <w:szCs w:val="32"/>
        </w:rPr>
        <w:t>（        年度）</w:t>
      </w:r>
    </w:p>
    <w:p>
      <w:pPr>
        <w:widowControl/>
        <w:spacing w:line="300" w:lineRule="exact"/>
        <w:jc w:val="left"/>
        <w:rPr>
          <w:rFonts w:hint="eastAsia" w:ascii="方正仿宋_GBK" w:hAnsi="宋体" w:eastAsia="方正仿宋_GBK" w:cs="宋体"/>
          <w:kern w:val="0"/>
          <w:szCs w:val="21"/>
        </w:rPr>
      </w:pPr>
      <w:r>
        <w:rPr>
          <w:rFonts w:hint="eastAsia" w:ascii="方正仿宋_GBK" w:hAnsi="宋体" w:eastAsia="方正仿宋_GBK" w:cs="宋体"/>
          <w:kern w:val="0"/>
          <w:szCs w:val="21"/>
        </w:rPr>
        <w:t>填报单位：                                                 单位：万头、万只、万羽，万元</w:t>
      </w:r>
    </w:p>
    <w:tbl>
      <w:tblPr>
        <w:tblStyle w:val="2"/>
        <w:tblW w:w="0" w:type="auto"/>
        <w:jc w:val="center"/>
        <w:tblLayout w:type="fixed"/>
        <w:tblCellMar>
          <w:top w:w="0" w:type="dxa"/>
          <w:left w:w="28" w:type="dxa"/>
          <w:bottom w:w="0" w:type="dxa"/>
          <w:right w:w="28" w:type="dxa"/>
        </w:tblCellMar>
      </w:tblPr>
      <w:tblGrid>
        <w:gridCol w:w="426"/>
        <w:gridCol w:w="635"/>
        <w:gridCol w:w="635"/>
        <w:gridCol w:w="695"/>
        <w:gridCol w:w="873"/>
        <w:gridCol w:w="1160"/>
        <w:gridCol w:w="984"/>
        <w:gridCol w:w="1125"/>
        <w:gridCol w:w="895"/>
        <w:gridCol w:w="896"/>
        <w:gridCol w:w="576"/>
      </w:tblGrid>
      <w:tr>
        <w:tblPrEx>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szCs w:val="21"/>
              </w:rPr>
            </w:pPr>
            <w:r>
              <w:rPr>
                <w:rFonts w:hint="eastAsia" w:ascii="方正仿宋_GBK" w:hAnsi="宋体" w:eastAsia="方正仿宋_GBK" w:cs="宋体"/>
                <w:bCs/>
                <w:szCs w:val="21"/>
              </w:rPr>
              <w:t>序号</w:t>
            </w:r>
          </w:p>
        </w:tc>
        <w:tc>
          <w:tcPr>
            <w:tcW w:w="63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szCs w:val="21"/>
              </w:rPr>
            </w:pPr>
            <w:r>
              <w:rPr>
                <w:rFonts w:hint="eastAsia" w:ascii="方正仿宋_GBK" w:hAnsi="宋体" w:eastAsia="方正仿宋_GBK" w:cs="宋体"/>
                <w:bCs/>
                <w:szCs w:val="21"/>
              </w:rPr>
              <w:t>乡镇</w:t>
            </w:r>
          </w:p>
          <w:p>
            <w:pPr>
              <w:widowControl/>
              <w:spacing w:line="300" w:lineRule="exact"/>
              <w:jc w:val="center"/>
              <w:rPr>
                <w:rFonts w:ascii="方正仿宋_GBK" w:hAnsi="宋体" w:eastAsia="方正仿宋_GBK" w:cs="宋体"/>
                <w:bCs/>
                <w:szCs w:val="21"/>
              </w:rPr>
            </w:pPr>
            <w:r>
              <w:rPr>
                <w:rFonts w:hint="eastAsia" w:ascii="方正仿宋_GBK" w:hAnsi="宋体" w:eastAsia="方正仿宋_GBK" w:cs="宋体"/>
                <w:bCs/>
                <w:szCs w:val="21"/>
              </w:rPr>
              <w:t>名称</w:t>
            </w:r>
          </w:p>
        </w:tc>
        <w:tc>
          <w:tcPr>
            <w:tcW w:w="63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szCs w:val="21"/>
              </w:rPr>
            </w:pPr>
            <w:r>
              <w:rPr>
                <w:rFonts w:hint="eastAsia" w:ascii="方正仿宋_GBK" w:hAnsi="宋体" w:eastAsia="方正仿宋_GBK" w:cs="宋体"/>
                <w:bCs/>
                <w:szCs w:val="21"/>
              </w:rPr>
              <w:t>动物</w:t>
            </w:r>
          </w:p>
          <w:p>
            <w:pPr>
              <w:widowControl/>
              <w:spacing w:line="300" w:lineRule="exact"/>
              <w:jc w:val="center"/>
              <w:rPr>
                <w:rFonts w:ascii="方正仿宋_GBK" w:hAnsi="宋体" w:eastAsia="方正仿宋_GBK" w:cs="宋体"/>
                <w:bCs/>
                <w:szCs w:val="21"/>
              </w:rPr>
            </w:pPr>
            <w:r>
              <w:rPr>
                <w:rFonts w:hint="eastAsia" w:ascii="方正仿宋_GBK" w:hAnsi="宋体" w:eastAsia="方正仿宋_GBK" w:cs="宋体"/>
                <w:bCs/>
                <w:szCs w:val="21"/>
              </w:rPr>
              <w:t>种类</w:t>
            </w:r>
          </w:p>
        </w:tc>
        <w:tc>
          <w:tcPr>
            <w:tcW w:w="69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szCs w:val="21"/>
              </w:rPr>
            </w:pPr>
            <w:r>
              <w:rPr>
                <w:rFonts w:hint="eastAsia" w:ascii="方正仿宋_GBK" w:hAnsi="宋体" w:eastAsia="方正仿宋_GBK" w:cs="宋体"/>
                <w:bCs/>
                <w:szCs w:val="21"/>
              </w:rPr>
              <w:t>强制免</w:t>
            </w:r>
          </w:p>
          <w:p>
            <w:pPr>
              <w:widowControl/>
              <w:spacing w:line="300" w:lineRule="exact"/>
              <w:jc w:val="center"/>
              <w:rPr>
                <w:rFonts w:ascii="方正仿宋_GBK" w:hAnsi="宋体" w:eastAsia="方正仿宋_GBK" w:cs="宋体"/>
                <w:bCs/>
                <w:szCs w:val="21"/>
              </w:rPr>
            </w:pPr>
            <w:r>
              <w:rPr>
                <w:rFonts w:hint="eastAsia" w:ascii="方正仿宋_GBK" w:hAnsi="宋体" w:eastAsia="方正仿宋_GBK" w:cs="宋体"/>
                <w:bCs/>
                <w:szCs w:val="21"/>
              </w:rPr>
              <w:t>疫病种</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szCs w:val="21"/>
              </w:rPr>
            </w:pPr>
            <w:r>
              <w:rPr>
                <w:rFonts w:hint="eastAsia" w:ascii="方正仿宋_GBK" w:hAnsi="宋体" w:eastAsia="方正仿宋_GBK" w:cs="宋体"/>
                <w:bCs/>
                <w:szCs w:val="21"/>
              </w:rPr>
              <w:t>养殖场</w:t>
            </w:r>
          </w:p>
          <w:p>
            <w:pPr>
              <w:widowControl/>
              <w:spacing w:line="300" w:lineRule="exact"/>
              <w:jc w:val="center"/>
              <w:rPr>
                <w:rFonts w:ascii="方正仿宋_GBK" w:hAnsi="宋体" w:eastAsia="方正仿宋_GBK" w:cs="宋体"/>
                <w:bCs/>
                <w:szCs w:val="21"/>
              </w:rPr>
            </w:pPr>
            <w:r>
              <w:rPr>
                <w:rFonts w:hint="eastAsia" w:ascii="方正仿宋_GBK" w:hAnsi="宋体" w:eastAsia="方正仿宋_GBK" w:cs="宋体"/>
                <w:bCs/>
                <w:szCs w:val="21"/>
              </w:rPr>
              <w:t>个数</w:t>
            </w:r>
          </w:p>
        </w:tc>
        <w:tc>
          <w:tcPr>
            <w:tcW w:w="116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szCs w:val="21"/>
              </w:rPr>
            </w:pPr>
            <w:r>
              <w:rPr>
                <w:rFonts w:hint="eastAsia" w:ascii="方正仿宋_GBK" w:hAnsi="宋体" w:eastAsia="方正仿宋_GBK" w:cs="宋体"/>
                <w:bCs/>
                <w:szCs w:val="21"/>
              </w:rPr>
              <w:t>年末种畜禽</w:t>
            </w:r>
          </w:p>
          <w:p>
            <w:pPr>
              <w:widowControl/>
              <w:spacing w:line="300" w:lineRule="exact"/>
              <w:jc w:val="center"/>
              <w:rPr>
                <w:rFonts w:ascii="方正仿宋_GBK" w:hAnsi="宋体" w:eastAsia="方正仿宋_GBK" w:cs="宋体"/>
                <w:bCs/>
                <w:szCs w:val="21"/>
              </w:rPr>
            </w:pPr>
            <w:r>
              <w:rPr>
                <w:rFonts w:hint="eastAsia" w:ascii="方正仿宋_GBK" w:hAnsi="宋体" w:eastAsia="方正仿宋_GBK" w:cs="宋体"/>
                <w:bCs/>
                <w:szCs w:val="21"/>
              </w:rPr>
              <w:t>免疫数量</w:t>
            </w:r>
          </w:p>
        </w:tc>
        <w:tc>
          <w:tcPr>
            <w:tcW w:w="98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szCs w:val="21"/>
              </w:rPr>
            </w:pPr>
            <w:r>
              <w:rPr>
                <w:rFonts w:hint="eastAsia" w:ascii="方正仿宋_GBK" w:hAnsi="宋体" w:eastAsia="方正仿宋_GBK" w:cs="宋体"/>
                <w:bCs/>
                <w:szCs w:val="21"/>
              </w:rPr>
              <w:t>年度畜禽</w:t>
            </w:r>
          </w:p>
          <w:p>
            <w:pPr>
              <w:widowControl/>
              <w:spacing w:line="300" w:lineRule="exact"/>
              <w:jc w:val="center"/>
              <w:rPr>
                <w:rFonts w:ascii="方正仿宋_GBK" w:hAnsi="宋体" w:eastAsia="方正仿宋_GBK" w:cs="宋体"/>
                <w:bCs/>
                <w:szCs w:val="21"/>
              </w:rPr>
            </w:pPr>
            <w:r>
              <w:rPr>
                <w:rFonts w:hint="eastAsia" w:ascii="方正仿宋_GBK" w:hAnsi="宋体" w:eastAsia="方正仿宋_GBK" w:cs="宋体"/>
                <w:bCs/>
                <w:szCs w:val="21"/>
              </w:rPr>
              <w:t>免疫数量</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szCs w:val="21"/>
              </w:rPr>
            </w:pPr>
            <w:r>
              <w:rPr>
                <w:rFonts w:hint="eastAsia" w:ascii="方正仿宋_GBK" w:hAnsi="宋体" w:eastAsia="方正仿宋_GBK" w:cs="宋体"/>
                <w:bCs/>
                <w:szCs w:val="21"/>
              </w:rPr>
              <w:t>年度病死畜禽免疫数量</w:t>
            </w:r>
          </w:p>
        </w:tc>
        <w:tc>
          <w:tcPr>
            <w:tcW w:w="89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szCs w:val="21"/>
              </w:rPr>
            </w:pPr>
            <w:r>
              <w:rPr>
                <w:rFonts w:hint="eastAsia" w:ascii="方正仿宋_GBK" w:hAnsi="宋体" w:eastAsia="方正仿宋_GBK" w:cs="宋体"/>
                <w:bCs/>
                <w:szCs w:val="21"/>
              </w:rPr>
              <w:t>申请补</w:t>
            </w:r>
          </w:p>
          <w:p>
            <w:pPr>
              <w:widowControl/>
              <w:spacing w:line="300" w:lineRule="exact"/>
              <w:jc w:val="center"/>
              <w:rPr>
                <w:rFonts w:ascii="方正仿宋_GBK" w:hAnsi="宋体" w:eastAsia="方正仿宋_GBK" w:cs="宋体"/>
                <w:bCs/>
                <w:szCs w:val="21"/>
              </w:rPr>
            </w:pPr>
            <w:r>
              <w:rPr>
                <w:rFonts w:hint="eastAsia" w:ascii="方正仿宋_GBK" w:hAnsi="宋体" w:eastAsia="方正仿宋_GBK" w:cs="宋体"/>
                <w:bCs/>
                <w:szCs w:val="21"/>
              </w:rPr>
              <w:t>助金额</w:t>
            </w:r>
          </w:p>
        </w:tc>
        <w:tc>
          <w:tcPr>
            <w:tcW w:w="89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szCs w:val="21"/>
              </w:rPr>
            </w:pPr>
            <w:r>
              <w:rPr>
                <w:rFonts w:hint="eastAsia" w:ascii="方正仿宋_GBK" w:hAnsi="宋体" w:eastAsia="方正仿宋_GBK" w:cs="宋体"/>
                <w:bCs/>
                <w:szCs w:val="21"/>
              </w:rPr>
              <w:t>核定补</w:t>
            </w:r>
          </w:p>
          <w:p>
            <w:pPr>
              <w:widowControl/>
              <w:spacing w:line="300" w:lineRule="exact"/>
              <w:jc w:val="center"/>
              <w:rPr>
                <w:rFonts w:ascii="方正仿宋_GBK" w:hAnsi="宋体" w:eastAsia="方正仿宋_GBK" w:cs="宋体"/>
                <w:bCs/>
                <w:szCs w:val="21"/>
              </w:rPr>
            </w:pPr>
            <w:r>
              <w:rPr>
                <w:rFonts w:hint="eastAsia" w:ascii="方正仿宋_GBK" w:hAnsi="宋体" w:eastAsia="方正仿宋_GBK" w:cs="宋体"/>
                <w:bCs/>
                <w:szCs w:val="21"/>
              </w:rPr>
              <w:t>助金额</w:t>
            </w:r>
          </w:p>
        </w:tc>
        <w:tc>
          <w:tcPr>
            <w:tcW w:w="5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szCs w:val="21"/>
              </w:rPr>
            </w:pPr>
            <w:r>
              <w:rPr>
                <w:rFonts w:hint="eastAsia" w:ascii="方正仿宋_GBK" w:hAnsi="宋体" w:eastAsia="方正仿宋_GBK" w:cs="宋体"/>
                <w:bCs/>
                <w:szCs w:val="21"/>
              </w:rPr>
              <w:t>备注</w:t>
            </w:r>
          </w:p>
        </w:tc>
      </w:tr>
      <w:tr>
        <w:tblPrEx>
          <w:tblCellMar>
            <w:top w:w="0" w:type="dxa"/>
            <w:left w:w="28" w:type="dxa"/>
            <w:bottom w:w="0" w:type="dxa"/>
            <w:right w:w="28" w:type="dxa"/>
          </w:tblCellMar>
        </w:tblPrEx>
        <w:trPr>
          <w:trHeight w:val="567" w:hRule="atLeast"/>
          <w:jc w:val="center"/>
        </w:trPr>
        <w:tc>
          <w:tcPr>
            <w:tcW w:w="426"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szCs w:val="21"/>
              </w:rPr>
            </w:pPr>
            <w:r>
              <w:rPr>
                <w:rFonts w:hint="eastAsia" w:ascii="方正仿宋_GBK" w:hAnsi="宋体" w:eastAsia="方正仿宋_GBK" w:cs="宋体"/>
                <w:szCs w:val="21"/>
              </w:rPr>
              <w:t>1</w:t>
            </w:r>
          </w:p>
        </w:tc>
        <w:tc>
          <w:tcPr>
            <w:tcW w:w="63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63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69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873"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160"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984"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12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89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896"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576" w:type="dxa"/>
            <w:tcBorders>
              <w:top w:val="nil"/>
              <w:left w:val="nil"/>
              <w:bottom w:val="single" w:color="auto" w:sz="4" w:space="0"/>
              <w:right w:val="single" w:color="auto" w:sz="4" w:space="0"/>
            </w:tcBorders>
            <w:noWrap w:val="0"/>
            <w:vAlign w:val="center"/>
          </w:tcPr>
          <w:p>
            <w:pPr>
              <w:widowControl/>
              <w:jc w:val="left"/>
              <w:rPr>
                <w:kern w:val="0"/>
                <w:sz w:val="20"/>
                <w:szCs w:val="20"/>
              </w:rPr>
            </w:pPr>
          </w:p>
        </w:tc>
      </w:tr>
      <w:tr>
        <w:tblPrEx>
          <w:tblCellMar>
            <w:top w:w="0" w:type="dxa"/>
            <w:left w:w="28" w:type="dxa"/>
            <w:bottom w:w="0" w:type="dxa"/>
            <w:right w:w="28" w:type="dxa"/>
          </w:tblCellMar>
        </w:tblPrEx>
        <w:trPr>
          <w:trHeight w:val="567" w:hRule="atLeast"/>
          <w:jc w:val="center"/>
        </w:trPr>
        <w:tc>
          <w:tcPr>
            <w:tcW w:w="426"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szCs w:val="21"/>
              </w:rPr>
            </w:pPr>
            <w:r>
              <w:rPr>
                <w:rFonts w:hint="eastAsia" w:ascii="方正仿宋_GBK" w:hAnsi="宋体" w:eastAsia="方正仿宋_GBK" w:cs="宋体"/>
                <w:szCs w:val="21"/>
              </w:rPr>
              <w:t>2</w:t>
            </w:r>
          </w:p>
        </w:tc>
        <w:tc>
          <w:tcPr>
            <w:tcW w:w="63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63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69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873"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160"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984"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12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89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896"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576" w:type="dxa"/>
            <w:tcBorders>
              <w:top w:val="nil"/>
              <w:left w:val="nil"/>
              <w:bottom w:val="single" w:color="auto" w:sz="4" w:space="0"/>
              <w:right w:val="single" w:color="auto" w:sz="4" w:space="0"/>
            </w:tcBorders>
            <w:noWrap w:val="0"/>
            <w:vAlign w:val="center"/>
          </w:tcPr>
          <w:p>
            <w:pPr>
              <w:widowControl/>
              <w:jc w:val="left"/>
              <w:rPr>
                <w:kern w:val="0"/>
                <w:sz w:val="20"/>
                <w:szCs w:val="20"/>
              </w:rPr>
            </w:pPr>
          </w:p>
        </w:tc>
      </w:tr>
      <w:tr>
        <w:tblPrEx>
          <w:tblCellMar>
            <w:top w:w="0" w:type="dxa"/>
            <w:left w:w="28" w:type="dxa"/>
            <w:bottom w:w="0" w:type="dxa"/>
            <w:right w:w="28" w:type="dxa"/>
          </w:tblCellMar>
        </w:tblPrEx>
        <w:trPr>
          <w:trHeight w:val="567" w:hRule="atLeast"/>
          <w:jc w:val="center"/>
        </w:trPr>
        <w:tc>
          <w:tcPr>
            <w:tcW w:w="426"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szCs w:val="21"/>
              </w:rPr>
            </w:pPr>
            <w:r>
              <w:rPr>
                <w:rFonts w:hint="eastAsia" w:ascii="方正仿宋_GBK" w:hAnsi="宋体" w:eastAsia="方正仿宋_GBK" w:cs="宋体"/>
                <w:szCs w:val="21"/>
              </w:rPr>
              <w:t>3</w:t>
            </w:r>
          </w:p>
        </w:tc>
        <w:tc>
          <w:tcPr>
            <w:tcW w:w="63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63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69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873"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160"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984"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12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89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896"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576" w:type="dxa"/>
            <w:tcBorders>
              <w:top w:val="nil"/>
              <w:left w:val="nil"/>
              <w:bottom w:val="single" w:color="auto" w:sz="4" w:space="0"/>
              <w:right w:val="single" w:color="auto" w:sz="4" w:space="0"/>
            </w:tcBorders>
            <w:noWrap w:val="0"/>
            <w:vAlign w:val="center"/>
          </w:tcPr>
          <w:p>
            <w:pPr>
              <w:widowControl/>
              <w:jc w:val="left"/>
              <w:rPr>
                <w:kern w:val="0"/>
                <w:sz w:val="20"/>
                <w:szCs w:val="20"/>
              </w:rPr>
            </w:pPr>
          </w:p>
        </w:tc>
      </w:tr>
      <w:tr>
        <w:tblPrEx>
          <w:tblCellMar>
            <w:top w:w="0" w:type="dxa"/>
            <w:left w:w="28" w:type="dxa"/>
            <w:bottom w:w="0" w:type="dxa"/>
            <w:right w:w="28" w:type="dxa"/>
          </w:tblCellMar>
        </w:tblPrEx>
        <w:trPr>
          <w:trHeight w:val="567" w:hRule="atLeast"/>
          <w:jc w:val="center"/>
        </w:trPr>
        <w:tc>
          <w:tcPr>
            <w:tcW w:w="426"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szCs w:val="21"/>
              </w:rPr>
            </w:pPr>
            <w:r>
              <w:rPr>
                <w:rFonts w:hint="eastAsia" w:ascii="方正仿宋_GBK" w:hAnsi="宋体" w:eastAsia="方正仿宋_GBK" w:cs="宋体"/>
                <w:szCs w:val="21"/>
              </w:rPr>
              <w:t>4</w:t>
            </w:r>
          </w:p>
        </w:tc>
        <w:tc>
          <w:tcPr>
            <w:tcW w:w="63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63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69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873"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160"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984"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12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89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896"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576" w:type="dxa"/>
            <w:tcBorders>
              <w:top w:val="nil"/>
              <w:left w:val="nil"/>
              <w:bottom w:val="single" w:color="auto" w:sz="4" w:space="0"/>
              <w:right w:val="single" w:color="auto" w:sz="4" w:space="0"/>
            </w:tcBorders>
            <w:noWrap w:val="0"/>
            <w:vAlign w:val="center"/>
          </w:tcPr>
          <w:p>
            <w:pPr>
              <w:widowControl/>
              <w:jc w:val="left"/>
              <w:rPr>
                <w:kern w:val="0"/>
                <w:sz w:val="20"/>
                <w:szCs w:val="20"/>
              </w:rPr>
            </w:pPr>
          </w:p>
        </w:tc>
      </w:tr>
      <w:tr>
        <w:tblPrEx>
          <w:tblCellMar>
            <w:top w:w="0" w:type="dxa"/>
            <w:left w:w="28" w:type="dxa"/>
            <w:bottom w:w="0" w:type="dxa"/>
            <w:right w:w="28" w:type="dxa"/>
          </w:tblCellMar>
        </w:tblPrEx>
        <w:trPr>
          <w:trHeight w:val="567" w:hRule="atLeast"/>
          <w:jc w:val="center"/>
        </w:trPr>
        <w:tc>
          <w:tcPr>
            <w:tcW w:w="426"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szCs w:val="21"/>
              </w:rPr>
            </w:pPr>
            <w:r>
              <w:rPr>
                <w:rFonts w:hint="eastAsia" w:ascii="方正仿宋_GBK" w:hAnsi="宋体" w:eastAsia="方正仿宋_GBK" w:cs="宋体"/>
                <w:szCs w:val="21"/>
              </w:rPr>
              <w:t>5</w:t>
            </w:r>
          </w:p>
        </w:tc>
        <w:tc>
          <w:tcPr>
            <w:tcW w:w="63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63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69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873"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160"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984"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12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89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896"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576" w:type="dxa"/>
            <w:tcBorders>
              <w:top w:val="nil"/>
              <w:left w:val="nil"/>
              <w:bottom w:val="single" w:color="auto" w:sz="4" w:space="0"/>
              <w:right w:val="single" w:color="auto" w:sz="4" w:space="0"/>
            </w:tcBorders>
            <w:noWrap w:val="0"/>
            <w:vAlign w:val="center"/>
          </w:tcPr>
          <w:p>
            <w:pPr>
              <w:widowControl/>
              <w:jc w:val="left"/>
              <w:rPr>
                <w:kern w:val="0"/>
                <w:sz w:val="20"/>
                <w:szCs w:val="20"/>
              </w:rPr>
            </w:pPr>
          </w:p>
        </w:tc>
      </w:tr>
      <w:tr>
        <w:tblPrEx>
          <w:tblCellMar>
            <w:top w:w="0" w:type="dxa"/>
            <w:left w:w="28" w:type="dxa"/>
            <w:bottom w:w="0" w:type="dxa"/>
            <w:right w:w="28" w:type="dxa"/>
          </w:tblCellMar>
        </w:tblPrEx>
        <w:trPr>
          <w:trHeight w:val="567" w:hRule="atLeast"/>
          <w:jc w:val="center"/>
        </w:trPr>
        <w:tc>
          <w:tcPr>
            <w:tcW w:w="426"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szCs w:val="21"/>
              </w:rPr>
            </w:pPr>
            <w:r>
              <w:rPr>
                <w:rFonts w:hint="eastAsia" w:ascii="方正仿宋_GBK" w:hAnsi="宋体" w:eastAsia="方正仿宋_GBK" w:cs="宋体"/>
                <w:szCs w:val="21"/>
              </w:rPr>
              <w:t>6</w:t>
            </w:r>
          </w:p>
        </w:tc>
        <w:tc>
          <w:tcPr>
            <w:tcW w:w="63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63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69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873"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160"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984"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12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89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896"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576" w:type="dxa"/>
            <w:tcBorders>
              <w:top w:val="nil"/>
              <w:left w:val="nil"/>
              <w:bottom w:val="single" w:color="auto" w:sz="4" w:space="0"/>
              <w:right w:val="single" w:color="auto" w:sz="4" w:space="0"/>
            </w:tcBorders>
            <w:noWrap w:val="0"/>
            <w:vAlign w:val="center"/>
          </w:tcPr>
          <w:p>
            <w:pPr>
              <w:widowControl/>
              <w:jc w:val="left"/>
              <w:rPr>
                <w:kern w:val="0"/>
                <w:sz w:val="20"/>
                <w:szCs w:val="20"/>
              </w:rPr>
            </w:pPr>
          </w:p>
        </w:tc>
      </w:tr>
      <w:tr>
        <w:tblPrEx>
          <w:tblCellMar>
            <w:top w:w="0" w:type="dxa"/>
            <w:left w:w="28" w:type="dxa"/>
            <w:bottom w:w="0" w:type="dxa"/>
            <w:right w:w="28" w:type="dxa"/>
          </w:tblCellMar>
        </w:tblPrEx>
        <w:trPr>
          <w:trHeight w:val="567" w:hRule="atLeast"/>
          <w:jc w:val="center"/>
        </w:trPr>
        <w:tc>
          <w:tcPr>
            <w:tcW w:w="426"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szCs w:val="21"/>
              </w:rPr>
            </w:pPr>
            <w:r>
              <w:rPr>
                <w:rFonts w:hint="eastAsia" w:ascii="方正仿宋_GBK" w:hAnsi="宋体" w:eastAsia="方正仿宋_GBK" w:cs="宋体"/>
                <w:szCs w:val="21"/>
              </w:rPr>
              <w:t>7</w:t>
            </w:r>
          </w:p>
        </w:tc>
        <w:tc>
          <w:tcPr>
            <w:tcW w:w="63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63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69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873"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160"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984"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12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89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896"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576" w:type="dxa"/>
            <w:tcBorders>
              <w:top w:val="nil"/>
              <w:left w:val="nil"/>
              <w:bottom w:val="single" w:color="auto" w:sz="4" w:space="0"/>
              <w:right w:val="single" w:color="auto" w:sz="4" w:space="0"/>
            </w:tcBorders>
            <w:noWrap w:val="0"/>
            <w:vAlign w:val="center"/>
          </w:tcPr>
          <w:p>
            <w:pPr>
              <w:widowControl/>
              <w:jc w:val="left"/>
              <w:rPr>
                <w:kern w:val="0"/>
                <w:sz w:val="20"/>
                <w:szCs w:val="20"/>
              </w:rPr>
            </w:pPr>
          </w:p>
        </w:tc>
      </w:tr>
      <w:tr>
        <w:tblPrEx>
          <w:tblCellMar>
            <w:top w:w="0" w:type="dxa"/>
            <w:left w:w="28" w:type="dxa"/>
            <w:bottom w:w="0" w:type="dxa"/>
            <w:right w:w="28" w:type="dxa"/>
          </w:tblCellMar>
        </w:tblPrEx>
        <w:trPr>
          <w:trHeight w:val="567" w:hRule="atLeast"/>
          <w:jc w:val="center"/>
        </w:trPr>
        <w:tc>
          <w:tcPr>
            <w:tcW w:w="426"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szCs w:val="21"/>
              </w:rPr>
            </w:pPr>
            <w:r>
              <w:rPr>
                <w:rFonts w:hint="eastAsia" w:ascii="方正仿宋_GBK" w:hAnsi="宋体" w:eastAsia="方正仿宋_GBK" w:cs="宋体"/>
                <w:szCs w:val="21"/>
              </w:rPr>
              <w:t>8</w:t>
            </w:r>
          </w:p>
        </w:tc>
        <w:tc>
          <w:tcPr>
            <w:tcW w:w="63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63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69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873"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160"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984"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12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89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896"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576" w:type="dxa"/>
            <w:tcBorders>
              <w:top w:val="nil"/>
              <w:left w:val="nil"/>
              <w:bottom w:val="single" w:color="auto" w:sz="4" w:space="0"/>
              <w:right w:val="single" w:color="auto" w:sz="4" w:space="0"/>
            </w:tcBorders>
            <w:noWrap w:val="0"/>
            <w:vAlign w:val="center"/>
          </w:tcPr>
          <w:p>
            <w:pPr>
              <w:widowControl/>
              <w:jc w:val="left"/>
              <w:rPr>
                <w:kern w:val="0"/>
                <w:sz w:val="20"/>
                <w:szCs w:val="20"/>
              </w:rPr>
            </w:pPr>
          </w:p>
        </w:tc>
      </w:tr>
      <w:tr>
        <w:tblPrEx>
          <w:tblCellMar>
            <w:top w:w="0" w:type="dxa"/>
            <w:left w:w="28" w:type="dxa"/>
            <w:bottom w:w="0" w:type="dxa"/>
            <w:right w:w="28" w:type="dxa"/>
          </w:tblCellMar>
        </w:tblPrEx>
        <w:trPr>
          <w:trHeight w:val="567" w:hRule="atLeast"/>
          <w:jc w:val="center"/>
        </w:trPr>
        <w:tc>
          <w:tcPr>
            <w:tcW w:w="426"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szCs w:val="21"/>
              </w:rPr>
            </w:pPr>
            <w:r>
              <w:rPr>
                <w:rFonts w:hint="eastAsia" w:ascii="方正仿宋_GBK" w:hAnsi="宋体" w:eastAsia="方正仿宋_GBK" w:cs="宋体"/>
                <w:szCs w:val="21"/>
              </w:rPr>
              <w:t>9</w:t>
            </w:r>
          </w:p>
        </w:tc>
        <w:tc>
          <w:tcPr>
            <w:tcW w:w="63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63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69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873"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160"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984"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12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89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896"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576" w:type="dxa"/>
            <w:tcBorders>
              <w:top w:val="nil"/>
              <w:left w:val="nil"/>
              <w:bottom w:val="single" w:color="auto" w:sz="4" w:space="0"/>
              <w:right w:val="single" w:color="auto" w:sz="4" w:space="0"/>
            </w:tcBorders>
            <w:noWrap w:val="0"/>
            <w:vAlign w:val="center"/>
          </w:tcPr>
          <w:p>
            <w:pPr>
              <w:widowControl/>
              <w:jc w:val="left"/>
              <w:rPr>
                <w:kern w:val="0"/>
                <w:sz w:val="20"/>
                <w:szCs w:val="20"/>
              </w:rPr>
            </w:pPr>
          </w:p>
        </w:tc>
      </w:tr>
      <w:tr>
        <w:tblPrEx>
          <w:tblCellMar>
            <w:top w:w="0" w:type="dxa"/>
            <w:left w:w="28" w:type="dxa"/>
            <w:bottom w:w="0" w:type="dxa"/>
            <w:right w:w="28" w:type="dxa"/>
          </w:tblCellMar>
        </w:tblPrEx>
        <w:trPr>
          <w:trHeight w:val="567" w:hRule="atLeast"/>
          <w:jc w:val="center"/>
        </w:trPr>
        <w:tc>
          <w:tcPr>
            <w:tcW w:w="426"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szCs w:val="21"/>
              </w:rPr>
            </w:pPr>
            <w:r>
              <w:rPr>
                <w:rFonts w:hint="eastAsia" w:ascii="方正仿宋_GBK" w:hAnsi="宋体" w:eastAsia="方正仿宋_GBK" w:cs="宋体"/>
                <w:szCs w:val="21"/>
              </w:rPr>
              <w:t>10</w:t>
            </w:r>
          </w:p>
        </w:tc>
        <w:tc>
          <w:tcPr>
            <w:tcW w:w="63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63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69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873"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160"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984"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12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89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896"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576" w:type="dxa"/>
            <w:tcBorders>
              <w:top w:val="nil"/>
              <w:left w:val="nil"/>
              <w:bottom w:val="single" w:color="auto" w:sz="4" w:space="0"/>
              <w:right w:val="single" w:color="auto" w:sz="4" w:space="0"/>
            </w:tcBorders>
            <w:noWrap w:val="0"/>
            <w:vAlign w:val="center"/>
          </w:tcPr>
          <w:p>
            <w:pPr>
              <w:widowControl/>
              <w:jc w:val="left"/>
              <w:rPr>
                <w:kern w:val="0"/>
                <w:sz w:val="20"/>
                <w:szCs w:val="20"/>
              </w:rPr>
            </w:pPr>
          </w:p>
        </w:tc>
      </w:tr>
      <w:tr>
        <w:tblPrEx>
          <w:tblCellMar>
            <w:top w:w="0" w:type="dxa"/>
            <w:left w:w="28" w:type="dxa"/>
            <w:bottom w:w="0" w:type="dxa"/>
            <w:right w:w="28" w:type="dxa"/>
          </w:tblCellMar>
        </w:tblPrEx>
        <w:trPr>
          <w:trHeight w:val="567" w:hRule="atLeast"/>
          <w:jc w:val="center"/>
        </w:trPr>
        <w:tc>
          <w:tcPr>
            <w:tcW w:w="106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bCs/>
                <w:szCs w:val="21"/>
              </w:rPr>
            </w:pPr>
            <w:r>
              <w:rPr>
                <w:rFonts w:hint="eastAsia" w:ascii="方正仿宋_GBK" w:hAnsi="宋体" w:eastAsia="方正仿宋_GBK" w:cs="宋体"/>
                <w:bCs/>
                <w:szCs w:val="21"/>
              </w:rPr>
              <w:t>合   计</w:t>
            </w:r>
          </w:p>
        </w:tc>
        <w:tc>
          <w:tcPr>
            <w:tcW w:w="63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szCs w:val="21"/>
              </w:rPr>
            </w:pPr>
            <w:r>
              <w:rPr>
                <w:rFonts w:hint="eastAsia" w:ascii="方正仿宋_GBK" w:hAnsi="宋体" w:eastAsia="方正仿宋_GBK" w:cs="宋体"/>
                <w:szCs w:val="21"/>
              </w:rPr>
              <w:t>—</w:t>
            </w:r>
          </w:p>
        </w:tc>
        <w:tc>
          <w:tcPr>
            <w:tcW w:w="69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szCs w:val="21"/>
              </w:rPr>
            </w:pPr>
            <w:r>
              <w:rPr>
                <w:rFonts w:hint="eastAsia" w:ascii="方正仿宋_GBK" w:hAnsi="宋体" w:eastAsia="方正仿宋_GBK" w:cs="宋体"/>
                <w:szCs w:val="21"/>
              </w:rPr>
              <w:t>—</w:t>
            </w:r>
          </w:p>
        </w:tc>
        <w:tc>
          <w:tcPr>
            <w:tcW w:w="873"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160"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984"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12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895"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896"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576"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szCs w:val="21"/>
              </w:rPr>
            </w:pPr>
            <w:r>
              <w:rPr>
                <w:rFonts w:hint="eastAsia" w:ascii="方正仿宋_GBK" w:hAnsi="宋体" w:eastAsia="方正仿宋_GBK" w:cs="宋体"/>
                <w:szCs w:val="21"/>
              </w:rPr>
              <w:t>—</w:t>
            </w:r>
          </w:p>
        </w:tc>
      </w:tr>
      <w:tr>
        <w:tblPrEx>
          <w:tblCellMar>
            <w:top w:w="0" w:type="dxa"/>
            <w:left w:w="28" w:type="dxa"/>
            <w:bottom w:w="0" w:type="dxa"/>
            <w:right w:w="28" w:type="dxa"/>
          </w:tblCellMar>
        </w:tblPrEx>
        <w:trPr>
          <w:trHeight w:val="567" w:hRule="atLeast"/>
          <w:jc w:val="center"/>
        </w:trPr>
        <w:tc>
          <w:tcPr>
            <w:tcW w:w="4424"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区县兽医主管部门意见：</w:t>
            </w:r>
          </w:p>
          <w:p>
            <w:pPr>
              <w:widowControl/>
              <w:spacing w:line="300" w:lineRule="exact"/>
              <w:jc w:val="left"/>
              <w:rPr>
                <w:rFonts w:hint="eastAsia" w:ascii="方正仿宋_GBK" w:hAnsi="宋体" w:eastAsia="方正仿宋_GBK" w:cs="宋体"/>
                <w:kern w:val="0"/>
                <w:szCs w:val="21"/>
              </w:rPr>
            </w:pPr>
          </w:p>
          <w:p>
            <w:pPr>
              <w:widowControl/>
              <w:spacing w:line="300" w:lineRule="exact"/>
              <w:jc w:val="left"/>
              <w:rPr>
                <w:rFonts w:hint="eastAsia" w:ascii="方正仿宋_GBK" w:hAnsi="宋体" w:eastAsia="方正仿宋_GBK" w:cs="宋体"/>
                <w:kern w:val="0"/>
                <w:szCs w:val="21"/>
              </w:rPr>
            </w:pPr>
          </w:p>
          <w:p>
            <w:pPr>
              <w:widowControl/>
              <w:spacing w:line="300" w:lineRule="exact"/>
              <w:jc w:val="left"/>
              <w:rPr>
                <w:rFonts w:hint="eastAsia" w:ascii="方正仿宋_GBK" w:hAnsi="宋体" w:eastAsia="方正仿宋_GBK" w:cs="宋体"/>
                <w:kern w:val="0"/>
                <w:szCs w:val="21"/>
              </w:rPr>
            </w:pPr>
          </w:p>
          <w:p>
            <w:pPr>
              <w:widowControl/>
              <w:spacing w:line="300" w:lineRule="exact"/>
              <w:jc w:val="left"/>
              <w:rPr>
                <w:rFonts w:hint="eastAsia" w:ascii="方正仿宋_GBK" w:hAnsi="宋体" w:eastAsia="方正仿宋_GBK" w:cs="宋体"/>
                <w:kern w:val="0"/>
                <w:szCs w:val="21"/>
              </w:rPr>
            </w:pPr>
          </w:p>
          <w:p>
            <w:pPr>
              <w:widowControl/>
              <w:spacing w:line="300" w:lineRule="exact"/>
              <w:jc w:val="left"/>
              <w:rPr>
                <w:rFonts w:hint="eastAsia" w:ascii="方正仿宋_GBK" w:hAnsi="宋体" w:eastAsia="方正仿宋_GBK" w:cs="宋体"/>
                <w:kern w:val="0"/>
                <w:szCs w:val="21"/>
              </w:rPr>
            </w:pPr>
          </w:p>
          <w:p>
            <w:pPr>
              <w:widowControl/>
              <w:spacing w:line="300" w:lineRule="exact"/>
              <w:jc w:val="left"/>
              <w:rPr>
                <w:rFonts w:hint="eastAsia" w:ascii="方正仿宋_GBK" w:hAnsi="宋体" w:eastAsia="方正仿宋_GBK" w:cs="宋体"/>
                <w:kern w:val="0"/>
                <w:szCs w:val="21"/>
              </w:rPr>
            </w:pPr>
            <w:r>
              <w:rPr>
                <w:rFonts w:hint="eastAsia" w:ascii="方正仿宋_GBK" w:hAnsi="宋体" w:eastAsia="方正仿宋_GBK" w:cs="宋体"/>
                <w:kern w:val="0"/>
                <w:szCs w:val="21"/>
              </w:rPr>
              <w:t xml:space="preserve">                       盖章</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xml:space="preserve">                       年    月    日</w:t>
            </w:r>
          </w:p>
        </w:tc>
        <w:tc>
          <w:tcPr>
            <w:tcW w:w="4476" w:type="dxa"/>
            <w:gridSpan w:val="5"/>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区县财政部门意见：</w:t>
            </w:r>
          </w:p>
          <w:p>
            <w:pPr>
              <w:widowControl/>
              <w:spacing w:line="300" w:lineRule="exact"/>
              <w:jc w:val="left"/>
              <w:rPr>
                <w:rFonts w:hint="eastAsia" w:ascii="方正仿宋_GBK" w:hAnsi="宋体" w:eastAsia="方正仿宋_GBK" w:cs="宋体"/>
                <w:kern w:val="0"/>
                <w:szCs w:val="21"/>
              </w:rPr>
            </w:pPr>
          </w:p>
          <w:p>
            <w:pPr>
              <w:widowControl/>
              <w:spacing w:line="300" w:lineRule="exact"/>
              <w:jc w:val="left"/>
              <w:rPr>
                <w:rFonts w:hint="eastAsia" w:ascii="方正仿宋_GBK" w:hAnsi="宋体" w:eastAsia="方正仿宋_GBK" w:cs="宋体"/>
                <w:kern w:val="0"/>
                <w:szCs w:val="21"/>
              </w:rPr>
            </w:pPr>
          </w:p>
          <w:p>
            <w:pPr>
              <w:widowControl/>
              <w:spacing w:line="300" w:lineRule="exact"/>
              <w:jc w:val="left"/>
              <w:rPr>
                <w:rFonts w:hint="eastAsia" w:ascii="方正仿宋_GBK" w:hAnsi="宋体" w:eastAsia="方正仿宋_GBK" w:cs="宋体"/>
                <w:kern w:val="0"/>
                <w:szCs w:val="21"/>
              </w:rPr>
            </w:pPr>
          </w:p>
          <w:p>
            <w:pPr>
              <w:widowControl/>
              <w:spacing w:line="300" w:lineRule="exact"/>
              <w:jc w:val="left"/>
              <w:rPr>
                <w:rFonts w:hint="eastAsia" w:ascii="方正仿宋_GBK" w:hAnsi="宋体" w:eastAsia="方正仿宋_GBK" w:cs="宋体"/>
                <w:kern w:val="0"/>
                <w:szCs w:val="21"/>
              </w:rPr>
            </w:pPr>
          </w:p>
          <w:p>
            <w:pPr>
              <w:widowControl/>
              <w:spacing w:line="300" w:lineRule="exact"/>
              <w:jc w:val="left"/>
              <w:rPr>
                <w:rFonts w:hint="eastAsia" w:ascii="方正仿宋_GBK" w:hAnsi="宋体" w:eastAsia="方正仿宋_GBK" w:cs="宋体"/>
                <w:kern w:val="0"/>
                <w:szCs w:val="21"/>
              </w:rPr>
            </w:pPr>
          </w:p>
          <w:p>
            <w:pPr>
              <w:widowControl/>
              <w:spacing w:line="300" w:lineRule="exact"/>
              <w:jc w:val="left"/>
              <w:rPr>
                <w:rFonts w:hint="eastAsia" w:ascii="方正仿宋_GBK" w:hAnsi="宋体" w:eastAsia="方正仿宋_GBK" w:cs="宋体"/>
                <w:kern w:val="0"/>
                <w:szCs w:val="21"/>
              </w:rPr>
            </w:pPr>
            <w:r>
              <w:rPr>
                <w:rFonts w:hint="eastAsia" w:ascii="方正仿宋_GBK" w:hAnsi="宋体" w:eastAsia="方正仿宋_GBK" w:cs="宋体"/>
                <w:kern w:val="0"/>
                <w:szCs w:val="21"/>
              </w:rPr>
              <w:t xml:space="preserve">                       盖章</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xml:space="preserve">                       年    月    日</w:t>
            </w:r>
          </w:p>
        </w:tc>
      </w:tr>
    </w:tbl>
    <w:p>
      <w:pPr>
        <w:spacing w:line="560" w:lineRule="exact"/>
        <w:ind w:firstLine="420" w:firstLineChars="200"/>
      </w:pPr>
      <w:r>
        <w:rPr>
          <w:rFonts w:hint="eastAsia" w:ascii="方正仿宋_GBK" w:hAnsi="宋体" w:eastAsia="方正仿宋_GBK" w:cs="宋体"/>
          <w:bCs/>
          <w:szCs w:val="21"/>
        </w:rPr>
        <w:t>备注：</w:t>
      </w:r>
      <w:r>
        <w:rPr>
          <w:rFonts w:hint="eastAsia" w:ascii="方正仿宋_GBK" w:hAnsi="宋体" w:eastAsia="方正仿宋_GBK" w:cs="宋体"/>
          <w:szCs w:val="21"/>
        </w:rPr>
        <w:t>1．本表由区县兽医主管部门填写，按乡镇和动物种类分别汇总，表格不够自行添加。2．本表一式贰份，一份区县兽医主管部门留存，一份交市级备案。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38561A"/>
    <w:rsid w:val="4938561A"/>
    <w:rsid w:val="7440601E"/>
    <w:rsid w:val="ED12A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2021-12-16T16:28:00Z</dcterms:created>
  <dc:creator>青山不见</dc:creator>
  <cp:lastModifiedBy>user</cp:lastModifiedBy>
  <dcterms:modified xsi:type="dcterms:W3CDTF">2021-12-16T10:51:10Z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1CBD03A4CB7F475A83783735796F4027</vt:lpwstr>
  </property>
</Properties>
</file>