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 w:cs="宋体"/>
          <w:sz w:val="20"/>
          <w:szCs w:val="20"/>
          <w:lang w:eastAsia="zh-CN"/>
        </w:rPr>
      </w:pPr>
      <w:r>
        <w:rPr>
          <w:rFonts w:hint="default" w:ascii="Times New Roman" w:hAnsi="Times New Roman" w:eastAsia="方正仿宋_GBK"/>
          <w:bCs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3</w:t>
      </w:r>
    </w:p>
    <w:p>
      <w:pPr>
        <w:rPr>
          <w:rFonts w:hint="default" w:cs="宋体"/>
          <w:sz w:val="20"/>
          <w:szCs w:val="20"/>
        </w:rPr>
      </w:pPr>
    </w:p>
    <w:tbl>
      <w:tblPr>
        <w:tblStyle w:val="2"/>
        <w:tblW w:w="49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81"/>
        <w:gridCol w:w="1478"/>
        <w:gridCol w:w="1581"/>
        <w:gridCol w:w="1067"/>
        <w:gridCol w:w="1235"/>
        <w:gridCol w:w="1386"/>
        <w:gridCol w:w="1090"/>
        <w:gridCol w:w="801"/>
        <w:gridCol w:w="1191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微软雅黑"/>
                <w:b/>
                <w:bCs/>
                <w:color w:val="000000"/>
                <w:sz w:val="40"/>
                <w:szCs w:val="40"/>
              </w:rPr>
              <w:t>2023年度二级项目绩效自评表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1" w:firstLineChars="100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DA323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项目名称：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生态环境和污染源监测能力建设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项目编码：</w:t>
            </w: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50023323T000003647809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自评总分：</w:t>
            </w:r>
          </w:p>
        </w:tc>
        <w:tc>
          <w:tcPr>
            <w:tcW w:w="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90.69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项目主管部门：</w:t>
            </w:r>
          </w:p>
        </w:tc>
        <w:tc>
          <w:tcPr>
            <w:tcW w:w="10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403-忠县生态环境局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财政归口处室：</w:t>
            </w: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013-经济建设科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部门联系人：</w:t>
            </w:r>
          </w:p>
        </w:tc>
        <w:tc>
          <w:tcPr>
            <w:tcW w:w="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李凯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联系电话：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13996559400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微软雅黑"/>
                <w:b/>
                <w:bCs/>
                <w:color w:val="80808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/>
                <w:b/>
                <w:bCs/>
                <w:color w:val="808080"/>
                <w:sz w:val="28"/>
                <w:szCs w:val="28"/>
              </w:rPr>
              <w:t>资金情况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年初预算数</w:t>
            </w:r>
          </w:p>
        </w:tc>
        <w:tc>
          <w:tcPr>
            <w:tcW w:w="8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全年（调整）预算数</w:t>
            </w:r>
          </w:p>
        </w:tc>
        <w:tc>
          <w:tcPr>
            <w:tcW w:w="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全年执行数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执行率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执行率权重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执行率得分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年度总金额</w:t>
            </w:r>
          </w:p>
        </w:tc>
        <w:tc>
          <w:tcPr>
            <w:tcW w:w="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7,735,000.00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535,000.00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其中：财政拨款</w:t>
            </w:r>
          </w:p>
        </w:tc>
        <w:tc>
          <w:tcPr>
            <w:tcW w:w="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7,735,000.00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535,000.00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6.91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20" w:firstLineChars="100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一般公共预算</w:t>
            </w:r>
          </w:p>
        </w:tc>
        <w:tc>
          <w:tcPr>
            <w:tcW w:w="5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7,735,000.00 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535,000.00 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6.91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 w:cs="宋体"/>
          <w:sz w:val="20"/>
          <w:szCs w:val="2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0240"/>
    <w:rsid w:val="5D5A0240"/>
    <w:rsid w:val="676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2024-10-22T08:33:00Z</dcterms:created>
  <dc:creator>Administrator</dc:creator>
  <cp:lastModifiedBy>Administrator</cp:lastModifiedBy>
  <dcterms:modified xsi:type="dcterms:W3CDTF">2024-10-22T08:35:49Z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F8ACF3D273774251AF8267ECDF280AFB</vt:lpwstr>
  </property>
</Properties>
</file>