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CB" w:rsidRPr="007C1441" w:rsidRDefault="00EF08CB" w:rsidP="007C1441">
      <w:pPr>
        <w:widowControl w:val="0"/>
        <w:adjustRightInd/>
        <w:snapToGrid/>
        <w:spacing w:after="0" w:line="640" w:lineRule="exact"/>
        <w:jc w:val="center"/>
        <w:rPr>
          <w:rFonts w:ascii="方正小标宋_GBK" w:eastAsia="方正小标宋_GBK" w:hAnsi="Times New Roman" w:cs="Times New Roman"/>
          <w:kern w:val="2"/>
          <w:sz w:val="44"/>
          <w:szCs w:val="44"/>
        </w:rPr>
      </w:pPr>
    </w:p>
    <w:p w:rsidR="00EF08CB" w:rsidRPr="007C1441" w:rsidRDefault="00EF08CB" w:rsidP="007C1441">
      <w:pPr>
        <w:widowControl w:val="0"/>
        <w:adjustRightInd/>
        <w:snapToGrid/>
        <w:spacing w:after="0" w:line="640" w:lineRule="exact"/>
        <w:jc w:val="center"/>
        <w:rPr>
          <w:rFonts w:ascii="方正小标宋_GBK" w:eastAsia="方正小标宋_GBK" w:hAnsi="Times New Roman" w:cs="Times New Roman"/>
          <w:kern w:val="2"/>
          <w:sz w:val="44"/>
          <w:szCs w:val="44"/>
        </w:rPr>
      </w:pPr>
    </w:p>
    <w:p w:rsidR="00EF08CB" w:rsidRPr="007C1441" w:rsidRDefault="00EF08CB" w:rsidP="007C1441">
      <w:pPr>
        <w:widowControl w:val="0"/>
        <w:adjustRightInd/>
        <w:snapToGrid/>
        <w:spacing w:after="0" w:line="640" w:lineRule="exact"/>
        <w:jc w:val="center"/>
        <w:rPr>
          <w:rFonts w:ascii="方正小标宋_GBK" w:eastAsia="方正小标宋_GBK" w:hAnsi="Times New Roman" w:cs="Times New Roman"/>
          <w:kern w:val="2"/>
          <w:sz w:val="44"/>
          <w:szCs w:val="44"/>
        </w:rPr>
      </w:pPr>
    </w:p>
    <w:p w:rsidR="00EF08CB" w:rsidRPr="007C1441" w:rsidRDefault="00EF08CB" w:rsidP="007C1441">
      <w:pPr>
        <w:widowControl w:val="0"/>
        <w:adjustRightInd/>
        <w:snapToGrid/>
        <w:spacing w:after="0" w:line="640" w:lineRule="exact"/>
        <w:jc w:val="center"/>
        <w:rPr>
          <w:rFonts w:ascii="方正小标宋_GBK" w:eastAsia="方正小标宋_GBK" w:hAnsi="Times New Roman" w:cs="Times New Roman"/>
          <w:kern w:val="2"/>
          <w:sz w:val="44"/>
          <w:szCs w:val="44"/>
        </w:rPr>
      </w:pPr>
    </w:p>
    <w:p w:rsidR="00EF08CB" w:rsidRPr="007C1441" w:rsidRDefault="00EF08CB" w:rsidP="007C1441">
      <w:pPr>
        <w:widowControl w:val="0"/>
        <w:adjustRightInd/>
        <w:snapToGrid/>
        <w:spacing w:after="0" w:line="640" w:lineRule="exact"/>
        <w:jc w:val="center"/>
        <w:rPr>
          <w:rFonts w:ascii="方正小标宋_GBK" w:eastAsia="方正小标宋_GBK" w:hAnsi="Times New Roman" w:cs="Times New Roman"/>
          <w:kern w:val="2"/>
          <w:sz w:val="44"/>
          <w:szCs w:val="44"/>
        </w:rPr>
      </w:pPr>
    </w:p>
    <w:p w:rsidR="00EF08CB" w:rsidRPr="007C1441" w:rsidRDefault="00EF08CB" w:rsidP="007C1441">
      <w:pPr>
        <w:widowControl w:val="0"/>
        <w:adjustRightInd/>
        <w:snapToGrid/>
        <w:spacing w:after="0" w:line="640" w:lineRule="exact"/>
        <w:jc w:val="center"/>
        <w:rPr>
          <w:rFonts w:ascii="方正小标宋_GBK" w:eastAsia="方正小标宋_GBK" w:hAnsi="Times New Roman" w:cs="Times New Roman"/>
          <w:kern w:val="2"/>
          <w:sz w:val="44"/>
          <w:szCs w:val="44"/>
        </w:rPr>
      </w:pPr>
    </w:p>
    <w:p w:rsidR="00EF08CB" w:rsidRPr="007C1441" w:rsidRDefault="00EF08CB" w:rsidP="007C1441">
      <w:pPr>
        <w:widowControl w:val="0"/>
        <w:adjustRightInd/>
        <w:snapToGrid/>
        <w:spacing w:after="0" w:line="560" w:lineRule="exact"/>
        <w:jc w:val="center"/>
        <w:rPr>
          <w:rFonts w:ascii="方正小标宋_GBK" w:eastAsia="方正小标宋_GBK" w:hAnsi="Times New Roman" w:cs="Times New Roman"/>
          <w:kern w:val="2"/>
          <w:sz w:val="44"/>
          <w:szCs w:val="44"/>
        </w:rPr>
      </w:pPr>
    </w:p>
    <w:p w:rsidR="00EF08CB" w:rsidRPr="007C1441" w:rsidRDefault="00EF08CB" w:rsidP="007C1441">
      <w:pPr>
        <w:widowControl w:val="0"/>
        <w:adjustRightInd/>
        <w:snapToGrid/>
        <w:spacing w:after="0" w:line="594" w:lineRule="exact"/>
        <w:jc w:val="center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7C1441"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忠文旅委发〔</w:t>
      </w:r>
      <w:r w:rsidRPr="007C1441">
        <w:rPr>
          <w:rFonts w:ascii="Times New Roman" w:eastAsia="方正仿宋_GBK" w:hAnsi="Times New Roman" w:cs="Times New Roman"/>
          <w:kern w:val="2"/>
          <w:sz w:val="32"/>
          <w:szCs w:val="32"/>
        </w:rPr>
        <w:t>2021</w:t>
      </w:r>
      <w:r w:rsidRPr="007C1441"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54</w:t>
      </w:r>
      <w:r w:rsidRPr="007C1441">
        <w:rPr>
          <w:rFonts w:ascii="Times New Roman" w:eastAsia="方正仿宋_GBK" w:hAnsi="Times New Roman" w:cs="方正仿宋_GBK" w:hint="eastAsia"/>
          <w:kern w:val="2"/>
          <w:sz w:val="32"/>
          <w:szCs w:val="32"/>
        </w:rPr>
        <w:t>号</w:t>
      </w:r>
    </w:p>
    <w:p w:rsidR="00EF08CB" w:rsidRPr="007C1441" w:rsidRDefault="00EF08CB" w:rsidP="007C1441">
      <w:pPr>
        <w:widowControl w:val="0"/>
        <w:adjustRightInd/>
        <w:snapToGrid/>
        <w:spacing w:after="0" w:line="594" w:lineRule="exact"/>
        <w:jc w:val="center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EF08CB" w:rsidRDefault="00EF08CB" w:rsidP="007C1441">
      <w:pPr>
        <w:spacing w:after="0" w:line="594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忠县文化和旅游发展委员会</w:t>
      </w:r>
    </w:p>
    <w:p w:rsidR="00EF08CB" w:rsidRDefault="00EF08CB" w:rsidP="007C1441">
      <w:pPr>
        <w:spacing w:after="0" w:line="594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关于全面加强文化体育旅游行业疫情防控</w:t>
      </w:r>
    </w:p>
    <w:p w:rsidR="00EF08CB" w:rsidRDefault="00EF08CB" w:rsidP="007C1441">
      <w:pPr>
        <w:spacing w:after="0" w:line="594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工作的通知</w:t>
      </w:r>
    </w:p>
    <w:p w:rsidR="00EF08CB" w:rsidRDefault="00EF08CB" w:rsidP="007C1441">
      <w:pPr>
        <w:spacing w:after="0" w:line="594" w:lineRule="exact"/>
        <w:rPr>
          <w:rFonts w:ascii="方正仿宋_GBK" w:eastAsia="方正仿宋_GBK" w:hAnsi="方正仿宋_GBK" w:cs="Times New Roman"/>
          <w:sz w:val="32"/>
          <w:szCs w:val="32"/>
        </w:rPr>
      </w:pPr>
    </w:p>
    <w:p w:rsidR="00EF08CB" w:rsidRDefault="00EF08CB" w:rsidP="007C1441">
      <w:pPr>
        <w:spacing w:after="0" w:line="594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机关各科室、委属各单位，全县文体旅行业系统企业（单位）：</w:t>
      </w:r>
    </w:p>
    <w:p w:rsidR="00EF08CB" w:rsidRDefault="00EF08CB" w:rsidP="007C1441">
      <w:pPr>
        <w:spacing w:after="0" w:line="594" w:lineRule="exact"/>
        <w:ind w:firstLineChars="200" w:firstLine="3168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为深入贯彻习近平总书记关于疫情防控的重要指示精神，认真落实国务院联防联控机制工作部署，全面落实文化和旅游部、市委市政府、县委县政府工作要求，按照县疫情防控指挥部办公室相关文件精神，为进一步加强全县文化体育旅游行业系统疫情防控工作，现就有关事项通知如下：</w:t>
      </w:r>
    </w:p>
    <w:p w:rsidR="00EF08CB" w:rsidRDefault="00EF08CB" w:rsidP="007C1441">
      <w:pPr>
        <w:spacing w:after="0" w:line="594" w:lineRule="exact"/>
        <w:ind w:firstLineChars="200" w:firstLine="31680"/>
        <w:jc w:val="both"/>
        <w:rPr>
          <w:rFonts w:ascii="方正黑体_GBK" w:eastAsia="方正黑体_GBK" w:hAnsi="方正黑体_GBK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一、进一步加强旅游行业疫情防控监管工作</w:t>
      </w:r>
    </w:p>
    <w:p w:rsidR="00EF08CB" w:rsidRDefault="00EF08CB" w:rsidP="007C1441">
      <w:pPr>
        <w:spacing w:after="0" w:line="594" w:lineRule="exact"/>
        <w:ind w:firstLineChars="200" w:firstLine="3168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（一）加强</w:t>
      </w:r>
      <w:r>
        <w:rPr>
          <w:rFonts w:ascii="方正楷体_GBK" w:eastAsia="方正楷体_GBK" w:hAnsi="方正楷体_GBK" w:cs="方正楷体_GBK"/>
          <w:sz w:val="32"/>
          <w:szCs w:val="32"/>
        </w:rPr>
        <w:t>A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级旅游景区疫情防控。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各</w:t>
      </w:r>
      <w:r>
        <w:rPr>
          <w:rFonts w:ascii="Times New Roman" w:eastAsia="方正仿宋_GBK" w:hAnsi="Times New Roman" w:cs="Times New Roman"/>
          <w:sz w:val="32"/>
          <w:szCs w:val="32"/>
        </w:rPr>
        <w:t>A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级景区景点要严格落实疫情防控各项措施，按照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限量、预约、错峰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要求，控制游客接待上限。严格门票预约制度，确保游客信息可查询可追踪。严格落实进景区景点前扫码（行程码、渝康码）登记、测体温等要求，督促游客执行好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一米线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、戴口罩等防控措施。严格落实景区内重点场所、重点设施防控要求，对容易形成人员聚集的项目和场所，要强化局部卫生管理和防控措施。严格落实人流引导和疏导措施，防止人员瞬时聚集。</w:t>
      </w:r>
    </w:p>
    <w:p w:rsidR="00EF08CB" w:rsidRDefault="00EF08CB" w:rsidP="007C1441">
      <w:pPr>
        <w:spacing w:after="0" w:line="594" w:lineRule="exact"/>
        <w:ind w:firstLineChars="200" w:firstLine="3168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（二）加强星级旅游酒店疫情防控。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全县各星级酒店要严格落实游客办理入住前扫码（行程码、渝康码）登记、测体温等要求，确保游客信息可查询可追踪，对于来自中高风险地区的市外游客，全县各星级酒店要及时主动向属地社区和主管部门报告，及时落实防控要求。做好公共场所通风换气、清洁消毒等工作。严格餐具消毒，倡导非接触式点餐结账，推荐使用公筷公勺，提醒就餐保持距离，非就餐时戴好口罩。按照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白事简办，红事缓办，人群聚集性活动非必要不举办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要求，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各星级酒店暂不承接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人以上的宴席。</w:t>
      </w:r>
    </w:p>
    <w:p w:rsidR="00EF08CB" w:rsidRDefault="00EF08CB" w:rsidP="007C1441">
      <w:pPr>
        <w:spacing w:after="0" w:line="594" w:lineRule="exact"/>
        <w:ind w:firstLineChars="200" w:firstLine="3168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（三）加强旅行社疫情防控。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各旅行社（门店）暂停组团跨县旅游、接待跨县团组。</w:t>
      </w:r>
    </w:p>
    <w:p w:rsidR="00EF08CB" w:rsidRDefault="00EF08CB" w:rsidP="007C1441">
      <w:pPr>
        <w:spacing w:after="0" w:line="594" w:lineRule="exact"/>
        <w:ind w:firstLineChars="200" w:firstLine="31680"/>
        <w:jc w:val="both"/>
        <w:rPr>
          <w:rFonts w:ascii="方正黑体_GBK" w:eastAsia="方正黑体_GBK" w:hAnsi="方正黑体_GBK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二、进一步加强文体旅室内场所和活动监管</w:t>
      </w:r>
    </w:p>
    <w:p w:rsidR="00EF08CB" w:rsidRDefault="00EF08CB" w:rsidP="007C1441">
      <w:pPr>
        <w:spacing w:after="0" w:line="594" w:lineRule="exact"/>
        <w:ind w:firstLineChars="200" w:firstLine="31680"/>
        <w:jc w:val="both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各文化娱乐场所、上网服务营业场所、公共图书馆、文化馆（站）、体育馆、游泳馆和健身房等相对密闭场所，要强化卫生管理，加强通风消毒。对进入场所人员要严格落实体温检测、扫码（行程码、渝康码）登记、佩戴口罩、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一米线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等防控措施。暂停开放</w:t>
      </w:r>
      <w:r>
        <w:rPr>
          <w:rFonts w:ascii="Times New Roman" w:eastAsia="方正仿宋_GBK" w:hAnsi="Times New Roman" w:cs="Times New Roman"/>
          <w:sz w:val="32"/>
          <w:szCs w:val="32"/>
        </w:rPr>
        <w:t>24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小时自助图书馆和城市书房。“烽烟三国”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大型实景演艺暂停演出，全县暂不举办文艺演出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等存在聚集风险的文旅活动和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各类体育赛事。</w:t>
      </w:r>
    </w:p>
    <w:p w:rsidR="00EF08CB" w:rsidRDefault="00EF08CB" w:rsidP="007C1441">
      <w:pPr>
        <w:spacing w:after="0" w:line="594" w:lineRule="exact"/>
        <w:ind w:firstLineChars="200" w:firstLine="31680"/>
        <w:jc w:val="both"/>
        <w:rPr>
          <w:rFonts w:ascii="方正黑体_GBK" w:eastAsia="方正黑体_GBK" w:hAnsi="方正黑体_GBK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三、进一步加强干部职工和从业人员健康管理</w:t>
      </w:r>
    </w:p>
    <w:p w:rsidR="00EF08CB" w:rsidRDefault="00EF08CB" w:rsidP="007C1441">
      <w:pPr>
        <w:spacing w:after="0" w:line="594" w:lineRule="exact"/>
        <w:ind w:firstLineChars="200" w:firstLine="3168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各（单位）企业要科学制定防控预防，扎实做好应急准备，备足防控物资、设施设备和应急力量，强化人防、物防、技防。按照疫情防控要求，加强对职（员）工的健康管理，及时掌握职（员）工健康状态、出行轨迹等情况，上班（岗）前要核验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双码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（行程码、渝康码）、监测体温、佩戴口罩，确保职（员）工健康上班、规范作业。发现职（员）工出现发热、咳嗽等相关症状时，要及时安排到就近定点医疗机构就诊，坚决杜绝职（员）工带病上岗。文体旅行业系统各企业要按照县疫情防控指挥部要求，督促员工接种疫苗，及时完成疫苗接种剂次。同时，广大干部职工、企业员工要动员引导身边人、亲朋好友及时接种疫苗，形成全社会免疫屏障。</w:t>
      </w:r>
    </w:p>
    <w:p w:rsidR="00EF08CB" w:rsidRDefault="00EF08CB" w:rsidP="007C1441">
      <w:pPr>
        <w:spacing w:after="0" w:line="594" w:lineRule="exact"/>
        <w:ind w:firstLineChars="200" w:firstLine="31680"/>
        <w:jc w:val="both"/>
        <w:rPr>
          <w:rFonts w:ascii="方正黑体_GBK" w:eastAsia="方正黑体_GBK" w:hAnsi="方正黑体_GBK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四、进一步加强行业系统监督检查和宣传引导</w:t>
      </w:r>
    </w:p>
    <w:p w:rsidR="00EF08CB" w:rsidRDefault="00EF08CB" w:rsidP="007C1441">
      <w:pPr>
        <w:spacing w:after="0" w:line="594" w:lineRule="exact"/>
        <w:ind w:firstLineChars="200" w:firstLine="3168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各分管领导、业务科室及文化市场综合行政执法支队要加大执法检查频次和力度，以问题易发场所、易发区域、易发领域为重点，持续开展明察暗访，全面加强督导检查，及时发现防控漏洞和薄弱环节，督促相关单位和场所自查自纠、彻底整改，对达不到防控要求的，要坚决关停整改。各单位要通过</w:t>
      </w:r>
      <w:r>
        <w:rPr>
          <w:rFonts w:ascii="Times New Roman" w:eastAsia="方正仿宋_GBK" w:hAnsi="Times New Roman" w:cs="Times New Roman"/>
          <w:sz w:val="32"/>
          <w:szCs w:val="32"/>
        </w:rPr>
        <w:t>LED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显示屏、公益广告栏、公示栏、微信群、</w:t>
      </w:r>
      <w:r>
        <w:rPr>
          <w:rFonts w:ascii="Times New Roman" w:eastAsia="方正仿宋_GBK" w:hAnsi="Times New Roman" w:cs="Times New Roman"/>
          <w:sz w:val="32"/>
          <w:szCs w:val="32"/>
        </w:rPr>
        <w:t>QQ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群、微信微博、公众号等多种渠道，在醒目位子张贴疫情防控宣传指示和提示警示等，加大疫情防控知识宣传引导，进一步引导职（员）工、游客戴口罩、勤洗手，测体温、勤消毒，不扎堆、不聚集，做好自身防护，自觉遵守疫情防控规定。</w:t>
      </w:r>
    </w:p>
    <w:p w:rsidR="00EF08CB" w:rsidRDefault="00EF08CB" w:rsidP="007C1441">
      <w:pPr>
        <w:pStyle w:val="Footer"/>
        <w:spacing w:after="0" w:line="594" w:lineRule="exact"/>
        <w:ind w:firstLineChars="200" w:firstLine="31680"/>
        <w:jc w:val="both"/>
        <w:rPr>
          <w:rFonts w:eastAsia="方正仿宋_GBK"/>
        </w:rPr>
      </w:pPr>
      <w:r>
        <w:rPr>
          <w:rFonts w:eastAsia="方正仿宋_GBK" w:cs="方正仿宋_GBK" w:hint="eastAsia"/>
          <w:sz w:val="32"/>
          <w:szCs w:val="32"/>
        </w:rPr>
        <w:t>机关各科室、委属各单位、各文体旅行业企业要进一步提高政治站位，牢固梳理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 w:cs="方正仿宋_GBK" w:hint="eastAsia"/>
          <w:sz w:val="32"/>
          <w:szCs w:val="32"/>
        </w:rPr>
        <w:t>人民至上、生命至上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 w:cs="方正仿宋_GBK" w:hint="eastAsia"/>
          <w:sz w:val="32"/>
          <w:szCs w:val="32"/>
        </w:rPr>
        <w:t>理念，增强风险意识，坚持底线思维，时刻绷紧疫情防控这根弦，把疫情防控作为当前最重要的工作，以更严格的措施、更扎实的作风，从细从实抓紧抓好，严防疫情通过文化体育旅游场所和活动传播，确保人民群众生命安全和身体健康。</w:t>
      </w:r>
    </w:p>
    <w:p w:rsidR="00EF08CB" w:rsidRDefault="00EF08CB" w:rsidP="007C1441">
      <w:pPr>
        <w:spacing w:after="0" w:line="594" w:lineRule="exact"/>
        <w:rPr>
          <w:rFonts w:eastAsia="宋体" w:cs="Times New Roman"/>
        </w:rPr>
      </w:pPr>
    </w:p>
    <w:p w:rsidR="00EF08CB" w:rsidRDefault="00EF08CB" w:rsidP="007C1441">
      <w:pPr>
        <w:pStyle w:val="Heading4"/>
        <w:spacing w:before="0" w:beforeAutospacing="0" w:after="0" w:afterAutospacing="0" w:line="594" w:lineRule="exact"/>
        <w:ind w:firstLineChars="1200" w:firstLine="31680"/>
        <w:rPr>
          <w:rFonts w:ascii="Times New Roman" w:eastAsia="方正仿宋_GBK" w:hAnsi="Times New Roman" w:cs="Times New Roman"/>
          <w:b w:val="0"/>
          <w:bCs w:val="0"/>
          <w:sz w:val="32"/>
          <w:szCs w:val="32"/>
        </w:rPr>
      </w:pPr>
    </w:p>
    <w:p w:rsidR="00EF08CB" w:rsidRDefault="00EF08CB" w:rsidP="007C1441">
      <w:pPr>
        <w:pStyle w:val="Heading4"/>
        <w:spacing w:before="0" w:beforeAutospacing="0" w:after="0" w:afterAutospacing="0" w:line="594" w:lineRule="exact"/>
        <w:ind w:firstLineChars="1400" w:firstLine="31680"/>
        <w:rPr>
          <w:rFonts w:ascii="Times New Roman" w:eastAsia="方正仿宋_GBK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 w:val="0"/>
          <w:bCs w:val="0"/>
          <w:sz w:val="32"/>
          <w:szCs w:val="32"/>
        </w:rPr>
        <w:t>忠县文化和旅游发展委员会</w:t>
      </w:r>
    </w:p>
    <w:p w:rsidR="00EF08CB" w:rsidRDefault="00EF08CB" w:rsidP="007C1441">
      <w:pPr>
        <w:pStyle w:val="Heading4"/>
        <w:spacing w:before="0" w:beforeAutospacing="0" w:after="0" w:afterAutospacing="0" w:line="594" w:lineRule="exact"/>
        <w:jc w:val="center"/>
        <w:rPr>
          <w:rFonts w:ascii="Times New Roman" w:eastAsia="方正仿宋_GBK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方正仿宋_GBK" w:hAnsi="Times New Roman" w:cs="Times New Roman"/>
          <w:b w:val="0"/>
          <w:bCs w:val="0"/>
          <w:sz w:val="32"/>
          <w:szCs w:val="32"/>
        </w:rPr>
        <w:t xml:space="preserve">                                                    2021</w:t>
      </w:r>
      <w:r>
        <w:rPr>
          <w:rFonts w:ascii="Times New Roman" w:eastAsia="方正仿宋_GBK" w:hAnsi="Times New Roman" w:cs="方正仿宋_GBK" w:hint="eastAsia"/>
          <w:b w:val="0"/>
          <w:bCs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b w:val="0"/>
          <w:bCs w:val="0"/>
          <w:sz w:val="32"/>
          <w:szCs w:val="32"/>
        </w:rPr>
        <w:t>8</w:t>
      </w:r>
      <w:r>
        <w:rPr>
          <w:rFonts w:ascii="Times New Roman" w:eastAsia="方正仿宋_GBK" w:hAnsi="Times New Roman" w:cs="方正仿宋_GBK" w:hint="eastAsia"/>
          <w:b w:val="0"/>
          <w:bCs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b w:val="0"/>
          <w:bCs w:val="0"/>
          <w:sz w:val="32"/>
          <w:szCs w:val="32"/>
        </w:rPr>
        <w:t>6</w:t>
      </w:r>
      <w:r>
        <w:rPr>
          <w:rFonts w:ascii="Times New Roman" w:eastAsia="方正仿宋_GBK" w:hAnsi="Times New Roman" w:cs="方正仿宋_GBK" w:hint="eastAsia"/>
          <w:b w:val="0"/>
          <w:bCs w:val="0"/>
          <w:sz w:val="32"/>
          <w:szCs w:val="32"/>
        </w:rPr>
        <w:t>日</w:t>
      </w:r>
    </w:p>
    <w:p w:rsidR="00EF08CB" w:rsidRDefault="00EF08CB" w:rsidP="007C1441">
      <w:pPr>
        <w:pStyle w:val="51"/>
        <w:spacing w:after="0" w:line="594" w:lineRule="exact"/>
        <w:ind w:left="0"/>
        <w:rPr>
          <w:rFonts w:eastAsia="方正仿宋_GBK"/>
          <w:sz w:val="32"/>
          <w:szCs w:val="32"/>
        </w:rPr>
      </w:pPr>
    </w:p>
    <w:p w:rsidR="00EF08CB" w:rsidRDefault="00EF08CB" w:rsidP="007C1441">
      <w:pPr>
        <w:spacing w:after="0" w:line="594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p w:rsidR="00EF08CB" w:rsidRDefault="00EF08CB" w:rsidP="007C1441">
      <w:pPr>
        <w:pStyle w:val="Footer"/>
        <w:spacing w:after="0" w:line="594" w:lineRule="exact"/>
        <w:rPr>
          <w:rFonts w:eastAsia="方正仿宋_GBK"/>
          <w:sz w:val="32"/>
          <w:szCs w:val="32"/>
        </w:rPr>
      </w:pPr>
    </w:p>
    <w:p w:rsidR="00EF08CB" w:rsidRDefault="00EF08CB" w:rsidP="007C1441">
      <w:pPr>
        <w:spacing w:line="594" w:lineRule="exact"/>
        <w:textAlignment w:val="baseline"/>
        <w:rPr>
          <w:rFonts w:eastAsia="方正黑体_GBK" w:cs="Times New Roman"/>
          <w:sz w:val="32"/>
          <w:szCs w:val="32"/>
        </w:rPr>
      </w:pPr>
    </w:p>
    <w:p w:rsidR="00EF08CB" w:rsidRPr="007C1441" w:rsidRDefault="00EF08CB" w:rsidP="007C1441">
      <w:pPr>
        <w:pStyle w:val="Footer"/>
      </w:pPr>
    </w:p>
    <w:p w:rsidR="00EF08CB" w:rsidRPr="007C1441" w:rsidRDefault="00EF08CB" w:rsidP="007C1441">
      <w:pPr>
        <w:spacing w:line="594" w:lineRule="exact"/>
        <w:ind w:firstLineChars="50" w:firstLine="31680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noProof/>
        </w:rPr>
        <w:pict>
          <v:line id="直线 3" o:spid="_x0000_s1026" style="position:absolute;left:0;text-align:left;z-index:251658240" from="-.05pt,4.6pt" to="443.2pt,4.6pt" strokeweight="1.25pt"/>
        </w:pict>
      </w:r>
      <w:r>
        <w:rPr>
          <w:noProof/>
        </w:rPr>
        <w:pict>
          <v:line id="直线 4" o:spid="_x0000_s1027" style="position:absolute;left:0;text-align:left;z-index:251659264" from=".7pt,31.6pt" to="443.95pt,31.6pt" strokeweight="1.25pt"/>
        </w:pict>
      </w:r>
      <w:r w:rsidRPr="007C1441">
        <w:rPr>
          <w:rFonts w:ascii="Times New Roman" w:eastAsia="方正仿宋_GBK" w:hAnsi="Times New Roman" w:cs="方正仿宋_GBK" w:hint="eastAsia"/>
          <w:sz w:val="28"/>
          <w:szCs w:val="28"/>
        </w:rPr>
        <w:t>忠县文化和旅游发展委员会办公室</w:t>
      </w:r>
      <w:r w:rsidRPr="007C1441">
        <w:rPr>
          <w:rFonts w:ascii="Times New Roman" w:eastAsia="方正仿宋_GBK" w:hAnsi="Times New Roman" w:cs="Times New Roman"/>
          <w:sz w:val="28"/>
          <w:szCs w:val="28"/>
        </w:rPr>
        <w:t xml:space="preserve">       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      </w:t>
      </w:r>
      <w:r w:rsidRPr="007C1441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 w:rsidRPr="007C1441">
        <w:rPr>
          <w:rFonts w:ascii="Times New Roman" w:eastAsia="方正仿宋_GBK" w:hAnsi="Times New Roman" w:cs="Times New Roman"/>
          <w:sz w:val="28"/>
          <w:szCs w:val="28"/>
        </w:rPr>
        <w:t>2021</w:t>
      </w:r>
      <w:r w:rsidRPr="007C1441">
        <w:rPr>
          <w:rFonts w:ascii="Times New Roman" w:eastAsia="方正仿宋_GBK" w:hAnsi="Times New Roman" w:cs="方正仿宋_GBK" w:hint="eastAsia"/>
          <w:sz w:val="28"/>
          <w:szCs w:val="28"/>
        </w:rPr>
        <w:t>年</w:t>
      </w:r>
      <w:r>
        <w:rPr>
          <w:rFonts w:ascii="Times New Roman" w:eastAsia="方正仿宋_GBK" w:hAnsi="Times New Roman" w:cs="Times New Roman"/>
          <w:sz w:val="28"/>
          <w:szCs w:val="28"/>
        </w:rPr>
        <w:t>8</w:t>
      </w:r>
      <w:r w:rsidRPr="007C1441">
        <w:rPr>
          <w:rFonts w:ascii="Times New Roman" w:eastAsia="方正仿宋_GBK" w:hAnsi="Times New Roman" w:cs="方正仿宋_GBK" w:hint="eastAsia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sz w:val="28"/>
          <w:szCs w:val="28"/>
        </w:rPr>
        <w:t>6</w:t>
      </w:r>
      <w:r w:rsidRPr="007C1441">
        <w:rPr>
          <w:rFonts w:ascii="Times New Roman" w:eastAsia="方正仿宋_GBK" w:hAnsi="Times New Roman" w:cs="方正仿宋_GBK" w:hint="eastAsia"/>
          <w:sz w:val="28"/>
          <w:szCs w:val="28"/>
        </w:rPr>
        <w:t>日印发</w:t>
      </w:r>
    </w:p>
    <w:sectPr w:rsidR="00EF08CB" w:rsidRPr="007C1441" w:rsidSect="007C1441">
      <w:headerReference w:type="default" r:id="rId6"/>
      <w:footerReference w:type="default" r:id="rId7"/>
      <w:pgSz w:w="11906" w:h="16838"/>
      <w:pgMar w:top="1985" w:right="1446" w:bottom="1644" w:left="1446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8CB" w:rsidRDefault="00EF08CB" w:rsidP="00BF50A1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08CB" w:rsidRDefault="00EF08CB" w:rsidP="00BF50A1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CB" w:rsidRPr="007C1441" w:rsidRDefault="00EF08CB" w:rsidP="007D0897">
    <w:pPr>
      <w:pStyle w:val="Footer"/>
      <w:framePr w:wrap="auto" w:vAnchor="text" w:hAnchor="margin" w:xAlign="outside" w:y="1"/>
      <w:rPr>
        <w:rStyle w:val="PageNumber"/>
        <w:rFonts w:ascii="宋体" w:cs="宋体"/>
        <w:sz w:val="28"/>
        <w:szCs w:val="28"/>
      </w:rPr>
    </w:pPr>
    <w:r w:rsidRPr="007C1441">
      <w:rPr>
        <w:rStyle w:val="PageNumber"/>
        <w:rFonts w:ascii="宋体" w:hAnsi="宋体" w:cs="宋体"/>
        <w:sz w:val="28"/>
        <w:szCs w:val="28"/>
      </w:rPr>
      <w:fldChar w:fldCharType="begin"/>
    </w:r>
    <w:r w:rsidRPr="007C1441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7C1441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- 2 -</w:t>
    </w:r>
    <w:r w:rsidRPr="007C1441">
      <w:rPr>
        <w:rStyle w:val="PageNumber"/>
        <w:rFonts w:ascii="宋体" w:hAnsi="宋体" w:cs="宋体"/>
        <w:sz w:val="28"/>
        <w:szCs w:val="28"/>
      </w:rPr>
      <w:fldChar w:fldCharType="end"/>
    </w:r>
  </w:p>
  <w:p w:rsidR="00EF08CB" w:rsidRDefault="00EF08CB" w:rsidP="007C1441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8CB" w:rsidRDefault="00EF08CB" w:rsidP="00BF50A1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08CB" w:rsidRDefault="00EF08CB" w:rsidP="00BF50A1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CB" w:rsidRDefault="00EF08C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58AB"/>
    <w:rsid w:val="007B6DEC"/>
    <w:rsid w:val="007C1441"/>
    <w:rsid w:val="007D0897"/>
    <w:rsid w:val="0084107D"/>
    <w:rsid w:val="008B7726"/>
    <w:rsid w:val="00BF50A1"/>
    <w:rsid w:val="00D31D50"/>
    <w:rsid w:val="00EF08CB"/>
    <w:rsid w:val="06C10774"/>
    <w:rsid w:val="079B2546"/>
    <w:rsid w:val="0A493583"/>
    <w:rsid w:val="0D5B0FA8"/>
    <w:rsid w:val="10E54AEE"/>
    <w:rsid w:val="21304314"/>
    <w:rsid w:val="26ED7DB0"/>
    <w:rsid w:val="2CAF2441"/>
    <w:rsid w:val="2E5C19A0"/>
    <w:rsid w:val="480047EB"/>
    <w:rsid w:val="4982505E"/>
    <w:rsid w:val="503565A8"/>
    <w:rsid w:val="52046F2F"/>
    <w:rsid w:val="5F1B4DDC"/>
    <w:rsid w:val="62EB05DE"/>
    <w:rsid w:val="737F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Footer"/>
    <w:qFormat/>
    <w:rsid w:val="00BF50A1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50A1"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Heading4">
    <w:name w:val="heading 4"/>
    <w:basedOn w:val="Heading2"/>
    <w:next w:val="Normal"/>
    <w:link w:val="Heading4Char"/>
    <w:uiPriority w:val="99"/>
    <w:qFormat/>
    <w:rsid w:val="00BF50A1"/>
    <w:pPr>
      <w:spacing w:before="280" w:after="290" w:line="376" w:lineRule="auto"/>
      <w:outlineLvl w:val="3"/>
    </w:pPr>
    <w:rPr>
      <w:sz w:val="28"/>
      <w:szCs w:val="28"/>
    </w:rPr>
  </w:style>
  <w:style w:type="character" w:default="1" w:styleId="DefaultParagraphFont">
    <w:name w:val="Default Paragraph Font"/>
    <w:link w:val="Style3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71F8C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F8C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Footer">
    <w:name w:val="footer"/>
    <w:basedOn w:val="Normal"/>
    <w:next w:val="51"/>
    <w:link w:val="FooterChar"/>
    <w:uiPriority w:val="99"/>
    <w:rsid w:val="00BF50A1"/>
    <w:pPr>
      <w:tabs>
        <w:tab w:val="center" w:pos="4153"/>
        <w:tab w:val="right" w:pos="8306"/>
      </w:tabs>
    </w:pPr>
    <w:rPr>
      <w:rFonts w:ascii="Times New Roman" w:eastAsia="宋体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71F8C"/>
    <w:rPr>
      <w:rFonts w:ascii="Tahoma" w:eastAsia="微软雅黑" w:hAnsi="Tahoma" w:cs="Tahoma"/>
      <w:kern w:val="0"/>
      <w:sz w:val="18"/>
      <w:szCs w:val="18"/>
    </w:rPr>
  </w:style>
  <w:style w:type="paragraph" w:customStyle="1" w:styleId="51">
    <w:name w:val="索引 51"/>
    <w:basedOn w:val="Normal"/>
    <w:next w:val="Normal"/>
    <w:uiPriority w:val="99"/>
    <w:rsid w:val="00BF50A1"/>
    <w:pPr>
      <w:ind w:left="1680"/>
    </w:pPr>
    <w:rPr>
      <w:rFonts w:ascii="Times New Roman" w:eastAsia="宋体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rsid w:val="00BF50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1F8C"/>
    <w:rPr>
      <w:rFonts w:ascii="Tahoma" w:eastAsia="微软雅黑" w:hAnsi="Tahoma" w:cs="Tahoma"/>
      <w:kern w:val="0"/>
      <w:sz w:val="18"/>
      <w:szCs w:val="18"/>
    </w:rPr>
  </w:style>
  <w:style w:type="paragraph" w:customStyle="1" w:styleId="Style3">
    <w:name w:val="_Style 3"/>
    <w:basedOn w:val="Normal"/>
    <w:link w:val="DefaultParagraphFont"/>
    <w:uiPriority w:val="99"/>
    <w:rsid w:val="007C1441"/>
    <w:pPr>
      <w:widowControl w:val="0"/>
      <w:tabs>
        <w:tab w:val="right" w:pos="-2120"/>
      </w:tabs>
      <w:adjustRightInd/>
      <w:spacing w:after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sid w:val="007C1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268</Words>
  <Characters>1531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2021-08-07T03:08:00Z</cp:lastPrinted>
  <dcterms:created xsi:type="dcterms:W3CDTF">2008-09-11T17:20:00Z</dcterms:created>
  <dcterms:modified xsi:type="dcterms:W3CDTF">2021-08-10T06:26:00Z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