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6B" w:rsidRPr="00A716CF" w:rsidRDefault="00A8506D">
      <w:pPr>
        <w:spacing w:line="594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A716CF">
        <w:rPr>
          <w:rFonts w:ascii="Times New Roman" w:eastAsia="方正小标宋_GBK" w:hAnsi="方正小标宋_GBK" w:cs="Times New Roman"/>
          <w:sz w:val="44"/>
          <w:szCs w:val="44"/>
        </w:rPr>
        <w:t>忠县医疗保障局</w:t>
      </w:r>
    </w:p>
    <w:p w:rsidR="00FF1E6B" w:rsidRPr="00A716CF" w:rsidRDefault="00A8506D">
      <w:pPr>
        <w:spacing w:line="594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A716CF">
        <w:rPr>
          <w:rFonts w:ascii="Times New Roman" w:eastAsia="方正小标宋_GBK" w:hAnsi="方正小标宋_GBK" w:cs="Times New Roman"/>
          <w:sz w:val="44"/>
          <w:szCs w:val="44"/>
        </w:rPr>
        <w:t>关于</w:t>
      </w:r>
      <w:r w:rsidRPr="00A716CF">
        <w:rPr>
          <w:rFonts w:ascii="Times New Roman" w:eastAsia="方正小标宋_GBK" w:hAnsi="Times New Roman" w:cs="Times New Roman"/>
          <w:sz w:val="44"/>
          <w:szCs w:val="44"/>
        </w:rPr>
        <w:t>2019</w:t>
      </w:r>
      <w:r w:rsidRPr="00A716CF">
        <w:rPr>
          <w:rFonts w:ascii="Times New Roman" w:eastAsia="方正小标宋_GBK" w:hAnsi="方正小标宋_GBK" w:cs="Times New Roman"/>
          <w:sz w:val="44"/>
          <w:szCs w:val="44"/>
        </w:rPr>
        <w:t>年度农村建档立卡贫困人口</w:t>
      </w:r>
    </w:p>
    <w:p w:rsidR="00FF1E6B" w:rsidRPr="00A716CF" w:rsidRDefault="00A8506D">
      <w:pPr>
        <w:spacing w:line="594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A716CF">
        <w:rPr>
          <w:rFonts w:ascii="Times New Roman" w:eastAsia="方正小标宋_GBK" w:hAnsi="方正小标宋_GBK" w:cs="Times New Roman"/>
          <w:sz w:val="44"/>
          <w:szCs w:val="44"/>
        </w:rPr>
        <w:t>医疗保险资助</w:t>
      </w:r>
      <w:r w:rsidRPr="00A716CF">
        <w:rPr>
          <w:rFonts w:ascii="Times New Roman" w:eastAsia="方正小标宋_GBK" w:hAnsi="方正小标宋_GBK" w:cs="Times New Roman"/>
          <w:sz w:val="44"/>
          <w:szCs w:val="44"/>
        </w:rPr>
        <w:t>情况</w:t>
      </w:r>
      <w:r w:rsidRPr="00A716CF">
        <w:rPr>
          <w:rFonts w:ascii="Times New Roman" w:eastAsia="方正小标宋_GBK" w:hAnsi="方正小标宋_GBK" w:cs="Times New Roman"/>
          <w:sz w:val="44"/>
          <w:szCs w:val="44"/>
        </w:rPr>
        <w:t>的公告</w:t>
      </w:r>
    </w:p>
    <w:p w:rsidR="00FF1E6B" w:rsidRPr="00A716CF" w:rsidRDefault="00FF1E6B">
      <w:pPr>
        <w:pStyle w:val="a3"/>
        <w:widowControl/>
        <w:wordWrap w:val="0"/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FF1E6B" w:rsidRPr="00A716CF" w:rsidRDefault="00A8506D" w:rsidP="00A716CF">
      <w:pPr>
        <w:pStyle w:val="a3"/>
        <w:widowControl/>
        <w:spacing w:line="594" w:lineRule="exact"/>
        <w:ind w:firstLineChars="200" w:firstLine="640"/>
        <w:jc w:val="both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A716CF">
        <w:rPr>
          <w:rFonts w:ascii="Times New Roman" w:eastAsia="方正仿宋_GBK" w:hAnsi="Times New Roman"/>
          <w:color w:val="000000" w:themeColor="text1"/>
          <w:sz w:val="32"/>
          <w:szCs w:val="32"/>
        </w:rPr>
        <w:t>根据</w:t>
      </w:r>
      <w:r w:rsidRPr="00A716CF">
        <w:rPr>
          <w:rFonts w:ascii="Times New Roman" w:eastAsia="方正仿宋_GBK" w:hAnsi="Times New Roman"/>
          <w:color w:val="000000" w:themeColor="text1"/>
          <w:sz w:val="32"/>
          <w:szCs w:val="32"/>
          <w:shd w:val="clear" w:color="auto" w:fill="FCFCFC"/>
        </w:rPr>
        <w:t>扶贫资金项目的监督管理</w:t>
      </w:r>
      <w:r w:rsidRPr="00A716CF">
        <w:rPr>
          <w:rFonts w:ascii="Times New Roman" w:eastAsia="方正仿宋_GBK" w:hAnsi="Times New Roman"/>
          <w:color w:val="000000" w:themeColor="text1"/>
          <w:sz w:val="32"/>
          <w:szCs w:val="32"/>
          <w:shd w:val="clear" w:color="auto" w:fill="FCFCFC"/>
        </w:rPr>
        <w:t>要求</w:t>
      </w:r>
      <w:r w:rsidRPr="00A716CF">
        <w:rPr>
          <w:rFonts w:ascii="Times New Roman" w:eastAsia="方正仿宋_GBK" w:hAnsi="Times New Roman"/>
          <w:color w:val="000000" w:themeColor="text1"/>
          <w:sz w:val="32"/>
          <w:szCs w:val="32"/>
          <w:shd w:val="clear" w:color="auto" w:fill="FCFCFC"/>
        </w:rPr>
        <w:t>，确保资金使用</w:t>
      </w:r>
      <w:r w:rsidRPr="00A716CF">
        <w:rPr>
          <w:rFonts w:ascii="Times New Roman" w:eastAsia="方正仿宋_GBK" w:hAnsi="Times New Roman"/>
          <w:color w:val="000000" w:themeColor="text1"/>
          <w:sz w:val="32"/>
          <w:szCs w:val="32"/>
          <w:shd w:val="clear" w:color="auto" w:fill="FCFCFC"/>
        </w:rPr>
        <w:t>落到实处，</w:t>
      </w:r>
      <w:r w:rsidRPr="00A716CF">
        <w:rPr>
          <w:rFonts w:ascii="Times New Roman" w:eastAsia="方正仿宋_GBK" w:hAnsi="Times New Roman"/>
          <w:color w:val="000000" w:themeColor="text1"/>
          <w:sz w:val="32"/>
          <w:szCs w:val="32"/>
        </w:rPr>
        <w:t>现将我县建档立卡贫困人口参加医保资助情况公</w:t>
      </w:r>
      <w:r w:rsidRPr="00A716CF">
        <w:rPr>
          <w:rFonts w:ascii="Times New Roman" w:eastAsia="方正仿宋_GBK" w:hAnsi="Times New Roman"/>
          <w:color w:val="000000" w:themeColor="text1"/>
          <w:sz w:val="32"/>
          <w:szCs w:val="32"/>
        </w:rPr>
        <w:t>告</w:t>
      </w:r>
      <w:r w:rsidRPr="00A716CF">
        <w:rPr>
          <w:rFonts w:ascii="Times New Roman" w:eastAsia="方正仿宋_GBK" w:hAnsi="Times New Roman"/>
          <w:color w:val="000000" w:themeColor="text1"/>
          <w:sz w:val="32"/>
          <w:szCs w:val="32"/>
        </w:rPr>
        <w:t>如下：</w:t>
      </w:r>
    </w:p>
    <w:p w:rsidR="00FF1E6B" w:rsidRPr="00A716CF" w:rsidRDefault="00A8506D" w:rsidP="00A716CF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 w:rsidRPr="00A716C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2019</w:t>
      </w:r>
      <w:r w:rsidRPr="00A716C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年建卡贫困人口参保资助由县卫健委、县残联、县民政局、县医保局等四个部门分别进行，我局负责资助不属于其余三个部门资助范围的建卡贫困人口。按照</w:t>
      </w:r>
      <w:r w:rsidRPr="00A716C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忠扶组纪〔</w:t>
      </w:r>
      <w:r w:rsidRPr="00A716C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2018</w:t>
      </w:r>
      <w:r w:rsidRPr="00A716C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〕</w:t>
      </w:r>
      <w:r w:rsidRPr="00A716C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3</w:t>
      </w:r>
      <w:r w:rsidRPr="00A716C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号</w:t>
      </w:r>
      <w:r w:rsidRPr="00A716C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要求，</w:t>
      </w:r>
      <w:r w:rsidRPr="00A716C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对已脱贫（享受政策）、未脱贫人员享受资助标准为</w:t>
      </w:r>
      <w:r w:rsidRPr="00A716C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2019</w:t>
      </w:r>
      <w:r w:rsidRPr="00A716C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年居民医保一档标准的</w:t>
      </w:r>
      <w:r w:rsidRPr="00A716C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10%</w:t>
      </w:r>
      <w:r w:rsidRPr="00A716C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，即</w:t>
      </w:r>
      <w:r w:rsidRPr="00A716C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22</w:t>
      </w:r>
      <w:r w:rsidRPr="00A716C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元</w:t>
      </w:r>
      <w:r w:rsidRPr="00A716C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/</w:t>
      </w:r>
      <w:r w:rsidRPr="00A716C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人</w:t>
      </w:r>
      <w:r w:rsidRPr="00A716C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/</w:t>
      </w:r>
      <w:r w:rsidRPr="00A716C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年，采取</w:t>
      </w:r>
      <w:r w:rsidRPr="00A716C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“</w:t>
      </w:r>
      <w:r w:rsidRPr="00A716C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事后资助</w:t>
      </w:r>
      <w:r w:rsidRPr="00A716C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”</w:t>
      </w:r>
      <w:r w:rsidRPr="00A716C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方式。</w:t>
      </w:r>
    </w:p>
    <w:p w:rsidR="00FF1E6B" w:rsidRPr="00A716CF" w:rsidRDefault="00A8506D" w:rsidP="00A716CF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 w:rsidRPr="00A716C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我局将</w:t>
      </w:r>
      <w:r w:rsidRPr="00A716C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2019</w:t>
      </w:r>
      <w:r w:rsidRPr="00A716C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年享受本部门资助的人员名单发至各乡镇街道并已兑付完毕，资助人员名单涉及</w:t>
      </w:r>
      <w:r w:rsidRPr="00A716C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29</w:t>
      </w:r>
      <w:r w:rsidRPr="00A716C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个乡镇（街道）、</w:t>
      </w:r>
      <w:r w:rsidRPr="00A716C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4</w:t>
      </w:r>
      <w:r w:rsidRPr="00A716C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3725</w:t>
      </w:r>
      <w:r w:rsidRPr="00A716C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人、</w:t>
      </w:r>
      <w:r w:rsidRPr="00A716C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961950</w:t>
      </w:r>
      <w:r w:rsidRPr="00A716C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元。</w:t>
      </w:r>
      <w:bookmarkStart w:id="0" w:name="_GoBack"/>
      <w:bookmarkEnd w:id="0"/>
    </w:p>
    <w:p w:rsidR="00FF1E6B" w:rsidRPr="00A716CF" w:rsidRDefault="00A8506D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 w:rsidRPr="00A716C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附件：</w:t>
      </w:r>
      <w:r w:rsidRPr="00A716C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2019</w:t>
      </w:r>
      <w:r w:rsidRPr="00A716C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年忠县医疗保险参保资助名册</w:t>
      </w:r>
    </w:p>
    <w:p w:rsidR="00FF1E6B" w:rsidRPr="00A716CF" w:rsidRDefault="00FF1E6B">
      <w:pPr>
        <w:spacing w:line="594" w:lineRule="exac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FF1E6B" w:rsidRPr="00A716CF" w:rsidRDefault="00A8506D">
      <w:pPr>
        <w:spacing w:line="594" w:lineRule="exact"/>
        <w:ind w:leftChars="2584" w:left="5746" w:hangingChars="100" w:hanging="32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 w:rsidRPr="00A716C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忠县医疗保障局</w:t>
      </w:r>
    </w:p>
    <w:p w:rsidR="00FF1E6B" w:rsidRPr="00A716CF" w:rsidRDefault="00A8506D">
      <w:pPr>
        <w:spacing w:line="594" w:lineRule="exact"/>
        <w:ind w:firstLineChars="1700" w:firstLine="5440"/>
        <w:rPr>
          <w:rFonts w:ascii="Times New Roman" w:eastAsia="方正仿宋_GBK" w:hAnsi="Times New Roman" w:cs="Times New Roman"/>
          <w:sz w:val="32"/>
          <w:szCs w:val="32"/>
        </w:rPr>
      </w:pPr>
      <w:r w:rsidRPr="00A716C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20</w:t>
      </w:r>
      <w:r w:rsidR="00A716CF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20</w:t>
      </w:r>
      <w:r w:rsidRPr="00A716C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年</w:t>
      </w:r>
      <w:r w:rsidR="00A716CF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3</w:t>
      </w:r>
      <w:r w:rsidRPr="00A716C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月</w:t>
      </w:r>
      <w:r w:rsidR="00A716CF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25</w:t>
      </w:r>
      <w:r w:rsidRPr="00A716CF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日</w:t>
      </w:r>
    </w:p>
    <w:p w:rsidR="00FF1E6B" w:rsidRPr="00A716CF" w:rsidRDefault="00FF1E6B" w:rsidP="00A716CF">
      <w:pPr>
        <w:pStyle w:val="1"/>
        <w:keepNext w:val="0"/>
        <w:keepLines w:val="0"/>
        <w:spacing w:line="594" w:lineRule="exact"/>
        <w:rPr>
          <w:rFonts w:ascii="Times New Roman" w:hAnsi="Times New Roman" w:cs="Times New Roman"/>
        </w:rPr>
      </w:pPr>
    </w:p>
    <w:sectPr w:rsidR="00FF1E6B" w:rsidRPr="00A716CF" w:rsidSect="00A716CF">
      <w:pgSz w:w="11906" w:h="16838"/>
      <w:pgMar w:top="2098" w:right="1446" w:bottom="1985" w:left="144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06D" w:rsidRDefault="00A8506D" w:rsidP="00A716CF">
      <w:r>
        <w:separator/>
      </w:r>
    </w:p>
  </w:endnote>
  <w:endnote w:type="continuationSeparator" w:id="1">
    <w:p w:rsidR="00A8506D" w:rsidRDefault="00A8506D" w:rsidP="00A71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BB290CE5-8914-42D4-B3D7-3E8C1561E7FF}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0B6695F4-A0A6-410A-93CF-9F667ADAD213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06D" w:rsidRDefault="00A8506D" w:rsidP="00A716CF">
      <w:r>
        <w:separator/>
      </w:r>
    </w:p>
  </w:footnote>
  <w:footnote w:type="continuationSeparator" w:id="1">
    <w:p w:rsidR="00A8506D" w:rsidRDefault="00A8506D" w:rsidP="00A716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saveSubsetFont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F1E6B"/>
    <w:rsid w:val="00A716CF"/>
    <w:rsid w:val="00A8506D"/>
    <w:rsid w:val="00FF1E6B"/>
    <w:rsid w:val="042B6A58"/>
    <w:rsid w:val="081B5230"/>
    <w:rsid w:val="08557EFB"/>
    <w:rsid w:val="0AE261B3"/>
    <w:rsid w:val="0B055527"/>
    <w:rsid w:val="0CBC5949"/>
    <w:rsid w:val="3F506352"/>
    <w:rsid w:val="42DD5FDA"/>
    <w:rsid w:val="471A4C37"/>
    <w:rsid w:val="54783CEB"/>
    <w:rsid w:val="593F7550"/>
    <w:rsid w:val="62A1348F"/>
    <w:rsid w:val="6CCD02B6"/>
    <w:rsid w:val="6F516E86"/>
    <w:rsid w:val="7D58135D"/>
    <w:rsid w:val="7F766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FF1E6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FF1E6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1E6B"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sid w:val="00FF1E6B"/>
    <w:rPr>
      <w:color w:val="0569CB"/>
      <w:u w:val="none"/>
    </w:rPr>
  </w:style>
  <w:style w:type="character" w:styleId="a5">
    <w:name w:val="Hyperlink"/>
    <w:basedOn w:val="a0"/>
    <w:qFormat/>
    <w:rsid w:val="00FF1E6B"/>
    <w:rPr>
      <w:color w:val="0569CB"/>
      <w:u w:val="none"/>
    </w:rPr>
  </w:style>
  <w:style w:type="paragraph" w:styleId="a6">
    <w:name w:val="header"/>
    <w:basedOn w:val="a"/>
    <w:link w:val="Char"/>
    <w:rsid w:val="00A71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716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A71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A716C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</Words>
  <Characters>301</Characters>
  <Application>Microsoft Office Word</Application>
  <DocSecurity>0</DocSecurity>
  <Lines>2</Lines>
  <Paragraphs>1</Paragraphs>
  <ScaleCrop>false</ScaleCrop>
  <Company>微软中国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2020-03-19T03:15:00Z</dcterms:created>
  <dcterms:modified xsi:type="dcterms:W3CDTF">2020-03-25T01:41:00Z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