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default" w:ascii="Times New Roman" w:hAnsi="Times New Roman" w:cs="Times New Roman"/>
        </w:rPr>
      </w:pPr>
      <w:r>
        <w:rPr>
          <w:rFonts w:hint="default" w:ascii="Times New Roman" w:hAnsi="Times New Roman" w:cs="Times New Roman"/>
          <w:lang w:val="zh-CN"/>
        </w:rPr>
        <w:pict>
          <v:shape id="AutoShape 6" o:spid="_x0000_s1026" o:spt="136" type="#_x0000_t136" style="position:absolute;left:0pt;margin-left:13pt;margin-top:11.05pt;height:62.35pt;width:434.6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忠县应急管理局文件" style="font-family:方正小标宋_GBK;font-size:36pt;v-text-align:center;"/>
          </v:shape>
        </w:pict>
      </w:r>
    </w:p>
    <w:p>
      <w:pPr>
        <w:spacing w:line="594" w:lineRule="exact"/>
        <w:rPr>
          <w:rFonts w:hint="default" w:ascii="Times New Roman" w:hAnsi="Times New Roman" w:cs="Times New Roman"/>
        </w:rPr>
      </w:pPr>
    </w:p>
    <w:p>
      <w:pPr>
        <w:spacing w:before="62" w:beforeLines="20" w:line="594" w:lineRule="exact"/>
        <w:rPr>
          <w:rFonts w:hint="default" w:ascii="Times New Roman" w:hAnsi="Times New Roman" w:cs="Times New Roman"/>
        </w:rPr>
      </w:pPr>
    </w:p>
    <w:p>
      <w:pPr>
        <w:rPr>
          <w:rFonts w:hint="default" w:ascii="Times New Roman" w:hAnsi="Times New Roman" w:eastAsia="方正仿宋_GBK" w:cs="Times New Roman"/>
          <w:sz w:val="32"/>
          <w:szCs w:val="32"/>
        </w:rPr>
      </w:pPr>
    </w:p>
    <w:p>
      <w:pPr>
        <w:keepNext w:val="0"/>
        <w:keepLines w:val="0"/>
        <w:pageBreakBefore w:val="0"/>
        <w:widowControl w:val="0"/>
        <w:pBdr>
          <w:bottom w:val="single" w:color="FF0000" w:sz="18" w:space="1"/>
        </w:pBdr>
        <w:kinsoku/>
        <w:wordWrap/>
        <w:overflowPunct/>
        <w:topLinePunct w:val="0"/>
        <w:autoSpaceDE/>
        <w:autoSpaceDN/>
        <w:bidi w:val="0"/>
        <w:jc w:val="center"/>
        <w:textAlignment w:val="auto"/>
        <w:rPr>
          <w:rFonts w:hint="default" w:ascii="Times New Roman" w:hAnsi="Times New Roman" w:cs="Times New Roman"/>
          <w:b w:val="0"/>
          <w:bCs w:val="0"/>
        </w:rPr>
      </w:pPr>
      <w:r>
        <w:rPr>
          <w:rFonts w:hint="default" w:ascii="Times New Roman" w:hAnsi="Times New Roman" w:eastAsia="方正仿宋_GBK" w:cs="Times New Roman"/>
          <w:sz w:val="32"/>
          <w:szCs w:val="32"/>
          <w:lang w:eastAsia="zh-CN"/>
        </w:rPr>
        <w:t>忠应急管</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bookmarkStart w:id="0" w:name="_GoBack"/>
      <w:bookmarkEnd w:id="0"/>
      <w:r>
        <w:rPr>
          <w:rFonts w:hint="default" w:ascii="Times New Roman" w:hAnsi="Times New Roman" w:eastAsia="方正仿宋_GBK" w:cs="Times New Roman"/>
          <w:sz w:val="32"/>
          <w:szCs w:val="32"/>
        </w:rPr>
        <w:t>号</w:t>
      </w:r>
    </w:p>
    <w:p>
      <w:pPr>
        <w:tabs>
          <w:tab w:val="center" w:pos="4827"/>
        </w:tabs>
        <w:spacing w:line="594" w:lineRule="exact"/>
        <w:jc w:val="left"/>
        <w:rPr>
          <w:rFonts w:hint="default" w:ascii="Times New Roman" w:hAnsi="Times New Roman" w:eastAsia="方正仿宋_GBK" w:cs="Times New Roman"/>
          <w:kern w:val="0"/>
          <w:sz w:val="32"/>
          <w:szCs w:val="32"/>
        </w:rPr>
      </w:pPr>
    </w:p>
    <w:p>
      <w:pPr>
        <w:adjustRightInd w:val="0"/>
        <w:snapToGrid w:val="0"/>
        <w:spacing w:line="48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忠县</w:t>
      </w:r>
      <w:r>
        <w:rPr>
          <w:rFonts w:hint="default" w:ascii="Times New Roman" w:hAnsi="Times New Roman" w:eastAsia="方正小标宋_GBK" w:cs="Times New Roman"/>
          <w:sz w:val="44"/>
          <w:szCs w:val="44"/>
          <w:lang w:eastAsia="zh-CN"/>
        </w:rPr>
        <w:t>应急管理局</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授予</w:t>
      </w:r>
      <w:r>
        <w:rPr>
          <w:rFonts w:hint="default" w:ascii="Times New Roman" w:hAnsi="Times New Roman" w:eastAsia="方正小标宋_GBK" w:cs="Times New Roman"/>
          <w:sz w:val="44"/>
          <w:szCs w:val="44"/>
        </w:rPr>
        <w:t>忠县圣鹏建材有限公司等单位</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为安全生产标准化</w:t>
      </w:r>
      <w:r>
        <w:rPr>
          <w:rFonts w:hint="default" w:ascii="Times New Roman" w:hAnsi="Times New Roman" w:eastAsia="方正小标宋_GBK" w:cs="Times New Roman"/>
          <w:sz w:val="44"/>
          <w:szCs w:val="44"/>
          <w:lang w:eastAsia="zh-CN"/>
        </w:rPr>
        <w:t>三级</w:t>
      </w:r>
      <w:r>
        <w:rPr>
          <w:rFonts w:hint="default" w:ascii="Times New Roman" w:hAnsi="Times New Roman" w:eastAsia="方正小标宋_GBK" w:cs="Times New Roman"/>
          <w:sz w:val="44"/>
          <w:szCs w:val="44"/>
        </w:rPr>
        <w:t>企业的通知</w:t>
      </w:r>
    </w:p>
    <w:p>
      <w:pPr>
        <w:rPr>
          <w:rFonts w:hint="default" w:ascii="Times New Roman" w:hAnsi="Times New Roman" w:cs="Times New Roman"/>
        </w:rPr>
      </w:pPr>
    </w:p>
    <w:p>
      <w:pPr>
        <w:spacing w:line="580" w:lineRule="exact"/>
        <w:rPr>
          <w:rFonts w:hint="default" w:ascii="Times New Roman" w:hAnsi="Times New Roman" w:eastAsia="方正仿宋_GBK" w:cs="Times New Roman"/>
          <w:sz w:val="32"/>
          <w:shd w:val="clear" w:color="auto" w:fill="FFFFFF"/>
        </w:rPr>
      </w:pPr>
      <w:r>
        <w:rPr>
          <w:rFonts w:hint="default" w:ascii="Times New Roman" w:hAnsi="Times New Roman" w:eastAsia="方正仿宋_GBK" w:cs="Times New Roman"/>
          <w:sz w:val="32"/>
          <w:shd w:val="clear" w:color="auto" w:fill="FFFFFF"/>
        </w:rPr>
        <w:t>各</w:t>
      </w:r>
      <w:r>
        <w:rPr>
          <w:rFonts w:hint="default" w:ascii="Times New Roman" w:hAnsi="Times New Roman" w:eastAsia="方正仿宋_GBK" w:cs="Times New Roman"/>
          <w:sz w:val="32"/>
          <w:shd w:val="clear" w:color="auto" w:fill="FFFFFF"/>
          <w:lang w:eastAsia="zh-CN"/>
        </w:rPr>
        <w:t>相关</w:t>
      </w:r>
      <w:r>
        <w:rPr>
          <w:rFonts w:hint="default" w:ascii="Times New Roman" w:hAnsi="Times New Roman" w:eastAsia="方正仿宋_GBK" w:cs="Times New Roman"/>
          <w:sz w:val="32"/>
          <w:shd w:val="clear" w:color="auto" w:fill="FFFFFF"/>
        </w:rPr>
        <w:t>乡镇人民政府、街道办事处，</w:t>
      </w:r>
      <w:r>
        <w:rPr>
          <w:rFonts w:hint="default" w:ascii="Times New Roman" w:hAnsi="Times New Roman" w:eastAsia="方正仿宋_GBK" w:cs="Times New Roman"/>
          <w:sz w:val="32"/>
          <w:shd w:val="clear" w:color="auto" w:fill="FFFFFF"/>
          <w:lang w:eastAsia="zh-CN"/>
        </w:rPr>
        <w:t>相关企业</w:t>
      </w:r>
      <w:r>
        <w:rPr>
          <w:rFonts w:hint="default" w:ascii="Times New Roman" w:hAnsi="Times New Roman" w:eastAsia="方正仿宋_GBK" w:cs="Times New Roman"/>
          <w:sz w:val="32"/>
          <w:shd w:val="clear" w:color="auto" w:fill="FFFFFF"/>
        </w:rPr>
        <w:t>：</w:t>
      </w:r>
    </w:p>
    <w:p>
      <w:pPr>
        <w:tabs>
          <w:tab w:val="left" w:pos="142"/>
        </w:tabs>
        <w:ind w:firstLine="615"/>
        <w:rPr>
          <w:rFonts w:hint="default" w:ascii="Times New Roman" w:hAnsi="Times New Roman" w:eastAsia="方正仿宋_GBK" w:cs="Times New Roman"/>
          <w:sz w:val="32"/>
        </w:rPr>
      </w:pPr>
      <w:r>
        <w:rPr>
          <w:rFonts w:hint="default" w:ascii="Times New Roman" w:hAnsi="Times New Roman" w:eastAsia="方正仿宋_GBK" w:cs="Times New Roman"/>
          <w:sz w:val="32"/>
        </w:rPr>
        <w:t>20</w:t>
      </w:r>
      <w:r>
        <w:rPr>
          <w:rFonts w:hint="default" w:ascii="Times New Roman" w:hAnsi="Times New Roman" w:eastAsia="方正仿宋_GBK" w:cs="Times New Roman"/>
          <w:sz w:val="32"/>
          <w:lang w:val="en-US" w:eastAsia="zh-CN"/>
        </w:rPr>
        <w:t>21年</w:t>
      </w:r>
      <w:r>
        <w:rPr>
          <w:rFonts w:hint="default" w:ascii="Times New Roman" w:hAnsi="Times New Roman" w:eastAsia="方正仿宋_GBK" w:cs="Times New Roman"/>
          <w:sz w:val="32"/>
        </w:rPr>
        <w:t>以来，按照</w:t>
      </w:r>
      <w:r>
        <w:rPr>
          <w:rFonts w:hint="default" w:ascii="Times New Roman" w:hAnsi="Times New Roman" w:eastAsia="方正仿宋_GBK" w:cs="Times New Roman"/>
          <w:sz w:val="32"/>
          <w:lang w:eastAsia="zh-CN"/>
        </w:rPr>
        <w:t>原</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重庆市安全生产监督管理局关于深入开展非煤矿山安全标准化评审与监督检查“一体化”建设的通知</w:t>
      </w:r>
      <w:r>
        <w:rPr>
          <w:rFonts w:hint="default" w:ascii="Times New Roman" w:hAnsi="Times New Roman" w:eastAsia="方正仿宋_GBK" w:cs="Times New Roman"/>
          <w:sz w:val="32"/>
          <w:szCs w:val="32"/>
        </w:rPr>
        <w:t>》（渝安监发〔2018〕44号）</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lang w:eastAsia="zh-CN"/>
        </w:rPr>
        <w:t>《重庆市工贸企业安全生产标准化评审管理办法（试行）》 （渝应急发〔2020〕120号）等文件要求</w:t>
      </w:r>
      <w:r>
        <w:rPr>
          <w:rFonts w:hint="default" w:ascii="Times New Roman" w:hAnsi="Times New Roman" w:eastAsia="方正仿宋_GBK" w:cs="Times New Roman"/>
          <w:sz w:val="32"/>
        </w:rPr>
        <w:t>，我</w:t>
      </w:r>
      <w:r>
        <w:rPr>
          <w:rFonts w:hint="default" w:ascii="Times New Roman" w:hAnsi="Times New Roman" w:eastAsia="方正仿宋_GBK" w:cs="Times New Roman"/>
          <w:sz w:val="32"/>
          <w:lang w:eastAsia="zh-CN"/>
        </w:rPr>
        <w:t>局</w:t>
      </w:r>
      <w:r>
        <w:rPr>
          <w:rFonts w:hint="default" w:ascii="Times New Roman" w:hAnsi="Times New Roman" w:eastAsia="方正仿宋_GBK" w:cs="Times New Roman"/>
          <w:sz w:val="32"/>
          <w:szCs w:val="32"/>
        </w:rPr>
        <w:t>组建</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安全生产标准化</w:t>
      </w:r>
      <w:r>
        <w:rPr>
          <w:rFonts w:hint="default" w:ascii="Times New Roman" w:hAnsi="Times New Roman" w:eastAsia="方正仿宋_GBK" w:cs="Times New Roman"/>
          <w:color w:val="000000"/>
          <w:sz w:val="32"/>
          <w:szCs w:val="32"/>
        </w:rPr>
        <w:t>工作组</w:t>
      </w:r>
      <w:r>
        <w:rPr>
          <w:rFonts w:hint="default" w:ascii="Times New Roman" w:hAnsi="Times New Roman" w:eastAsia="方正仿宋_GBK" w:cs="Times New Roman"/>
          <w:sz w:val="32"/>
          <w:lang w:eastAsia="zh-CN"/>
        </w:rPr>
        <w:t>于</w:t>
      </w:r>
      <w:r>
        <w:rPr>
          <w:rFonts w:hint="default" w:ascii="Times New Roman" w:hAnsi="Times New Roman" w:eastAsia="方正仿宋_GBK" w:cs="Times New Roman"/>
          <w:sz w:val="32"/>
          <w:lang w:val="en-US" w:eastAsia="zh-CN"/>
        </w:rPr>
        <w:t>2021年12月中上旬</w:t>
      </w:r>
      <w:r>
        <w:rPr>
          <w:rFonts w:hint="default" w:ascii="Times New Roman" w:hAnsi="Times New Roman" w:eastAsia="方正仿宋_GBK" w:cs="Times New Roman"/>
          <w:sz w:val="32"/>
          <w:lang w:eastAsia="zh-CN"/>
        </w:rPr>
        <w:t>对</w:t>
      </w:r>
      <w:r>
        <w:rPr>
          <w:rFonts w:hint="default" w:ascii="Times New Roman" w:hAnsi="Times New Roman" w:eastAsia="方正仿宋_GBK" w:cs="Times New Roman"/>
          <w:color w:val="000000"/>
          <w:sz w:val="32"/>
          <w:szCs w:val="32"/>
        </w:rPr>
        <w:t>全县</w:t>
      </w:r>
      <w:r>
        <w:rPr>
          <w:rFonts w:hint="default" w:ascii="Times New Roman" w:hAnsi="Times New Roman" w:eastAsia="方正仿宋_GBK" w:cs="Times New Roman"/>
          <w:color w:val="000000"/>
          <w:sz w:val="32"/>
          <w:szCs w:val="32"/>
          <w:lang w:val="en-US" w:eastAsia="zh-CN"/>
        </w:rPr>
        <w:t>原取得</w:t>
      </w:r>
      <w:r>
        <w:rPr>
          <w:rFonts w:hint="default" w:ascii="Times New Roman" w:hAnsi="Times New Roman" w:eastAsia="方正仿宋_GBK" w:cs="Times New Roman"/>
          <w:color w:val="000000"/>
          <w:sz w:val="32"/>
          <w:szCs w:val="32"/>
          <w:lang w:eastAsia="zh-CN"/>
        </w:rPr>
        <w:t>三级安全生产标准化的</w:t>
      </w:r>
      <w:r>
        <w:rPr>
          <w:rFonts w:hint="default" w:ascii="Times New Roman" w:hAnsi="Times New Roman" w:eastAsia="方正仿宋_GBK" w:cs="Times New Roman"/>
          <w:color w:val="000000"/>
          <w:sz w:val="32"/>
          <w:szCs w:val="32"/>
          <w:lang w:val="en-US" w:eastAsia="zh-CN"/>
        </w:rPr>
        <w:t>11家</w:t>
      </w:r>
      <w:r>
        <w:rPr>
          <w:rFonts w:hint="default" w:ascii="Times New Roman" w:hAnsi="Times New Roman" w:eastAsia="方正仿宋_GBK" w:cs="Times New Roman"/>
          <w:color w:val="000000"/>
          <w:sz w:val="32"/>
          <w:szCs w:val="32"/>
          <w:lang w:eastAsia="zh-CN"/>
        </w:rPr>
        <w:t>非煤</w:t>
      </w:r>
      <w:r>
        <w:rPr>
          <w:rFonts w:hint="default" w:ascii="Times New Roman" w:hAnsi="Times New Roman" w:eastAsia="方正仿宋_GBK" w:cs="Times New Roman"/>
          <w:color w:val="000000"/>
          <w:sz w:val="32"/>
          <w:szCs w:val="32"/>
        </w:rPr>
        <w:t>矿山企业和</w:t>
      </w:r>
      <w:r>
        <w:rPr>
          <w:rFonts w:hint="default" w:ascii="Times New Roman" w:hAnsi="Times New Roman" w:eastAsia="方正仿宋_GBK" w:cs="Times New Roman"/>
          <w:color w:val="000000"/>
          <w:sz w:val="32"/>
          <w:szCs w:val="32"/>
          <w:lang w:val="en-US" w:eastAsia="zh-CN"/>
        </w:rPr>
        <w:t>4家</w:t>
      </w:r>
      <w:r>
        <w:rPr>
          <w:rFonts w:hint="default" w:ascii="Times New Roman" w:hAnsi="Times New Roman" w:eastAsia="方正仿宋_GBK" w:cs="Times New Roman"/>
          <w:color w:val="000000"/>
          <w:sz w:val="32"/>
          <w:szCs w:val="32"/>
        </w:rPr>
        <w:t>来料加工烧结砖（无矿山）企业</w:t>
      </w:r>
      <w:r>
        <w:rPr>
          <w:rFonts w:hint="default" w:ascii="Times New Roman" w:hAnsi="Times New Roman" w:eastAsia="方正仿宋_GBK" w:cs="Times New Roman"/>
          <w:color w:val="000000"/>
          <w:sz w:val="32"/>
          <w:szCs w:val="32"/>
          <w:lang w:eastAsia="zh-CN"/>
        </w:rPr>
        <w:t>开展了</w:t>
      </w:r>
      <w:r>
        <w:rPr>
          <w:rFonts w:hint="default" w:ascii="Times New Roman" w:hAnsi="Times New Roman" w:eastAsia="方正仿宋_GBK" w:cs="Times New Roman"/>
          <w:color w:val="000000"/>
          <w:sz w:val="32"/>
          <w:szCs w:val="32"/>
        </w:rPr>
        <w:t>安全生产标准化</w:t>
      </w:r>
      <w:r>
        <w:rPr>
          <w:rFonts w:hint="default" w:ascii="Times New Roman" w:hAnsi="Times New Roman" w:eastAsia="方正仿宋_GBK" w:cs="Times New Roman"/>
          <w:color w:val="000000"/>
          <w:sz w:val="32"/>
          <w:szCs w:val="32"/>
          <w:lang w:eastAsia="zh-CN"/>
        </w:rPr>
        <w:t>评定。</w:t>
      </w:r>
      <w:r>
        <w:rPr>
          <w:rFonts w:hint="default" w:ascii="Times New Roman" w:hAnsi="Times New Roman" w:eastAsia="方正仿宋_GBK" w:cs="Times New Roman"/>
          <w:color w:val="000000"/>
          <w:sz w:val="32"/>
          <w:szCs w:val="32"/>
        </w:rPr>
        <w:t>工作组通过查阅文件资料、检查作业现场、询问作业人员等形式，对</w:t>
      </w:r>
      <w:r>
        <w:rPr>
          <w:rFonts w:hint="default" w:ascii="Times New Roman" w:hAnsi="Times New Roman" w:eastAsia="方正仿宋_GBK" w:cs="Times New Roman"/>
          <w:color w:val="000000"/>
          <w:sz w:val="32"/>
          <w:szCs w:val="32"/>
          <w:lang w:eastAsia="zh-CN"/>
        </w:rPr>
        <w:t>八</w:t>
      </w:r>
      <w:r>
        <w:rPr>
          <w:rFonts w:hint="default" w:ascii="Times New Roman" w:hAnsi="Times New Roman" w:eastAsia="方正仿宋_GBK" w:cs="Times New Roman"/>
          <w:color w:val="000000"/>
          <w:sz w:val="32"/>
          <w:szCs w:val="32"/>
        </w:rPr>
        <w:t>个</w:t>
      </w:r>
      <w:r>
        <w:rPr>
          <w:rFonts w:hint="default" w:ascii="Times New Roman" w:hAnsi="Times New Roman" w:eastAsia="方正仿宋_GBK" w:cs="Times New Roman"/>
          <w:color w:val="000000"/>
          <w:sz w:val="32"/>
          <w:szCs w:val="32"/>
          <w:lang w:eastAsia="zh-CN"/>
        </w:rPr>
        <w:t>一级</w:t>
      </w:r>
      <w:r>
        <w:rPr>
          <w:rFonts w:hint="default" w:ascii="Times New Roman" w:hAnsi="Times New Roman" w:eastAsia="方正仿宋_GBK" w:cs="Times New Roman"/>
          <w:color w:val="000000"/>
          <w:sz w:val="32"/>
          <w:szCs w:val="32"/>
        </w:rPr>
        <w:t>要素进行</w:t>
      </w:r>
      <w:r>
        <w:rPr>
          <w:rFonts w:hint="default" w:ascii="Times New Roman" w:hAnsi="Times New Roman" w:eastAsia="方正仿宋_GBK" w:cs="Times New Roman"/>
          <w:color w:val="000000"/>
          <w:sz w:val="32"/>
          <w:szCs w:val="32"/>
          <w:lang w:eastAsia="zh-CN"/>
        </w:rPr>
        <w:t>全面考评。目前，评定结果全部产生。</w:t>
      </w:r>
      <w:r>
        <w:rPr>
          <w:rFonts w:hint="default" w:ascii="Times New Roman" w:hAnsi="Times New Roman" w:eastAsia="方正仿宋_GBK" w:cs="Times New Roman"/>
          <w:sz w:val="32"/>
          <w:lang w:eastAsia="zh-CN"/>
        </w:rPr>
        <w:t>现将相关情况通知如下</w:t>
      </w:r>
      <w:r>
        <w:rPr>
          <w:rFonts w:hint="default" w:ascii="Times New Roman" w:hAnsi="Times New Roman" w:eastAsia="方正仿宋_GBK" w:cs="Times New Roman"/>
          <w:sz w:val="32"/>
        </w:rPr>
        <w:t>：</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一、</w:t>
      </w:r>
      <w:r>
        <w:rPr>
          <w:rFonts w:hint="default" w:ascii="Times New Roman" w:hAnsi="Times New Roman" w:eastAsia="方正仿宋_GBK" w:cs="Times New Roman"/>
          <w:sz w:val="32"/>
        </w:rPr>
        <w:t>同意</w:t>
      </w:r>
      <w:r>
        <w:rPr>
          <w:rFonts w:hint="default" w:ascii="Times New Roman" w:hAnsi="Times New Roman" w:eastAsia="方正仿宋_GBK" w:cs="Times New Roman"/>
          <w:sz w:val="32"/>
          <w:lang w:eastAsia="zh-CN"/>
        </w:rPr>
        <w:t>授予</w:t>
      </w:r>
      <w:r>
        <w:rPr>
          <w:rFonts w:hint="default" w:ascii="Times New Roman" w:hAnsi="Times New Roman" w:eastAsia="方正仿宋_GBK" w:cs="Times New Roman"/>
          <w:sz w:val="32"/>
        </w:rPr>
        <w:t>忠县</w:t>
      </w:r>
      <w:r>
        <w:rPr>
          <w:rFonts w:hint="default" w:ascii="Times New Roman" w:hAnsi="Times New Roman" w:eastAsia="方正仿宋_GBK" w:cs="Times New Roman"/>
          <w:sz w:val="32"/>
          <w:lang w:eastAsia="zh-CN"/>
        </w:rPr>
        <w:t>圣鹏</w:t>
      </w:r>
      <w:r>
        <w:rPr>
          <w:rFonts w:hint="default" w:ascii="Times New Roman" w:hAnsi="Times New Roman" w:eastAsia="方正仿宋_GBK" w:cs="Times New Roman"/>
          <w:sz w:val="32"/>
        </w:rPr>
        <w:t>建材有限公司等1</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家企业为安全生产标准化三级企业</w:t>
      </w:r>
      <w:r>
        <w:rPr>
          <w:rFonts w:hint="default" w:ascii="Times New Roman" w:hAnsi="Times New Roman" w:eastAsia="方正仿宋_GBK" w:cs="Times New Roman"/>
          <w:sz w:val="32"/>
          <w:lang w:eastAsia="zh-CN"/>
        </w:rPr>
        <w:t>（见附件）</w:t>
      </w:r>
      <w:r>
        <w:rPr>
          <w:rFonts w:hint="default" w:ascii="Times New Roman" w:hAnsi="Times New Roman" w:eastAsia="方正仿宋_GBK" w:cs="Times New Roman"/>
          <w:sz w:val="32"/>
        </w:rPr>
        <w:t>。</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二、</w:t>
      </w:r>
      <w:r>
        <w:rPr>
          <w:rFonts w:hint="default" w:ascii="Times New Roman" w:hAnsi="Times New Roman" w:eastAsia="方正仿宋_GBK" w:cs="Times New Roman"/>
          <w:sz w:val="32"/>
        </w:rPr>
        <w:t>希望</w:t>
      </w:r>
      <w:r>
        <w:rPr>
          <w:rFonts w:hint="default" w:ascii="Times New Roman" w:hAnsi="Times New Roman" w:eastAsia="方正仿宋_GBK" w:cs="Times New Roman"/>
          <w:sz w:val="32"/>
          <w:lang w:eastAsia="zh-CN"/>
        </w:rPr>
        <w:t>达标</w:t>
      </w:r>
      <w:r>
        <w:rPr>
          <w:rFonts w:hint="default" w:ascii="Times New Roman" w:hAnsi="Times New Roman" w:eastAsia="方正仿宋_GBK" w:cs="Times New Roman"/>
          <w:sz w:val="32"/>
        </w:rPr>
        <w:t>企业</w:t>
      </w:r>
      <w:r>
        <w:rPr>
          <w:rFonts w:hint="default" w:ascii="Times New Roman" w:hAnsi="Times New Roman" w:eastAsia="方正仿宋_GBK" w:cs="Times New Roman"/>
          <w:sz w:val="32"/>
          <w:lang w:eastAsia="zh-CN"/>
        </w:rPr>
        <w:t>围绕</w:t>
      </w:r>
      <w:r>
        <w:rPr>
          <w:rFonts w:hint="default" w:ascii="Times New Roman" w:hAnsi="Times New Roman" w:eastAsia="方正仿宋_GBK" w:cs="Times New Roman"/>
          <w:sz w:val="32"/>
        </w:rPr>
        <w:t>安全生产标准化考评</w:t>
      </w:r>
      <w:r>
        <w:rPr>
          <w:rFonts w:hint="default" w:ascii="Times New Roman" w:hAnsi="Times New Roman" w:eastAsia="方正仿宋_GBK" w:cs="Times New Roman"/>
          <w:sz w:val="32"/>
          <w:lang w:eastAsia="zh-CN"/>
        </w:rPr>
        <w:t>八</w:t>
      </w:r>
      <w:r>
        <w:rPr>
          <w:rFonts w:hint="default" w:ascii="Times New Roman" w:hAnsi="Times New Roman" w:eastAsia="方正仿宋_GBK" w:cs="Times New Roman"/>
          <w:color w:val="000000"/>
          <w:sz w:val="32"/>
          <w:szCs w:val="32"/>
        </w:rPr>
        <w:t>个</w:t>
      </w:r>
      <w:r>
        <w:rPr>
          <w:rFonts w:hint="default" w:ascii="Times New Roman" w:hAnsi="Times New Roman" w:eastAsia="方正仿宋_GBK" w:cs="Times New Roman"/>
          <w:color w:val="000000"/>
          <w:sz w:val="32"/>
          <w:szCs w:val="32"/>
          <w:lang w:eastAsia="zh-CN"/>
        </w:rPr>
        <w:t>一级</w:t>
      </w:r>
      <w:r>
        <w:rPr>
          <w:rFonts w:hint="default" w:ascii="Times New Roman" w:hAnsi="Times New Roman" w:eastAsia="方正仿宋_GBK" w:cs="Times New Roman"/>
          <w:color w:val="000000"/>
          <w:sz w:val="32"/>
          <w:szCs w:val="32"/>
        </w:rPr>
        <w:t>要素</w:t>
      </w:r>
      <w:r>
        <w:rPr>
          <w:rFonts w:hint="default" w:ascii="Times New Roman" w:hAnsi="Times New Roman" w:eastAsia="方正仿宋_GBK" w:cs="Times New Roman"/>
          <w:sz w:val="32"/>
          <w:lang w:eastAsia="zh-CN"/>
        </w:rPr>
        <w:t>，切实落实</w:t>
      </w:r>
      <w:r>
        <w:rPr>
          <w:rFonts w:hint="default" w:ascii="Times New Roman" w:hAnsi="Times New Roman" w:eastAsia="方正仿宋_GBK" w:cs="Times New Roman"/>
          <w:sz w:val="32"/>
        </w:rPr>
        <w:t>“日周月”隐患排查治理</w:t>
      </w:r>
      <w:r>
        <w:rPr>
          <w:rFonts w:hint="default" w:ascii="Times New Roman" w:hAnsi="Times New Roman" w:eastAsia="方正仿宋_GBK" w:cs="Times New Roman"/>
          <w:sz w:val="32"/>
          <w:lang w:eastAsia="zh-CN"/>
        </w:rPr>
        <w:t>，健全</w:t>
      </w:r>
      <w:r>
        <w:rPr>
          <w:rFonts w:hint="default" w:ascii="Times New Roman" w:hAnsi="Times New Roman" w:eastAsia="方正仿宋_GBK" w:cs="Times New Roman"/>
          <w:sz w:val="32"/>
        </w:rPr>
        <w:t>风险分级管控</w:t>
      </w:r>
      <w:r>
        <w:rPr>
          <w:rFonts w:hint="default" w:ascii="Times New Roman" w:hAnsi="Times New Roman" w:eastAsia="方正仿宋_GBK" w:cs="Times New Roman"/>
          <w:sz w:val="32"/>
          <w:lang w:eastAsia="zh-CN"/>
        </w:rPr>
        <w:t>与</w:t>
      </w:r>
      <w:r>
        <w:rPr>
          <w:rFonts w:hint="default" w:ascii="Times New Roman" w:hAnsi="Times New Roman" w:eastAsia="方正仿宋_GBK" w:cs="Times New Roman"/>
          <w:sz w:val="32"/>
        </w:rPr>
        <w:t>双重预防机制，</w:t>
      </w:r>
      <w:r>
        <w:rPr>
          <w:rFonts w:hint="default" w:ascii="Times New Roman" w:hAnsi="Times New Roman" w:eastAsia="方正仿宋_GBK" w:cs="Times New Roman"/>
          <w:kern w:val="0"/>
          <w:sz w:val="32"/>
          <w:szCs w:val="32"/>
          <w:lang w:val="en-US" w:eastAsia="zh-CN"/>
        </w:rPr>
        <w:t>将安全生产标准化建设纳入非煤矿山生产建设全过程，促进安全生产标准化建设动态化、规范化和制度化，有效提高企业本质安全水平</w:t>
      </w:r>
      <w:r>
        <w:rPr>
          <w:rFonts w:hint="default" w:ascii="Times New Roman" w:hAnsi="Times New Roman" w:eastAsia="方正仿宋_GBK" w:cs="Times New Roman"/>
          <w:sz w:val="32"/>
        </w:rPr>
        <w:t>，把事故隐患消灭在萌芽状态，切实提升非煤矿山安全生产基本面，确保非煤矿山安全生产形势持续稳定向好。</w:t>
      </w:r>
    </w:p>
    <w:p>
      <w:pPr>
        <w:spacing w:line="580" w:lineRule="exact"/>
        <w:ind w:firstLine="640" w:firstLineChars="200"/>
        <w:rPr>
          <w:rFonts w:hint="default" w:ascii="Times New Roman" w:hAnsi="Times New Roman" w:eastAsia="方正仿宋_GBK" w:cs="Times New Roman"/>
          <w:sz w:val="32"/>
        </w:rPr>
      </w:pP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附件：安全生产标准化三级</w:t>
      </w:r>
      <w:r>
        <w:rPr>
          <w:rFonts w:hint="default" w:ascii="Times New Roman" w:hAnsi="Times New Roman" w:eastAsia="方正仿宋_GBK" w:cs="Times New Roman"/>
          <w:sz w:val="32"/>
          <w:lang w:eastAsia="zh-CN"/>
        </w:rPr>
        <w:t>企业</w:t>
      </w:r>
      <w:r>
        <w:rPr>
          <w:rFonts w:hint="default" w:ascii="Times New Roman" w:hAnsi="Times New Roman" w:eastAsia="方正仿宋_GBK" w:cs="Times New Roman"/>
          <w:sz w:val="32"/>
        </w:rPr>
        <w:t>名单</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w:t>
      </w:r>
    </w:p>
    <w:p>
      <w:pPr>
        <w:spacing w:line="580" w:lineRule="exact"/>
        <w:rPr>
          <w:rFonts w:hint="default" w:ascii="Times New Roman" w:hAnsi="Times New Roman" w:eastAsia="方正仿宋_GBK" w:cs="Times New Roman"/>
          <w:sz w:val="32"/>
        </w:rPr>
      </w:pPr>
    </w:p>
    <w:p>
      <w:pPr>
        <w:spacing w:line="580" w:lineRule="exact"/>
        <w:ind w:firstLine="3360" w:firstLineChars="105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 xml:space="preserve"> 忠县</w:t>
      </w:r>
      <w:r>
        <w:rPr>
          <w:rFonts w:hint="default" w:ascii="Times New Roman" w:hAnsi="Times New Roman" w:eastAsia="方正仿宋_GBK" w:cs="Times New Roman"/>
          <w:sz w:val="32"/>
          <w:lang w:eastAsia="zh-CN"/>
        </w:rPr>
        <w:t>应急管理局</w:t>
      </w:r>
    </w:p>
    <w:p>
      <w:pPr>
        <w:spacing w:line="580" w:lineRule="exact"/>
        <w:ind w:firstLine="1600" w:firstLineChars="5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20</w:t>
      </w:r>
      <w:r>
        <w:rPr>
          <w:rFonts w:hint="default" w:ascii="Times New Roman" w:hAnsi="Times New Roman" w:eastAsia="方正仿宋_GBK" w:cs="Times New Roman"/>
          <w:sz w:val="32"/>
          <w:lang w:val="en-US" w:eastAsia="zh-CN"/>
        </w:rPr>
        <w:t>22</w:t>
      </w:r>
      <w:r>
        <w:rPr>
          <w:rFonts w:hint="default" w:ascii="Times New Roman" w:hAnsi="Times New Roman" w:eastAsia="方正仿宋_GBK" w:cs="Times New Roman"/>
          <w:sz w:val="32"/>
        </w:rPr>
        <w:t>年1月</w:t>
      </w:r>
      <w:r>
        <w:rPr>
          <w:rFonts w:hint="default" w:ascii="Times New Roman" w:hAnsi="Times New Roman" w:eastAsia="方正仿宋_GBK" w:cs="Times New Roman"/>
          <w:sz w:val="32"/>
          <w:lang w:val="en-US" w:eastAsia="zh-CN"/>
        </w:rPr>
        <w:t>10</w:t>
      </w:r>
      <w:r>
        <w:rPr>
          <w:rFonts w:hint="default" w:ascii="Times New Roman" w:hAnsi="Times New Roman" w:eastAsia="方正仿宋_GBK" w:cs="Times New Roman"/>
          <w:sz w:val="32"/>
        </w:rPr>
        <w:t>日</w:t>
      </w:r>
    </w:p>
    <w:p>
      <w:pPr>
        <w:spacing w:line="500" w:lineRule="exact"/>
        <w:rPr>
          <w:rFonts w:hint="default" w:ascii="Times New Roman" w:hAnsi="Times New Roman" w:eastAsia="方正仿宋_GBK" w:cs="Times New Roman"/>
          <w:sz w:val="32"/>
        </w:rPr>
      </w:pPr>
    </w:p>
    <w:p>
      <w:pPr>
        <w:spacing w:line="500" w:lineRule="exact"/>
        <w:rPr>
          <w:rFonts w:hint="default" w:ascii="Times New Roman" w:hAnsi="Times New Roman" w:eastAsia="方正仿宋_GBK" w:cs="Times New Roman"/>
          <w:sz w:val="32"/>
        </w:rPr>
      </w:pPr>
    </w:p>
    <w:p>
      <w:pPr>
        <w:spacing w:line="500" w:lineRule="exact"/>
        <w:rPr>
          <w:rFonts w:hint="default" w:ascii="Times New Roman" w:hAnsi="Times New Roman" w:eastAsia="方正仿宋_GBK" w:cs="Times New Roman"/>
          <w:sz w:val="32"/>
        </w:rPr>
      </w:pPr>
    </w:p>
    <w:p>
      <w:pPr>
        <w:spacing w:line="500" w:lineRule="exact"/>
        <w:rPr>
          <w:rFonts w:hint="default" w:ascii="Times New Roman" w:hAnsi="Times New Roman" w:eastAsia="方正仿宋_GBK" w:cs="Times New Roman"/>
          <w:sz w:val="32"/>
        </w:rPr>
      </w:pPr>
    </w:p>
    <w:p>
      <w:pPr>
        <w:spacing w:line="500" w:lineRule="exact"/>
        <w:rPr>
          <w:rFonts w:hint="default" w:ascii="Times New Roman" w:hAnsi="Times New Roman" w:eastAsia="方正仿宋_GBK" w:cs="Times New Roman"/>
          <w:sz w:val="32"/>
        </w:rPr>
      </w:pPr>
    </w:p>
    <w:p>
      <w:pPr>
        <w:spacing w:line="500" w:lineRule="exact"/>
        <w:rPr>
          <w:rFonts w:hint="default" w:ascii="Times New Roman" w:hAnsi="Times New Roman" w:eastAsia="方正仿宋_GBK" w:cs="Times New Roman"/>
          <w:sz w:val="32"/>
        </w:rPr>
      </w:pPr>
    </w:p>
    <w:p>
      <w:pPr>
        <w:spacing w:line="500" w:lineRule="exact"/>
        <w:rPr>
          <w:rFonts w:hint="default" w:ascii="Times New Roman" w:hAnsi="Times New Roman" w:eastAsia="方正仿宋_GBK" w:cs="Times New Roman"/>
          <w:sz w:val="32"/>
        </w:rPr>
      </w:pPr>
    </w:p>
    <w:p>
      <w:pPr>
        <w:spacing w:line="500" w:lineRule="exact"/>
        <w:rPr>
          <w:rFonts w:hint="default" w:ascii="Times New Roman" w:hAnsi="Times New Roman" w:eastAsia="方正仿宋_GBK" w:cs="Times New Roman"/>
          <w:sz w:val="32"/>
        </w:rPr>
      </w:pPr>
    </w:p>
    <w:p>
      <w:pPr>
        <w:spacing w:line="500" w:lineRule="exact"/>
        <w:rPr>
          <w:rFonts w:hint="default" w:ascii="Times New Roman" w:hAnsi="Times New Roman" w:eastAsia="方正仿宋_GBK" w:cs="Times New Roman"/>
          <w:sz w:val="32"/>
        </w:rPr>
      </w:pPr>
    </w:p>
    <w:p>
      <w:pPr>
        <w:spacing w:line="500" w:lineRule="exact"/>
        <w:rPr>
          <w:rFonts w:hint="default" w:ascii="Times New Roman" w:hAnsi="Times New Roman" w:eastAsia="方正仿宋_GBK" w:cs="Times New Roman"/>
          <w:sz w:val="32"/>
        </w:rPr>
      </w:pPr>
    </w:p>
    <w:p>
      <w:pPr>
        <w:spacing w:line="500" w:lineRule="exact"/>
        <w:rPr>
          <w:rFonts w:hint="default" w:ascii="Times New Roman" w:hAnsi="Times New Roman" w:eastAsia="方正仿宋_GBK" w:cs="Times New Roman"/>
          <w:sz w:val="32"/>
        </w:rPr>
      </w:pPr>
    </w:p>
    <w:p>
      <w:pPr>
        <w:spacing w:line="500" w:lineRule="exact"/>
        <w:rPr>
          <w:rFonts w:hint="default" w:ascii="Times New Roman" w:hAnsi="Times New Roman" w:cs="Times New Roman"/>
          <w:sz w:val="32"/>
          <w:szCs w:val="32"/>
        </w:rPr>
      </w:pPr>
      <w:r>
        <w:rPr>
          <w:rFonts w:hint="default" w:ascii="Times New Roman" w:hAnsi="Times New Roman" w:eastAsia="方正仿宋_GBK" w:cs="Times New Roman"/>
          <w:sz w:val="32"/>
          <w:szCs w:val="32"/>
        </w:rPr>
        <w:t>附件1</w:t>
      </w:r>
    </w:p>
    <w:p>
      <w:pPr>
        <w:spacing w:line="560" w:lineRule="exact"/>
        <w:jc w:val="center"/>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安全生产标准化三级</w:t>
      </w:r>
      <w:r>
        <w:rPr>
          <w:rFonts w:hint="default" w:ascii="Times New Roman" w:hAnsi="Times New Roman" w:eastAsia="方正小标宋_GBK" w:cs="Times New Roman"/>
          <w:sz w:val="44"/>
          <w:szCs w:val="44"/>
          <w:lang w:eastAsia="zh-CN"/>
        </w:rPr>
        <w:t>企业</w:t>
      </w:r>
      <w:r>
        <w:rPr>
          <w:rFonts w:hint="default" w:ascii="Times New Roman" w:hAnsi="Times New Roman" w:eastAsia="方正小标宋_GBK" w:cs="Times New Roman"/>
          <w:sz w:val="44"/>
          <w:szCs w:val="44"/>
        </w:rPr>
        <w:t>名单</w:t>
      </w:r>
    </w:p>
    <w:p>
      <w:pPr>
        <w:spacing w:line="56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（2021年度）</w:t>
      </w:r>
    </w:p>
    <w:p>
      <w:pPr>
        <w:spacing w:line="560" w:lineRule="exact"/>
        <w:jc w:val="center"/>
        <w:rPr>
          <w:rFonts w:hint="default" w:ascii="Times New Roman" w:hAnsi="Times New Roman" w:eastAsia="方正小标宋_GBK" w:cs="Times New Roman"/>
          <w:sz w:val="44"/>
          <w:szCs w:val="44"/>
          <w:lang w:val="en-US" w:eastAsia="zh-CN"/>
        </w:rPr>
      </w:pPr>
    </w:p>
    <w:p>
      <w:pPr>
        <w:spacing w:line="560" w:lineRule="exact"/>
        <w:ind w:firstLine="640" w:firstLineChars="200"/>
        <w:rPr>
          <w:rFonts w:hint="default" w:ascii="Times New Roman" w:hAnsi="Times New Roman" w:eastAsia="方正黑体_GBK" w:cs="Times New Roman"/>
          <w:sz w:val="32"/>
          <w:lang w:eastAsia="zh-CN"/>
        </w:rPr>
      </w:pPr>
      <w:r>
        <w:rPr>
          <w:rFonts w:hint="default" w:ascii="Times New Roman" w:hAnsi="Times New Roman" w:eastAsia="方正黑体_GBK" w:cs="Times New Roman"/>
          <w:sz w:val="32"/>
          <w:lang w:eastAsia="zh-CN"/>
        </w:rPr>
        <w:t>一、非煤矿山安全生产标准化三级企业（共</w:t>
      </w:r>
      <w:r>
        <w:rPr>
          <w:rFonts w:hint="default" w:ascii="Times New Roman" w:hAnsi="Times New Roman" w:eastAsia="方正黑体_GBK" w:cs="Times New Roman"/>
          <w:sz w:val="32"/>
          <w:lang w:val="en-US" w:eastAsia="zh-CN"/>
        </w:rPr>
        <w:t>11家</w:t>
      </w:r>
      <w:r>
        <w:rPr>
          <w:rFonts w:hint="default" w:ascii="Times New Roman" w:hAnsi="Times New Roman" w:eastAsia="方正黑体_GBK" w:cs="Times New Roman"/>
          <w:sz w:val="32"/>
          <w:lang w:eastAsia="zh-CN"/>
        </w:rPr>
        <w:t>）</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忠县</w:t>
      </w:r>
      <w:r>
        <w:rPr>
          <w:rFonts w:hint="default" w:ascii="Times New Roman" w:hAnsi="Times New Roman" w:eastAsia="方正仿宋_GBK" w:cs="Times New Roman"/>
          <w:sz w:val="32"/>
          <w:lang w:eastAsia="zh-CN"/>
        </w:rPr>
        <w:t>圣鹏</w:t>
      </w:r>
      <w:r>
        <w:rPr>
          <w:rFonts w:hint="default" w:ascii="Times New Roman" w:hAnsi="Times New Roman" w:eastAsia="方正仿宋_GBK" w:cs="Times New Roman"/>
          <w:sz w:val="32"/>
        </w:rPr>
        <w:t>建材有限公司</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重庆皇华矿业</w:t>
      </w:r>
      <w:r>
        <w:rPr>
          <w:rFonts w:hint="default" w:ascii="Times New Roman" w:hAnsi="Times New Roman" w:eastAsia="方正仿宋_GBK" w:cs="Times New Roman"/>
          <w:sz w:val="32"/>
        </w:rPr>
        <w:t>有限公司</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重庆晟堃建材有限公司</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忠县桂波建材有限公司</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忠县鑫杰建材有限公司</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重庆友帮科创建材有限公司 </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忠县祥庆建材有限公司</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重庆市忠县瑜波建材有限责任公司</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忠县明大建材有限公司</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忠县梁忠建材销售有限公司</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忠县霖辉建材有限公司</w:t>
      </w:r>
    </w:p>
    <w:p>
      <w:pPr>
        <w:spacing w:line="560" w:lineRule="exact"/>
        <w:ind w:firstLine="640" w:firstLineChars="200"/>
        <w:rPr>
          <w:rFonts w:hint="default" w:ascii="Times New Roman" w:hAnsi="Times New Roman" w:eastAsia="方正黑体_GBK" w:cs="Times New Roman"/>
          <w:sz w:val="32"/>
          <w:lang w:eastAsia="zh-CN"/>
        </w:rPr>
      </w:pPr>
      <w:r>
        <w:rPr>
          <w:rFonts w:hint="default" w:ascii="Times New Roman" w:hAnsi="Times New Roman" w:eastAsia="方正黑体_GBK" w:cs="Times New Roman"/>
          <w:sz w:val="32"/>
          <w:lang w:eastAsia="zh-CN"/>
        </w:rPr>
        <w:t>二、来料加工烧结砖安全生产标准化三级企业（共</w:t>
      </w:r>
      <w:r>
        <w:rPr>
          <w:rFonts w:hint="default" w:ascii="Times New Roman" w:hAnsi="Times New Roman" w:eastAsia="方正黑体_GBK" w:cs="Times New Roman"/>
          <w:sz w:val="32"/>
          <w:lang w:val="en-US" w:eastAsia="zh-CN"/>
        </w:rPr>
        <w:t>4家</w:t>
      </w:r>
      <w:r>
        <w:rPr>
          <w:rFonts w:hint="default" w:ascii="Times New Roman" w:hAnsi="Times New Roman" w:eastAsia="方正黑体_GBK" w:cs="Times New Roman"/>
          <w:sz w:val="32"/>
          <w:lang w:eastAsia="zh-CN"/>
        </w:rPr>
        <w:t>）</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重庆聂家建材有限公司</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重庆木焱建材有限公司</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忠县宏旺建材有限责任公司</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忠县勃达建材有限公司</w:t>
      </w: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p>
      <w:pPr>
        <w:spacing w:line="560" w:lineRule="exact"/>
        <w:rPr>
          <w:rFonts w:hint="default" w:ascii="Times New Roman" w:hAnsi="Times New Roman" w:eastAsia="方正仿宋_GBK" w:cs="Times New Roman"/>
          <w:sz w:val="32"/>
        </w:rPr>
      </w:pPr>
    </w:p>
    <w:p>
      <w:pPr>
        <w:spacing w:line="560" w:lineRule="exact"/>
        <w:ind w:firstLine="640" w:firstLineChars="200"/>
        <w:rPr>
          <w:rFonts w:hint="default" w:ascii="Times New Roman" w:hAnsi="Times New Roman" w:eastAsia="方正仿宋_GBK" w:cs="Times New Roman"/>
          <w:sz w:val="32"/>
        </w:rPr>
      </w:pPr>
    </w:p>
    <w:tbl>
      <w:tblPr>
        <w:tblStyle w:val="6"/>
        <w:tblpPr w:leftFromText="180" w:rightFromText="180" w:vertAnchor="text" w:horzAnchor="page" w:tblpX="1622" w:tblpY="2107"/>
        <w:tblOverlap w:val="never"/>
        <w:tblW w:w="9003" w:type="dxa"/>
        <w:tblInd w:w="0" w:type="dxa"/>
        <w:tblLayout w:type="fixed"/>
        <w:tblCellMar>
          <w:top w:w="0" w:type="dxa"/>
          <w:left w:w="108" w:type="dxa"/>
          <w:bottom w:w="0" w:type="dxa"/>
          <w:right w:w="108" w:type="dxa"/>
        </w:tblCellMar>
      </w:tblPr>
      <w:tblGrid>
        <w:gridCol w:w="9003"/>
      </w:tblGrid>
      <w:tr>
        <w:tblPrEx>
          <w:tblCellMar>
            <w:top w:w="0" w:type="dxa"/>
            <w:left w:w="108" w:type="dxa"/>
            <w:bottom w:w="0" w:type="dxa"/>
            <w:right w:w="108" w:type="dxa"/>
          </w:tblCellMar>
        </w:tblPrEx>
        <w:trPr>
          <w:trHeight w:val="554" w:hRule="atLeast"/>
        </w:trPr>
        <w:tc>
          <w:tcPr>
            <w:tcW w:w="9003" w:type="dxa"/>
            <w:tcBorders>
              <w:top w:val="single" w:color="auto" w:sz="4" w:space="0"/>
              <w:left w:val="nil"/>
              <w:bottom w:val="single" w:color="auto" w:sz="4" w:space="0"/>
              <w:right w:val="nil"/>
            </w:tcBorders>
            <w:noWrap/>
          </w:tcPr>
          <w:p>
            <w:pPr>
              <w:ind w:firstLine="280" w:firstLineChars="100"/>
              <w:rPr>
                <w:rFonts w:hint="default" w:ascii="Times New Roman" w:hAnsi="Times New Roman" w:eastAsia="方正仿宋_GBK" w:cs="Times New Roman"/>
                <w:color w:val="000000"/>
                <w:kern w:val="0"/>
                <w:sz w:val="28"/>
              </w:rPr>
            </w:pPr>
            <w:r>
              <w:rPr>
                <w:rFonts w:hint="default" w:ascii="Times New Roman" w:hAnsi="Times New Roman" w:eastAsia="方正仿宋_GBK" w:cs="Times New Roman"/>
                <w:color w:val="000000"/>
                <w:kern w:val="0"/>
                <w:sz w:val="28"/>
              </w:rPr>
              <w:t>抄送：市应急局。</w:t>
            </w:r>
          </w:p>
        </w:tc>
      </w:tr>
      <w:tr>
        <w:tblPrEx>
          <w:tblCellMar>
            <w:top w:w="0" w:type="dxa"/>
            <w:left w:w="108" w:type="dxa"/>
            <w:bottom w:w="0" w:type="dxa"/>
            <w:right w:w="108" w:type="dxa"/>
          </w:tblCellMar>
        </w:tblPrEx>
        <w:tc>
          <w:tcPr>
            <w:tcW w:w="9003" w:type="dxa"/>
            <w:tcBorders>
              <w:top w:val="single" w:color="auto" w:sz="4" w:space="0"/>
              <w:left w:val="nil"/>
              <w:bottom w:val="single" w:color="auto" w:sz="4" w:space="0"/>
              <w:right w:val="nil"/>
            </w:tcBorders>
            <w:noWrap/>
          </w:tcPr>
          <w:p>
            <w:pPr>
              <w:ind w:firstLine="280" w:firstLineChars="100"/>
              <w:rPr>
                <w:rFonts w:hint="default" w:ascii="Times New Roman" w:hAnsi="Times New Roman" w:eastAsia="方正仿宋_GBK" w:cs="Times New Roman"/>
                <w:color w:val="000000"/>
                <w:kern w:val="0"/>
                <w:sz w:val="28"/>
              </w:rPr>
            </w:pPr>
            <w:r>
              <w:rPr>
                <w:rFonts w:hint="default" w:ascii="Times New Roman" w:hAnsi="Times New Roman" w:eastAsia="方正仿宋_GBK" w:cs="Times New Roman"/>
                <w:color w:val="000000"/>
                <w:kern w:val="0"/>
                <w:sz w:val="28"/>
              </w:rPr>
              <w:t>忠县</w:t>
            </w:r>
            <w:r>
              <w:rPr>
                <w:rFonts w:hint="default" w:ascii="Times New Roman" w:hAnsi="Times New Roman" w:eastAsia="方正仿宋_GBK" w:cs="Times New Roman"/>
                <w:color w:val="000000"/>
                <w:kern w:val="0"/>
                <w:sz w:val="28"/>
                <w:lang w:eastAsia="zh-CN"/>
              </w:rPr>
              <w:t>应急管理局</w:t>
            </w:r>
            <w:r>
              <w:rPr>
                <w:rFonts w:hint="default" w:ascii="Times New Roman" w:hAnsi="Times New Roman" w:eastAsia="方正仿宋_GBK" w:cs="Times New Roman"/>
                <w:color w:val="000000"/>
                <w:kern w:val="0"/>
                <w:sz w:val="28"/>
              </w:rPr>
              <w:t xml:space="preserve">  </w:t>
            </w:r>
            <w:r>
              <w:rPr>
                <w:rFonts w:hint="default" w:ascii="Times New Roman" w:hAnsi="Times New Roman" w:eastAsia="方正仿宋_GBK" w:cs="Times New Roman"/>
                <w:color w:val="000000"/>
                <w:kern w:val="0"/>
                <w:sz w:val="28"/>
                <w:lang w:val="en-US" w:eastAsia="zh-CN"/>
              </w:rPr>
              <w:t xml:space="preserve">                  </w:t>
            </w:r>
            <w:r>
              <w:rPr>
                <w:rFonts w:hint="default" w:ascii="Times New Roman" w:hAnsi="Times New Roman" w:eastAsia="方正仿宋_GBK" w:cs="Times New Roman"/>
                <w:color w:val="000000"/>
                <w:kern w:val="0"/>
                <w:sz w:val="28"/>
              </w:rPr>
              <w:t xml:space="preserve">     20</w:t>
            </w:r>
            <w:r>
              <w:rPr>
                <w:rFonts w:hint="default" w:ascii="Times New Roman" w:hAnsi="Times New Roman" w:eastAsia="方正仿宋_GBK" w:cs="Times New Roman"/>
                <w:color w:val="000000"/>
                <w:kern w:val="0"/>
                <w:sz w:val="28"/>
                <w:lang w:val="en-US" w:eastAsia="zh-CN"/>
              </w:rPr>
              <w:t>22</w:t>
            </w:r>
            <w:r>
              <w:rPr>
                <w:rFonts w:hint="default" w:ascii="Times New Roman" w:hAnsi="Times New Roman" w:eastAsia="方正仿宋_GBK" w:cs="Times New Roman"/>
                <w:color w:val="000000"/>
                <w:kern w:val="0"/>
                <w:sz w:val="28"/>
              </w:rPr>
              <w:t>年1月</w:t>
            </w:r>
            <w:r>
              <w:rPr>
                <w:rFonts w:hint="default" w:ascii="Times New Roman" w:hAnsi="Times New Roman" w:eastAsia="方正仿宋_GBK" w:cs="Times New Roman"/>
                <w:color w:val="000000"/>
                <w:kern w:val="0"/>
                <w:sz w:val="28"/>
                <w:lang w:val="en-US" w:eastAsia="zh-CN"/>
              </w:rPr>
              <w:t>10</w:t>
            </w:r>
            <w:r>
              <w:rPr>
                <w:rFonts w:hint="default" w:ascii="Times New Roman" w:hAnsi="Times New Roman" w:eastAsia="方正仿宋_GBK" w:cs="Times New Roman"/>
                <w:color w:val="000000"/>
                <w:kern w:val="0"/>
                <w:sz w:val="28"/>
              </w:rPr>
              <w:t>日印发</w:t>
            </w:r>
          </w:p>
        </w:tc>
      </w:tr>
    </w:tbl>
    <w:p>
      <w:pPr>
        <w:rPr>
          <w:rFonts w:hint="default" w:ascii="Times New Roman" w:hAnsi="Times New Roman" w:cs="Times New Roman"/>
        </w:rPr>
      </w:pPr>
    </w:p>
    <w:sectPr>
      <w:footerReference r:id="rId3" w:type="default"/>
      <w:pgSz w:w="11906" w:h="16838"/>
      <w:pgMar w:top="1984" w:right="1446" w:bottom="1644" w:left="1446"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81220"/>
    <w:rsid w:val="000623A9"/>
    <w:rsid w:val="001402B7"/>
    <w:rsid w:val="003A23A8"/>
    <w:rsid w:val="006573B3"/>
    <w:rsid w:val="00846D2C"/>
    <w:rsid w:val="009B362F"/>
    <w:rsid w:val="009D3561"/>
    <w:rsid w:val="00A54B93"/>
    <w:rsid w:val="00B10EAE"/>
    <w:rsid w:val="05C916DA"/>
    <w:rsid w:val="0AF77A7F"/>
    <w:rsid w:val="12A16EFE"/>
    <w:rsid w:val="1C9C154C"/>
    <w:rsid w:val="35161044"/>
    <w:rsid w:val="371C7C88"/>
    <w:rsid w:val="3B4A522E"/>
    <w:rsid w:val="5CA70672"/>
    <w:rsid w:val="665D7048"/>
    <w:rsid w:val="6AE00C5A"/>
    <w:rsid w:val="6B542705"/>
    <w:rsid w:val="799812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color w:val="000000"/>
      <w:kern w:val="0"/>
      <w:sz w:val="18"/>
      <w:szCs w:val="18"/>
    </w:rPr>
  </w:style>
  <w:style w:type="character" w:styleId="8">
    <w:name w:val="page number"/>
    <w:basedOn w:val="7"/>
    <w:qFormat/>
    <w:uiPriority w:val="0"/>
  </w:style>
  <w:style w:type="character" w:customStyle="1" w:styleId="9">
    <w:name w:val="批注框文本 Char"/>
    <w:basedOn w:val="7"/>
    <w:link w:val="2"/>
    <w:qFormat/>
    <w:uiPriority w:val="0"/>
    <w:rPr>
      <w:rFonts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181</Words>
  <Characters>1032</Characters>
  <Lines>8</Lines>
  <Paragraphs>2</Paragraphs>
  <TotalTime>3</TotalTime>
  <ScaleCrop>false</ScaleCrop>
  <LinksUpToDate>false</LinksUpToDate>
  <CharactersWithSpaces>1211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2018-12-14T07:00:00Z</dcterms:created>
  <dc:creator>Administrator</dc:creator>
  <cp:lastModifiedBy>Administrator</cp:lastModifiedBy>
  <dcterms:modified xsi:type="dcterms:W3CDTF">2022-01-21T02:09:54Z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