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lang w:eastAsia="zh-CN"/>
        </w:rPr>
      </w:pPr>
      <w:r>
        <w:rPr>
          <w:rFonts w:ascii="Times New Roman" w:hAnsi="Times New Roman" w:eastAsia="方正小标宋_GBK"/>
          <w:sz w:val="44"/>
          <w:szCs w:val="44"/>
        </w:rPr>
        <w:t>忠县</w:t>
      </w:r>
      <w:r>
        <w:rPr>
          <w:rFonts w:hint="eastAsia" w:ascii="Times New Roman" w:hAnsi="Times New Roman" w:eastAsia="方正小标宋_GBK"/>
          <w:sz w:val="44"/>
          <w:szCs w:val="44"/>
          <w:lang w:eastAsia="zh-CN"/>
        </w:rPr>
        <w:t>应急管理局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lang w:eastAsia="zh-CN"/>
        </w:rPr>
      </w:pPr>
      <w:r>
        <w:rPr>
          <w:rFonts w:hint="eastAsia" w:ascii="Times New Roman" w:hAnsi="Times New Roman" w:eastAsia="方正小标宋_GBK"/>
          <w:spacing w:val="106"/>
          <w:kern w:val="0"/>
          <w:sz w:val="44"/>
          <w:szCs w:val="44"/>
          <w:fitText w:val="3051" w:id="93133231"/>
          <w:lang w:eastAsia="zh-CN"/>
        </w:rPr>
        <w:t>忠县财政</w:t>
      </w:r>
      <w:r>
        <w:rPr>
          <w:rFonts w:hint="eastAsia" w:ascii="Times New Roman" w:hAnsi="Times New Roman" w:eastAsia="方正小标宋_GBK"/>
          <w:spacing w:val="1"/>
          <w:kern w:val="0"/>
          <w:sz w:val="44"/>
          <w:szCs w:val="44"/>
          <w:fitText w:val="3051" w:id="93133231"/>
          <w:lang w:eastAsia="zh-CN"/>
        </w:rPr>
        <w:t>局</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ascii="Times New Roman" w:hAnsi="Times New Roman" w:eastAsia="方正小标宋_GBK"/>
          <w:sz w:val="44"/>
          <w:szCs w:val="44"/>
        </w:rPr>
        <w:t>关于印发《</w:t>
      </w:r>
      <w:r>
        <w:rPr>
          <w:rFonts w:hint="default" w:ascii="Times New Roman" w:hAnsi="Times New Roman" w:eastAsia="方正小标宋_GBK" w:cs="Times New Roman"/>
          <w:bCs/>
          <w:sz w:val="44"/>
          <w:szCs w:val="44"/>
        </w:rPr>
        <w:t>忠县安全生产举报奖励暂行规定</w:t>
      </w:r>
      <w:r>
        <w:rPr>
          <w:rFonts w:ascii="Times New Roman" w:hAnsi="Times New Roman" w:eastAsia="方正小标宋_GBK"/>
          <w:sz w:val="44"/>
          <w:szCs w:val="44"/>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b w:val="0"/>
          <w:bCs w:val="0"/>
          <w:sz w:val="32"/>
          <w:szCs w:val="32"/>
          <w:lang w:val="en-US" w:eastAsia="zh-CN"/>
        </w:rPr>
        <w:t>忠应急管</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val="en-US" w:eastAsia="zh-CN"/>
        </w:rPr>
        <w:t>号</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各乡镇人民政府，各街道办事处，县政府各部门：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为加强安全生产监管，打击安全生产违法行为，我县根据《重庆市应急管理局、财政局关于印发〈重庆市安全生产举报奖励办法〉的通知》（渝应急发〔</w:t>
      </w:r>
      <w:r>
        <w:rPr>
          <w:rFonts w:hint="default" w:ascii="Times New Roman" w:hAnsi="Times New Roman" w:eastAsia="方正仿宋_GBK" w:cs="Times New Roman"/>
          <w:kern w:val="0"/>
          <w:sz w:val="32"/>
          <w:szCs w:val="32"/>
          <w:shd w:val="clear" w:color="auto" w:fill="FFFFFF"/>
          <w:lang w:val="en-US" w:eastAsia="zh-CN" w:bidi="ar-SA"/>
        </w:rPr>
        <w:t>2021</w:t>
      </w:r>
      <w:r>
        <w:rPr>
          <w:rFonts w:hint="default" w:ascii="方正仿宋_GBK" w:hAnsi="方正仿宋_GBK" w:eastAsia="方正仿宋_GBK" w:cs="方正仿宋_GBK"/>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32</w:t>
      </w:r>
      <w:r>
        <w:rPr>
          <w:rFonts w:hint="default" w:ascii="方正仿宋_GBK" w:hAnsi="方正仿宋_GBK" w:eastAsia="方正仿宋_GBK" w:cs="方正仿宋_GBK"/>
          <w:kern w:val="0"/>
          <w:sz w:val="32"/>
          <w:szCs w:val="32"/>
          <w:shd w:val="clear" w:color="auto" w:fill="FFFFFF"/>
          <w:lang w:val="en-US" w:eastAsia="zh-CN" w:bidi="ar-SA"/>
        </w:rPr>
        <w:t>号）等文件要求制定了《忠县安全生产举报奖励暂行规定》，并经县委县政府研究同意，请结合以下要求贯彻执行。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K" w:cs="Times New Roman"/>
          <w:sz w:val="32"/>
        </w:rPr>
      </w:pPr>
      <w:r>
        <w:rPr>
          <w:rFonts w:hint="eastAsia" w:ascii="方正黑体_GBK" w:hAnsi="方正黑体_GBK" w:eastAsia="方正黑体_GBK" w:cs="方正黑体_GBK"/>
          <w:sz w:val="32"/>
        </w:rPr>
        <w:t>一、高度重视。</w:t>
      </w:r>
      <w:r>
        <w:rPr>
          <w:rFonts w:hint="eastAsia" w:ascii="Times New Roman" w:hAnsi="Times New Roman" w:eastAsia="方正仿宋_GBK" w:cs="Times New Roman"/>
          <w:sz w:val="32"/>
        </w:rPr>
        <w:t>县政府各部门及乡镇街道要加强领导，明确举报受理核查处理机构、办事流程，及时核查处理举报投诉事项。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K" w:cs="Times New Roman"/>
          <w:sz w:val="32"/>
        </w:rPr>
      </w:pPr>
      <w:r>
        <w:rPr>
          <w:rFonts w:hint="eastAsia" w:ascii="方正黑体_GBK" w:hAnsi="方正黑体_GBK" w:eastAsia="方正黑体_GBK" w:cs="方正黑体_GBK"/>
          <w:sz w:val="32"/>
        </w:rPr>
        <w:t>二、广泛宣传。</w:t>
      </w:r>
      <w:r>
        <w:rPr>
          <w:rFonts w:hint="eastAsia" w:ascii="Times New Roman" w:hAnsi="Times New Roman" w:eastAsia="方正仿宋_GBK" w:cs="Times New Roman"/>
          <w:sz w:val="32"/>
        </w:rPr>
        <w:t>县政府各部门及乡镇街道要结合实际，采取人民群众喜闻乐见的方式和途径，将本《暂行规定》的精神和内容向全社会进行广泛宣传和普及。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K" w:cs="Times New Roman"/>
          <w:sz w:val="32"/>
        </w:rPr>
      </w:pPr>
      <w:r>
        <w:rPr>
          <w:rFonts w:hint="eastAsia" w:ascii="方正黑体_GBK" w:hAnsi="方正黑体_GBK" w:eastAsia="方正黑体_GBK" w:cs="方正黑体_GBK"/>
          <w:sz w:val="32"/>
        </w:rPr>
        <w:t>三、突出重点。</w:t>
      </w:r>
      <w:r>
        <w:rPr>
          <w:rFonts w:hint="eastAsia" w:ascii="Times New Roman" w:hAnsi="Times New Roman" w:eastAsia="方正仿宋_GBK" w:cs="Times New Roman"/>
          <w:sz w:val="32"/>
        </w:rPr>
        <w:t>县政府各部门要集中执法</w:t>
      </w:r>
      <w:r>
        <w:rPr>
          <w:rFonts w:hint="eastAsia" w:ascii="方正仿宋_GBK" w:hAnsi="方正仿宋_GBK" w:eastAsia="方正仿宋_GBK" w:cs="方正仿宋_GBK"/>
          <w:sz w:val="32"/>
          <w:lang w:eastAsia="zh-CN"/>
        </w:rPr>
        <w:t>力量</w:t>
      </w:r>
      <w:r>
        <w:rPr>
          <w:rFonts w:hint="eastAsia" w:ascii="Times New Roman" w:hAnsi="Times New Roman" w:eastAsia="方正仿宋_GBK" w:cs="Times New Roman"/>
          <w:sz w:val="32"/>
        </w:rPr>
        <w:t>重点关注本《暂行规定》列举的重大隐患、突出违法行为，将其作为重点查处对象，切实</w:t>
      </w:r>
      <w:r>
        <w:rPr>
          <w:rFonts w:hint="eastAsia" w:ascii="方正仿宋_GBK" w:hAnsi="方正仿宋_GBK" w:eastAsia="方正仿宋_GBK" w:cs="方正仿宋_GBK"/>
          <w:sz w:val="32"/>
          <w:lang w:val="en-US" w:eastAsia="zh-CN"/>
        </w:rPr>
        <w:t>遏制</w:t>
      </w:r>
      <w:r>
        <w:rPr>
          <w:rFonts w:hint="eastAsia" w:ascii="Times New Roman" w:hAnsi="Times New Roman" w:eastAsia="方正仿宋_GBK" w:cs="Times New Roman"/>
          <w:sz w:val="32"/>
        </w:rPr>
        <w:t>生产安全事故的发生。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K" w:cs="Times New Roman"/>
          <w:sz w:val="32"/>
        </w:rPr>
      </w:pPr>
      <w:r>
        <w:rPr>
          <w:rFonts w:hint="eastAsia" w:ascii="方正黑体_GBK" w:hAnsi="方正黑体_GBK" w:eastAsia="方正黑体_GBK" w:cs="方正黑体_GBK"/>
          <w:sz w:val="32"/>
        </w:rPr>
        <w:t>四、保障到位。</w:t>
      </w:r>
      <w:r>
        <w:rPr>
          <w:rFonts w:hint="eastAsia" w:ascii="Times New Roman" w:hAnsi="Times New Roman" w:eastAsia="方正仿宋_GBK" w:cs="Times New Roman"/>
          <w:sz w:val="32"/>
        </w:rPr>
        <w:t>县政府各部门及乡镇街道要建立有效工作机制，做好举报奖励资金的管理和发放、案件线索的移交和协同办理等工作，确保举报工作落到实处。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K" w:cs="Times New Roman"/>
          <w:sz w:val="32"/>
        </w:rPr>
      </w:pPr>
      <w:r>
        <w:rPr>
          <w:rFonts w:hint="eastAsia" w:ascii="方正黑体_GBK" w:hAnsi="方正黑体_GBK" w:eastAsia="方正黑体_GBK" w:cs="方正黑体_GBK"/>
          <w:sz w:val="32"/>
        </w:rPr>
        <w:t>五、监督考核。</w:t>
      </w:r>
      <w:r>
        <w:rPr>
          <w:rFonts w:hint="eastAsia" w:ascii="Times New Roman" w:hAnsi="Times New Roman" w:eastAsia="方正仿宋_GBK" w:cs="Times New Roman"/>
          <w:sz w:val="32"/>
        </w:rPr>
        <w:t>县安委会办公室建立安全生产举报奖励统计分析制</w:t>
      </w:r>
      <w:r>
        <w:rPr>
          <w:rFonts w:hint="eastAsia" w:ascii="方正仿宋_GBK" w:hAnsi="方正仿宋_GBK" w:eastAsia="方正仿宋_GBK" w:cs="方正仿宋_GBK"/>
          <w:sz w:val="32"/>
        </w:rPr>
        <w:t>度</w:t>
      </w:r>
      <w:r>
        <w:rPr>
          <w:rFonts w:hint="eastAsia" w:ascii="方正仿宋_GBK" w:hAnsi="方正仿宋_GBK" w:eastAsia="方正仿宋_GBK" w:cs="方正仿宋_GBK"/>
          <w:sz w:val="32"/>
          <w:lang w:val="en-US" w:eastAsia="zh-CN"/>
        </w:rPr>
        <w:t>并将举报奖励数据</w:t>
      </w:r>
      <w:r>
        <w:rPr>
          <w:rFonts w:hint="eastAsia" w:ascii="方正仿宋_GBK" w:hAnsi="方正仿宋_GBK" w:eastAsia="方正仿宋_GBK" w:cs="方正仿宋_GBK"/>
          <w:sz w:val="32"/>
        </w:rPr>
        <w:t>纳</w:t>
      </w:r>
      <w:r>
        <w:rPr>
          <w:rFonts w:hint="eastAsia" w:ascii="Times New Roman" w:hAnsi="Times New Roman" w:eastAsia="方正仿宋_GBK" w:cs="Times New Roman"/>
          <w:sz w:val="32"/>
        </w:rPr>
        <w:t>入</w:t>
      </w:r>
      <w:r>
        <w:rPr>
          <w:rFonts w:hint="eastAsia" w:ascii="Times New Roman" w:hAnsi="Times New Roman" w:eastAsia="方正仿宋_GBK" w:cs="Times New Roman"/>
          <w:sz w:val="32"/>
          <w:lang w:val="en-US" w:eastAsia="zh-CN"/>
        </w:rPr>
        <w:t>安全生产</w:t>
      </w:r>
      <w:r>
        <w:rPr>
          <w:rFonts w:hint="eastAsia" w:ascii="Times New Roman" w:hAnsi="Times New Roman" w:eastAsia="方正仿宋_GBK" w:cs="Times New Roman"/>
          <w:sz w:val="32"/>
        </w:rPr>
        <w:t>年度考核。各负有安全生产监督管理职责的部门每月8日前将上月度本行业领域受理、核实、查处和奖励情况数据（见附件6）报送县安委会办公室。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Times New Roman"/>
          <w:sz w:val="32"/>
        </w:rPr>
      </w:pPr>
      <w:r>
        <w:rPr>
          <w:rFonts w:hint="eastAsia" w:ascii="方正黑体_GBK" w:hAnsi="方正黑体_GBK" w:eastAsia="方正黑体_GBK" w:cs="方正黑体_GBK"/>
          <w:sz w:val="32"/>
        </w:rPr>
        <w:t>六、加强保密。</w:t>
      </w:r>
      <w:r>
        <w:rPr>
          <w:rFonts w:hint="eastAsia" w:ascii="Times New Roman" w:hAnsi="Times New Roman" w:eastAsia="方正仿宋_GBK" w:cs="Times New Roman"/>
          <w:sz w:val="32"/>
        </w:rPr>
        <w:t>县政府各部门及乡镇街道要严格遵守保密制度，妥善保管、使用、传递举报材料，不得私自摘抄、复制、扣压、销毁，严禁泄露举报人相关信息，一旦查实严肃处理。宣传报道对举报有功人员的奖励时，除征得举报人的同意外，不得公开举报人的个人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000000"/>
          <w:kern w:val="2"/>
          <w:sz w:val="32"/>
          <w:szCs w:val="32"/>
          <w:lang w:val="en-US" w:eastAsia="zh-CN" w:bidi="ar-SA"/>
        </w:rPr>
      </w:pPr>
      <w:r>
        <w:rPr>
          <w:rFonts w:hint="eastAsia" w:ascii="Times New Roman" w:hAnsi="Times New Roman" w:eastAsia="方正仿宋_GBK" w:cs="Times New Roman"/>
          <w:sz w:val="32"/>
          <w:lang w:val="en-US" w:eastAsia="zh-CN"/>
        </w:rPr>
        <w:t>附件：忠县安全生产举报奖励暂行规定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1280" w:firstLineChars="400"/>
        <w:jc w:val="lef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忠县应急管理局                忠县财政局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760" w:firstLineChars="18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lang w:val="en-US" w:eastAsia="zh-CN" w:bidi="ar"/>
        </w:rPr>
        <w:t>2025年2月1</w:t>
      </w:r>
      <w:r>
        <w:rPr>
          <w:rFonts w:hint="eastAsia" w:ascii="Times New Roman" w:hAnsi="Times New Roman" w:cs="Times New Roman"/>
          <w:color w:val="000000"/>
          <w:kern w:val="0"/>
          <w:sz w:val="32"/>
          <w:szCs w:val="32"/>
          <w:lang w:val="en-US" w:eastAsia="zh-CN" w:bidi="ar"/>
        </w:rPr>
        <w:t>7</w:t>
      </w:r>
      <w:r>
        <w:rPr>
          <w:rFonts w:hint="eastAsia" w:ascii="Times New Roman" w:hAnsi="Times New Roman" w:eastAsia="方正仿宋_GBK" w:cs="Times New Roman"/>
          <w:color w:val="000000"/>
          <w:kern w:val="0"/>
          <w:sz w:val="32"/>
          <w:szCs w:val="32"/>
          <w:lang w:val="en-US" w:eastAsia="zh-CN" w:bidi="ar"/>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default" w:ascii="Times New Roman" w:hAnsi="Times New Roman" w:eastAsia="方正小标宋_GBK" w:cs="Times New Roman"/>
          <w:bCs/>
          <w:sz w:val="44"/>
          <w:szCs w:val="44"/>
          <w:lang w:val="en-US" w:eastAsia="zh-CN"/>
        </w:rPr>
        <w:t>忠县安全生产举报奖励暂行规定</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楷体_GBK" w:cs="Times New Roman"/>
          <w:color w:val="000000"/>
          <w:sz w:val="32"/>
          <w:szCs w:val="32"/>
        </w:rPr>
        <w:t>第</w:t>
      </w:r>
      <w:r>
        <w:rPr>
          <w:rFonts w:hint="default" w:ascii="Times New Roman" w:hAnsi="Times New Roman" w:eastAsia="方正楷体_GBK" w:cs="Times New Roman"/>
          <w:color w:val="000000"/>
          <w:sz w:val="32"/>
          <w:szCs w:val="32"/>
          <w:u w:val="none"/>
          <w:lang w:eastAsia="zh-CN"/>
        </w:rPr>
        <w:t>一条</w:t>
      </w:r>
      <w:r>
        <w:rPr>
          <w:rFonts w:hint="default" w:ascii="Times New Roman" w:hAnsi="Times New Roman" w:eastAsia="方正仿宋_GBK" w:cs="Times New Roman"/>
          <w:color w:val="000000"/>
          <w:sz w:val="32"/>
          <w:szCs w:val="32"/>
          <w:u w:val="none"/>
          <w:lang w:eastAsia="zh-CN"/>
        </w:rPr>
        <w:t xml:space="preserve">  </w:t>
      </w:r>
      <w:r>
        <w:rPr>
          <w:rFonts w:hint="default" w:ascii="Times New Roman" w:hAnsi="Times New Roman" w:eastAsia="方正仿宋_GBK" w:cs="Times New Roman"/>
          <w:color w:val="000000"/>
          <w:sz w:val="32"/>
          <w:szCs w:val="32"/>
          <w:u w:val="none"/>
          <w:lang w:val="en-US" w:eastAsia="zh-CN"/>
        </w:rPr>
        <w:t>为加强行业、领域安全生产社会监督，鼓励举报重大事故隐患和安全生产违法行为，及时发现并排除重大事故隐患，制止和惩处违法行为，提高安全生产群防群治能力，根据《中华人民共和国安全生产法》《重庆市安全生产条例》《重庆市安全生产举报奖励办法》</w:t>
      </w:r>
      <w:r>
        <w:rPr>
          <w:rFonts w:hint="default" w:ascii="Times New Roman" w:hAnsi="Times New Roman" w:eastAsia="方正仿宋_GBK" w:cs="Times New Roman"/>
          <w:color w:val="000000"/>
          <w:sz w:val="32"/>
          <w:szCs w:val="32"/>
          <w:u w:val="none"/>
          <w:lang w:eastAsia="zh-CN"/>
        </w:rPr>
        <w:t>和《安全生产举报奖励操作流程》的有关要求</w:t>
      </w:r>
      <w:r>
        <w:rPr>
          <w:rFonts w:hint="default" w:ascii="Times New Roman" w:hAnsi="Times New Roman" w:eastAsia="方正仿宋_GBK" w:cs="Times New Roman"/>
          <w:color w:val="000000"/>
          <w:sz w:val="32"/>
          <w:szCs w:val="32"/>
          <w:u w:val="none"/>
          <w:lang w:val="en-US" w:eastAsia="zh-CN"/>
        </w:rPr>
        <w:t>，</w:t>
      </w:r>
      <w:r>
        <w:rPr>
          <w:rFonts w:hint="default" w:ascii="Times New Roman" w:hAnsi="Times New Roman" w:eastAsia="方正仿宋_GBK" w:cs="Times New Roman"/>
          <w:color w:val="000000"/>
          <w:sz w:val="32"/>
          <w:szCs w:val="32"/>
          <w:u w:val="none"/>
          <w:lang w:eastAsia="zh-CN"/>
        </w:rPr>
        <w:t>结合我县实际，制定本</w:t>
      </w:r>
      <w:r>
        <w:rPr>
          <w:rFonts w:hint="default" w:ascii="Times New Roman" w:hAnsi="Times New Roman" w:eastAsia="方正仿宋_GBK" w:cs="Times New Roman"/>
          <w:color w:val="000000"/>
          <w:sz w:val="32"/>
          <w:szCs w:val="32"/>
          <w:u w:val="none"/>
          <w:lang w:val="en-US" w:eastAsia="zh-CN"/>
        </w:rPr>
        <w:t>暂行规定</w:t>
      </w:r>
      <w:r>
        <w:rPr>
          <w:rFonts w:hint="default" w:ascii="Times New Roman" w:hAnsi="Times New Roman" w:eastAsia="方正仿宋_GBK" w:cs="Times New Roman"/>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eastAsia="zh-CN"/>
        </w:rPr>
        <w:t>第二条</w:t>
      </w:r>
      <w:r>
        <w:rPr>
          <w:rFonts w:hint="default" w:ascii="Times New Roman" w:hAnsi="Times New Roman" w:eastAsia="方正仿宋_GBK" w:cs="Times New Roman"/>
          <w:color w:val="000000"/>
          <w:sz w:val="32"/>
          <w:szCs w:val="32"/>
          <w:u w:val="none"/>
          <w:lang w:eastAsia="zh-CN"/>
        </w:rPr>
        <w:t xml:space="preserve">  </w:t>
      </w:r>
      <w:r>
        <w:rPr>
          <w:rFonts w:hint="default" w:ascii="Times New Roman" w:hAnsi="Times New Roman" w:eastAsia="方正仿宋_GBK" w:cs="Times New Roman"/>
          <w:color w:val="000000"/>
          <w:sz w:val="32"/>
          <w:szCs w:val="32"/>
          <w:u w:val="none"/>
          <w:lang w:val="en-US" w:eastAsia="zh-CN"/>
        </w:rPr>
        <w:t>本暂行规定适用于全县行政区域所有行业领域重大事故隐患和安全生产违法行为的举报奖励。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lang w:eastAsia="zh-CN"/>
        </w:rPr>
        <w:t>负有安全生产监督管理职责的部门对所监管行业领域的安全生产举报奖励另有规定的，依照其规定。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color w:val="000000"/>
          <w:sz w:val="32"/>
          <w:szCs w:val="32"/>
          <w:u w:val="none"/>
          <w:lang w:val="en-US" w:eastAsia="zh-CN"/>
        </w:rPr>
      </w:pPr>
      <w:r>
        <w:rPr>
          <w:rFonts w:hint="default" w:ascii="Times New Roman" w:hAnsi="Times New Roman" w:eastAsia="方正楷体_GBK" w:cs="Times New Roman"/>
          <w:color w:val="000000"/>
          <w:sz w:val="32"/>
          <w:szCs w:val="32"/>
          <w:u w:val="none"/>
          <w:lang w:val="en-US" w:eastAsia="zh-CN"/>
        </w:rPr>
        <w:t>第三条</w:t>
      </w:r>
      <w:r>
        <w:rPr>
          <w:rFonts w:hint="default" w:ascii="Times New Roman" w:hAnsi="Times New Roman" w:eastAsia="方正黑体_GBK" w:cs="Times New Roman"/>
          <w:color w:val="000000"/>
          <w:sz w:val="32"/>
          <w:szCs w:val="32"/>
          <w:u w:val="none"/>
          <w:lang w:val="en-US" w:eastAsia="zh-CN"/>
        </w:rPr>
        <w:t xml:space="preserve">  </w:t>
      </w:r>
      <w:r>
        <w:rPr>
          <w:rFonts w:hint="default" w:ascii="Times New Roman" w:hAnsi="Times New Roman" w:eastAsia="方正仿宋_GBK" w:cs="Times New Roman"/>
          <w:color w:val="000000"/>
          <w:sz w:val="32"/>
          <w:szCs w:val="32"/>
          <w:lang w:val="en-US" w:eastAsia="zh-CN"/>
        </w:rPr>
        <w:t>县安委会办公室（县应急管理局）在县应急管理局应急指挥中心设</w:t>
      </w:r>
      <w:r>
        <w:rPr>
          <w:rFonts w:hint="eastAsia" w:ascii="方正仿宋_GBK" w:hAnsi="方正仿宋_GBK" w:eastAsia="方正仿宋_GBK" w:cs="方正仿宋_GBK"/>
          <w:color w:val="000000"/>
          <w:sz w:val="32"/>
          <w:szCs w:val="32"/>
          <w:lang w:val="en-US" w:eastAsia="zh-CN"/>
        </w:rPr>
        <w:t>置“</w:t>
      </w:r>
      <w:r>
        <w:rPr>
          <w:rFonts w:hint="default" w:ascii="Times New Roman" w:hAnsi="Times New Roman" w:eastAsia="方正仿宋_GBK" w:cs="Times New Roman"/>
          <w:color w:val="000000"/>
          <w:sz w:val="32"/>
          <w:szCs w:val="32"/>
          <w:lang w:val="en-US" w:eastAsia="zh-CN"/>
        </w:rPr>
        <w:t>12350</w:t>
      </w:r>
      <w:r>
        <w:rPr>
          <w:rFonts w:hint="eastAsia" w:ascii="方正仿宋_GBK" w:hAnsi="方正仿宋_GBK" w:eastAsia="方正仿宋_GBK" w:cs="方正仿宋_GBK"/>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安全生产举报投诉特服电话，负责全县各行业领域安全生产举报事项统一接收、登记、交办</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处理，并负责监督工作；各</w:t>
      </w:r>
      <w:r>
        <w:rPr>
          <w:rFonts w:ascii="Times New Roman" w:hAnsi="Times New Roman" w:eastAsia="方正仿宋_GBK" w:cs="Times New Roman"/>
          <w:spacing w:val="0"/>
          <w:sz w:val="32"/>
        </w:rPr>
        <w:t>负有</w:t>
      </w:r>
      <w:r>
        <w:rPr>
          <w:rFonts w:ascii="Times New Roman" w:hAnsi="Times New Roman" w:eastAsia="方正仿宋_GBK" w:cs="Times New Roman"/>
          <w:color w:val="000000"/>
          <w:spacing w:val="0"/>
          <w:sz w:val="32"/>
          <w:szCs w:val="32"/>
        </w:rPr>
        <w:t>安全生产监督管理职责</w:t>
      </w:r>
      <w:r>
        <w:rPr>
          <w:rFonts w:ascii="Times New Roman" w:hAnsi="Times New Roman" w:eastAsia="方正仿宋_GBK" w:cs="Times New Roman"/>
          <w:spacing w:val="0"/>
          <w:sz w:val="32"/>
        </w:rPr>
        <w:t>的部门</w:t>
      </w:r>
      <w:r>
        <w:rPr>
          <w:rFonts w:hint="default" w:ascii="Times New Roman" w:hAnsi="Times New Roman" w:eastAsia="方正仿宋_GBK" w:cs="Times New Roman"/>
          <w:color w:val="000000"/>
          <w:sz w:val="32"/>
          <w:szCs w:val="32"/>
          <w:lang w:val="en-US" w:eastAsia="zh-CN"/>
        </w:rPr>
        <w:t>负责职责范围内行业领域安全生产举报事项的受理、核查、处理和反馈工作。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任何单位、组织和个人（以下统称举报人）可以拨打举报投诉电话12350或者以书信、电子邮件、二维码等方式举报重大事故隐患和安全生产违法行为</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详</w:t>
      </w:r>
      <w:r>
        <w:rPr>
          <w:rFonts w:hint="default" w:ascii="Times New Roman" w:hAnsi="Times New Roman" w:eastAsia="方正仿宋_GBK" w:cs="Times New Roman"/>
          <w:color w:val="000000"/>
          <w:sz w:val="32"/>
          <w:szCs w:val="32"/>
          <w:lang w:val="en-US" w:eastAsia="zh-CN"/>
        </w:rPr>
        <w:t>见附件1）</w:t>
      </w:r>
      <w:r>
        <w:rPr>
          <w:rFonts w:hint="default" w:ascii="Times New Roman" w:hAnsi="Times New Roman" w:eastAsia="方正仿宋_GBK" w:cs="Times New Roman"/>
          <w:color w:val="00000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举报内容应当说明重大事故隐患或安全生产违法行为发生的时间、地点、情形、被举报单位名称、相关证据和有效联系方式，提倡实名举报。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color w:val="000000"/>
          <w:kern w:val="0"/>
          <w:sz w:val="32"/>
          <w:szCs w:val="32"/>
          <w:lang w:val="en-US" w:eastAsia="zh-CN"/>
        </w:rPr>
        <w:t>举报人举报的事项应当客观真实，并对其举报内容的真实性负责，不得捏造、歪曲事实，不得诬告、陷害他人和企业；否则，一经查实，依法追究举报人的法律责任。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sz w:val="32"/>
          <w:szCs w:val="32"/>
          <w:u w:val="none"/>
          <w:lang w:val="en-US" w:eastAsia="zh-CN"/>
        </w:rPr>
        <w:t>第四条</w:t>
      </w:r>
      <w:r>
        <w:rPr>
          <w:rFonts w:hint="eastAsia" w:ascii="Times New Roman" w:hAnsi="Times New Roman" w:eastAsia="方正楷体_GBK" w:cs="Times New Roman"/>
          <w:color w:val="000000"/>
          <w:sz w:val="32"/>
          <w:szCs w:val="32"/>
          <w:u w:val="none"/>
          <w:lang w:val="en-US" w:eastAsia="zh-CN"/>
        </w:rPr>
        <w:t xml:space="preserve">  </w:t>
      </w:r>
      <w:r>
        <w:rPr>
          <w:rFonts w:hint="default" w:ascii="Times New Roman" w:hAnsi="Times New Roman" w:eastAsia="方正仿宋_GBK" w:cs="Times New Roman"/>
          <w:color w:val="000000"/>
          <w:sz w:val="32"/>
          <w:szCs w:val="32"/>
          <w:lang w:val="en-US" w:eastAsia="zh-CN"/>
        </w:rPr>
        <w:t>县安委会办公室（县应急管理局）</w:t>
      </w:r>
      <w:r>
        <w:rPr>
          <w:rFonts w:hint="default" w:ascii="Times New Roman" w:hAnsi="Times New Roman" w:eastAsia="方正仿宋_GBK" w:cs="Times New Roman"/>
          <w:color w:val="000000"/>
          <w:sz w:val="32"/>
          <w:szCs w:val="32"/>
          <w:u w:val="none"/>
          <w:lang w:val="en-US" w:eastAsia="zh-CN"/>
        </w:rPr>
        <w:t>接收到举报投诉后，</w:t>
      </w:r>
      <w:r>
        <w:rPr>
          <w:rFonts w:hint="default" w:ascii="Times New Roman" w:hAnsi="Times New Roman" w:eastAsia="方正仿宋_GBK" w:cs="Times New Roman"/>
          <w:color w:val="000000"/>
          <w:sz w:val="32"/>
          <w:szCs w:val="32"/>
          <w:lang w:val="en-US" w:eastAsia="zh-CN"/>
        </w:rPr>
        <w:t>属于</w:t>
      </w:r>
      <w:r>
        <w:rPr>
          <w:rFonts w:hint="default" w:ascii="Times New Roman" w:hAnsi="Times New Roman" w:eastAsia="方正仿宋_GBK" w:cs="Times New Roman"/>
          <w:color w:val="000000"/>
          <w:kern w:val="0"/>
          <w:sz w:val="32"/>
          <w:szCs w:val="32"/>
          <w:lang w:eastAsia="zh-CN"/>
        </w:rPr>
        <w:t>县应急管理局</w:t>
      </w:r>
      <w:r>
        <w:rPr>
          <w:rFonts w:hint="default" w:ascii="Times New Roman" w:hAnsi="Times New Roman" w:eastAsia="方正仿宋_GBK" w:cs="Times New Roman"/>
          <w:color w:val="000000"/>
          <w:sz w:val="32"/>
          <w:szCs w:val="32"/>
          <w:lang w:val="en-US" w:eastAsia="zh-CN"/>
        </w:rPr>
        <w:t>核查范围的，应当由</w:t>
      </w:r>
      <w:r>
        <w:rPr>
          <w:rFonts w:hint="default" w:ascii="Times New Roman" w:hAnsi="Times New Roman" w:eastAsia="方正仿宋_GBK" w:cs="Times New Roman"/>
          <w:color w:val="000000"/>
          <w:kern w:val="0"/>
          <w:sz w:val="32"/>
          <w:szCs w:val="32"/>
          <w:lang w:eastAsia="zh-CN"/>
        </w:rPr>
        <w:t>县应急管理局</w:t>
      </w:r>
      <w:r>
        <w:rPr>
          <w:rFonts w:hint="default" w:ascii="Times New Roman" w:hAnsi="Times New Roman" w:eastAsia="方正仿宋_GBK" w:cs="Times New Roman"/>
          <w:color w:val="000000"/>
          <w:sz w:val="32"/>
          <w:szCs w:val="32"/>
          <w:lang w:val="en-US" w:eastAsia="zh-CN"/>
        </w:rPr>
        <w:t>按照有关规定立即开展举报受理、核查、处理工作；属于其他部门核查的</w:t>
      </w:r>
      <w:r>
        <w:rPr>
          <w:rFonts w:hint="default" w:ascii="Times New Roman" w:hAnsi="Times New Roman" w:eastAsia="方正仿宋_GBK" w:cs="Times New Roman"/>
          <w:color w:val="000000"/>
          <w:kern w:val="0"/>
          <w:sz w:val="32"/>
          <w:szCs w:val="32"/>
          <w:lang w:val="en-US" w:eastAsia="zh-CN"/>
        </w:rPr>
        <w:t>，应当按照</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管</w:t>
      </w:r>
      <w:r>
        <w:rPr>
          <w:rFonts w:ascii="Times New Roman" w:hAnsi="Times New Roman" w:eastAsia="方正仿宋_GBK" w:cs="Times New Roman"/>
          <w:kern w:val="0"/>
          <w:sz w:val="32"/>
          <w:szCs w:val="32"/>
        </w:rPr>
        <w:t>行业必须管安全</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原则</w:t>
      </w:r>
      <w:r>
        <w:rPr>
          <w:rFonts w:hint="default" w:ascii="Times New Roman" w:hAnsi="Times New Roman" w:eastAsia="方正仿宋_GBK" w:cs="Times New Roman"/>
          <w:kern w:val="0"/>
          <w:sz w:val="32"/>
          <w:szCs w:val="32"/>
          <w:lang w:eastAsia="zh-CN"/>
        </w:rPr>
        <w:t>和</w:t>
      </w:r>
      <w:r>
        <w:rPr>
          <w:rFonts w:hint="default" w:ascii="Times New Roman" w:hAnsi="Times New Roman" w:eastAsia="方正仿宋_GBK" w:cs="Times New Roman"/>
          <w:color w:val="000000"/>
          <w:kern w:val="0"/>
          <w:sz w:val="32"/>
          <w:szCs w:val="32"/>
          <w:lang w:val="en-US" w:eastAsia="zh-CN"/>
        </w:rPr>
        <w:t>《中华人民共和国安全生产法》第六十六条等规定</w:t>
      </w:r>
      <w:r>
        <w:rPr>
          <w:rFonts w:hint="default" w:ascii="Times New Roman" w:hAnsi="Times New Roman" w:eastAsia="方正仿宋_GBK" w:cs="Times New Roman"/>
          <w:color w:val="000000"/>
          <w:kern w:val="0"/>
          <w:sz w:val="32"/>
          <w:szCs w:val="32"/>
          <w:lang w:eastAsia="zh-CN"/>
        </w:rPr>
        <w:t>，</w:t>
      </w:r>
      <w:r>
        <w:rPr>
          <w:rFonts w:ascii="Times New Roman" w:hAnsi="Times New Roman" w:eastAsia="方正仿宋_GBK" w:cs="Times New Roman"/>
          <w:kern w:val="0"/>
          <w:sz w:val="32"/>
          <w:szCs w:val="32"/>
        </w:rPr>
        <w:t>及时</w:t>
      </w:r>
      <w:r>
        <w:rPr>
          <w:rFonts w:hint="default" w:ascii="Times New Roman" w:hAnsi="Times New Roman" w:eastAsia="方正仿宋_GBK" w:cs="Times New Roman"/>
          <w:color w:val="000000"/>
          <w:sz w:val="32"/>
          <w:szCs w:val="32"/>
          <w:u w:val="none"/>
          <w:lang w:eastAsia="zh-CN"/>
        </w:rPr>
        <w:t>制作《123</w:t>
      </w:r>
      <w:r>
        <w:rPr>
          <w:rFonts w:hint="default" w:ascii="Times New Roman" w:hAnsi="Times New Roman" w:eastAsia="方正仿宋_GBK" w:cs="Times New Roman"/>
          <w:color w:val="000000"/>
          <w:sz w:val="32"/>
          <w:szCs w:val="32"/>
          <w:u w:val="none"/>
          <w:lang w:val="en-US" w:eastAsia="zh-CN"/>
        </w:rPr>
        <w:t>5</w:t>
      </w:r>
      <w:r>
        <w:rPr>
          <w:rFonts w:hint="default" w:ascii="Times New Roman" w:hAnsi="Times New Roman" w:eastAsia="方正仿宋_GBK" w:cs="Times New Roman"/>
          <w:color w:val="000000"/>
          <w:sz w:val="32"/>
          <w:szCs w:val="32"/>
          <w:u w:val="none"/>
          <w:lang w:eastAsia="zh-CN"/>
        </w:rPr>
        <w:t>0安全生产举报投诉交办单》（附件</w:t>
      </w:r>
      <w:r>
        <w:rPr>
          <w:rFonts w:hint="default" w:ascii="Times New Roman" w:hAnsi="Times New Roman" w:eastAsia="方正仿宋_GBK" w:cs="Times New Roman"/>
          <w:color w:val="000000"/>
          <w:sz w:val="32"/>
          <w:szCs w:val="32"/>
          <w:u w:val="none"/>
          <w:lang w:val="en-US" w:eastAsia="zh-CN"/>
        </w:rPr>
        <w:t>2）</w:t>
      </w:r>
      <w:r>
        <w:rPr>
          <w:rFonts w:hint="default" w:ascii="Times New Roman" w:hAnsi="Times New Roman" w:eastAsia="方正仿宋_GBK" w:cs="Times New Roman"/>
          <w:color w:val="000000"/>
          <w:sz w:val="32"/>
          <w:szCs w:val="32"/>
          <w:u w:val="none"/>
          <w:lang w:eastAsia="zh-CN"/>
        </w:rPr>
        <w:t>，按程序</w:t>
      </w:r>
      <w:r>
        <w:rPr>
          <w:rFonts w:hint="default" w:ascii="Times New Roman" w:hAnsi="Times New Roman" w:eastAsia="方正仿宋_GBK" w:cs="Times New Roman"/>
          <w:kern w:val="0"/>
          <w:sz w:val="32"/>
          <w:szCs w:val="32"/>
          <w:lang w:eastAsia="zh-CN"/>
        </w:rPr>
        <w:t>交办</w:t>
      </w:r>
      <w:r>
        <w:rPr>
          <w:rFonts w:ascii="Times New Roman" w:hAnsi="Times New Roman" w:eastAsia="方正仿宋_GBK" w:cs="Times New Roman"/>
          <w:spacing w:val="-6"/>
          <w:sz w:val="32"/>
        </w:rPr>
        <w:t>负有</w:t>
      </w:r>
      <w:r>
        <w:rPr>
          <w:rFonts w:ascii="Times New Roman" w:hAnsi="Times New Roman" w:eastAsia="方正仿宋_GBK" w:cs="Times New Roman"/>
          <w:color w:val="000000"/>
          <w:spacing w:val="-6"/>
          <w:sz w:val="32"/>
          <w:szCs w:val="32"/>
        </w:rPr>
        <w:t>安全生产监督管理职责</w:t>
      </w:r>
      <w:r>
        <w:rPr>
          <w:rFonts w:ascii="Times New Roman" w:hAnsi="Times New Roman" w:eastAsia="方正仿宋_GBK" w:cs="Times New Roman"/>
          <w:spacing w:val="-6"/>
          <w:sz w:val="32"/>
        </w:rPr>
        <w:t>的部门</w:t>
      </w:r>
      <w:r>
        <w:rPr>
          <w:rFonts w:ascii="Times New Roman" w:hAnsi="Times New Roman" w:eastAsia="方正仿宋_GBK" w:cs="Times New Roman"/>
          <w:sz w:val="32"/>
          <w:szCs w:val="32"/>
        </w:rPr>
        <w:t>核查</w:t>
      </w:r>
      <w:r>
        <w:rPr>
          <w:rFonts w:ascii="Times New Roman" w:hAnsi="Times New Roman" w:eastAsia="方正仿宋_GBK" w:cs="Times New Roman"/>
          <w:kern w:val="0"/>
          <w:sz w:val="32"/>
          <w:szCs w:val="32"/>
        </w:rPr>
        <w:t>并形成记录备查。</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default" w:ascii="Times New Roman" w:hAnsi="Times New Roman" w:eastAsia="方正仿宋_GBK" w:cs="Times New Roman"/>
          <w:color w:val="000000"/>
          <w:sz w:val="32"/>
          <w:szCs w:val="32"/>
          <w:u w:val="none"/>
          <w:lang w:val="en-US" w:eastAsia="zh-CN"/>
        </w:rPr>
      </w:pPr>
      <w:r>
        <w:rPr>
          <w:rFonts w:ascii="Times New Roman" w:hAnsi="Times New Roman" w:eastAsia="方正仿宋_GBK" w:cs="Times New Roman"/>
          <w:spacing w:val="-6"/>
          <w:sz w:val="32"/>
        </w:rPr>
        <w:t>负有</w:t>
      </w:r>
      <w:r>
        <w:rPr>
          <w:rFonts w:ascii="Times New Roman" w:hAnsi="Times New Roman" w:eastAsia="方正仿宋_GBK" w:cs="Times New Roman"/>
          <w:color w:val="000000"/>
          <w:spacing w:val="-6"/>
          <w:sz w:val="32"/>
          <w:szCs w:val="32"/>
        </w:rPr>
        <w:t>安全生产监督管理职责</w:t>
      </w:r>
      <w:r>
        <w:rPr>
          <w:rFonts w:ascii="Times New Roman" w:hAnsi="Times New Roman" w:eastAsia="方正仿宋_GBK" w:cs="Times New Roman"/>
          <w:spacing w:val="-6"/>
          <w:sz w:val="32"/>
        </w:rPr>
        <w:t>的部门</w:t>
      </w:r>
      <w:r>
        <w:rPr>
          <w:rFonts w:hint="default" w:ascii="Times New Roman" w:hAnsi="Times New Roman" w:eastAsia="方正仿宋_GBK" w:cs="Times New Roman"/>
          <w:spacing w:val="-6"/>
          <w:sz w:val="32"/>
          <w:lang w:eastAsia="zh-CN"/>
        </w:rPr>
        <w:t>应当</w:t>
      </w:r>
      <w:r>
        <w:rPr>
          <w:rFonts w:ascii="Times New Roman" w:hAnsi="Times New Roman" w:eastAsia="方正仿宋_GBK" w:cs="Times New Roman"/>
          <w:sz w:val="32"/>
          <w:szCs w:val="32"/>
        </w:rPr>
        <w:t>建立完善相关安全生产举报奖励制度，明确举报受理核查处理机构、办事流程。</w:t>
      </w:r>
      <w:r>
        <w:rPr>
          <w:rFonts w:ascii="Times New Roman" w:hAnsi="Times New Roman" w:eastAsia="方正仿宋_GBK" w:cs="Times New Roman"/>
          <w:sz w:val="32"/>
        </w:rPr>
        <w:t>除法律、</w:t>
      </w:r>
      <w:r>
        <w:rPr>
          <w:rFonts w:ascii="Times New Roman" w:hAnsi="Times New Roman" w:eastAsia="方正仿宋_GBK" w:cs="Times New Roman"/>
          <w:kern w:val="0"/>
          <w:sz w:val="32"/>
          <w:szCs w:val="32"/>
        </w:rPr>
        <w:t>法规</w:t>
      </w:r>
      <w:r>
        <w:rPr>
          <w:rFonts w:ascii="Times New Roman" w:hAnsi="Times New Roman" w:eastAsia="方正仿宋_GBK" w:cs="Times New Roman"/>
          <w:sz w:val="32"/>
        </w:rPr>
        <w:t>、规章和其他规范性文件另有规定外，</w:t>
      </w:r>
      <w:r>
        <w:rPr>
          <w:rFonts w:ascii="Times New Roman" w:hAnsi="Times New Roman" w:eastAsia="方正仿宋_GBK" w:cs="Times New Roman"/>
          <w:spacing w:val="-6"/>
          <w:sz w:val="32"/>
        </w:rPr>
        <w:t>应当及时</w:t>
      </w:r>
      <w:r>
        <w:rPr>
          <w:rFonts w:hint="default" w:ascii="Times New Roman" w:hAnsi="Times New Roman" w:eastAsia="方正仿宋_GBK" w:cs="Times New Roman"/>
          <w:spacing w:val="-6"/>
          <w:sz w:val="32"/>
          <w:lang w:eastAsia="zh-CN"/>
        </w:rPr>
        <w:t>受理、</w:t>
      </w:r>
      <w:r>
        <w:rPr>
          <w:rFonts w:ascii="Times New Roman" w:hAnsi="Times New Roman" w:eastAsia="方正仿宋_GBK" w:cs="Times New Roman"/>
          <w:spacing w:val="-6"/>
          <w:sz w:val="32"/>
        </w:rPr>
        <w:t>核查</w:t>
      </w:r>
      <w:r>
        <w:rPr>
          <w:rFonts w:hint="default" w:ascii="Times New Roman" w:hAnsi="Times New Roman" w:eastAsia="方正仿宋_GBK" w:cs="Times New Roman"/>
          <w:spacing w:val="-6"/>
          <w:sz w:val="32"/>
          <w:lang w:eastAsia="zh-CN"/>
        </w:rPr>
        <w:t>、</w:t>
      </w:r>
      <w:r>
        <w:rPr>
          <w:rFonts w:ascii="Times New Roman" w:hAnsi="Times New Roman" w:eastAsia="方正仿宋_GBK" w:cs="Times New Roman"/>
          <w:spacing w:val="-6"/>
          <w:sz w:val="32"/>
        </w:rPr>
        <w:t>处理举报事</w:t>
      </w:r>
      <w:r>
        <w:rPr>
          <w:rFonts w:ascii="Times New Roman" w:hAnsi="Times New Roman" w:eastAsia="方正仿宋_GBK" w:cs="Times New Roman"/>
          <w:sz w:val="32"/>
        </w:rPr>
        <w:t>项</w:t>
      </w:r>
      <w:r>
        <w:rPr>
          <w:rFonts w:hint="default" w:ascii="Times New Roman" w:hAnsi="Times New Roman" w:eastAsia="方正仿宋_GBK" w:cs="Times New Roman"/>
          <w:sz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textAlignment w:val="auto"/>
        <w:outlineLvl w:val="9"/>
        <w:rPr>
          <w:rFonts w:hint="default" w:ascii="Times New Roman" w:hAnsi="Times New Roman" w:eastAsia="方正仿宋_GBK" w:cs="Times New Roman"/>
          <w:color w:val="000000"/>
          <w:sz w:val="32"/>
          <w:szCs w:val="32"/>
          <w:u w:val="none"/>
          <w:lang w:val="en-US" w:eastAsia="zh-CN"/>
        </w:rPr>
      </w:pPr>
      <w:r>
        <w:rPr>
          <w:rFonts w:ascii="Times New Roman" w:hAnsi="Times New Roman" w:eastAsia="方正仿宋_GBK" w:cs="Times New Roman"/>
          <w:spacing w:val="-6"/>
          <w:sz w:val="32"/>
        </w:rPr>
        <w:t>负有</w:t>
      </w:r>
      <w:r>
        <w:rPr>
          <w:rFonts w:ascii="Times New Roman" w:hAnsi="Times New Roman" w:eastAsia="方正仿宋_GBK" w:cs="Times New Roman"/>
          <w:color w:val="000000"/>
          <w:spacing w:val="-6"/>
          <w:sz w:val="32"/>
          <w:szCs w:val="32"/>
        </w:rPr>
        <w:t>安全生产监督管理职责</w:t>
      </w:r>
      <w:r>
        <w:rPr>
          <w:rFonts w:ascii="Times New Roman" w:hAnsi="Times New Roman" w:eastAsia="方正仿宋_GBK" w:cs="Times New Roman"/>
          <w:spacing w:val="-6"/>
          <w:sz w:val="32"/>
        </w:rPr>
        <w:t>的部门</w:t>
      </w:r>
      <w:r>
        <w:rPr>
          <w:rFonts w:hint="default" w:ascii="Times New Roman" w:hAnsi="Times New Roman" w:eastAsia="方正仿宋_GBK" w:cs="Times New Roman"/>
          <w:color w:val="000000"/>
          <w:sz w:val="32"/>
          <w:szCs w:val="32"/>
          <w:u w:val="none"/>
          <w:lang w:eastAsia="zh-CN"/>
        </w:rPr>
        <w:t>能当场决定受理的，应当场告知举报人；不能当场告知是否受理的，应在5个工作日内告知举报人（无法联系举报人的除外）。</w:t>
      </w:r>
      <w:r>
        <w:rPr>
          <w:rFonts w:hint="default" w:ascii="Times New Roman" w:hAnsi="Times New Roman" w:eastAsia="方正仿宋_GBK" w:cs="Times New Roman"/>
          <w:color w:val="000000"/>
          <w:sz w:val="32"/>
          <w:szCs w:val="32"/>
          <w:u w:val="none"/>
          <w:lang w:val="en-US" w:eastAsia="zh-CN"/>
        </w:rPr>
        <w:t>属于本部门</w:t>
      </w:r>
      <w:r>
        <w:rPr>
          <w:rFonts w:hint="default" w:ascii="Times New Roman" w:hAnsi="Times New Roman" w:eastAsia="方正仿宋_GBK" w:cs="Times New Roman"/>
          <w:spacing w:val="-6"/>
          <w:sz w:val="32"/>
          <w:lang w:eastAsia="zh-CN"/>
        </w:rPr>
        <w:t>受理、</w:t>
      </w:r>
      <w:r>
        <w:rPr>
          <w:rFonts w:ascii="Times New Roman" w:hAnsi="Times New Roman" w:eastAsia="方正仿宋_GBK" w:cs="Times New Roman"/>
          <w:spacing w:val="-6"/>
          <w:sz w:val="32"/>
        </w:rPr>
        <w:t>核查</w:t>
      </w:r>
      <w:r>
        <w:rPr>
          <w:rFonts w:hint="default" w:ascii="Times New Roman" w:hAnsi="Times New Roman" w:eastAsia="方正仿宋_GBK" w:cs="Times New Roman"/>
          <w:spacing w:val="-6"/>
          <w:sz w:val="32"/>
          <w:lang w:eastAsia="zh-CN"/>
        </w:rPr>
        <w:t>、</w:t>
      </w:r>
      <w:r>
        <w:rPr>
          <w:rFonts w:ascii="Times New Roman" w:hAnsi="Times New Roman" w:eastAsia="方正仿宋_GBK" w:cs="Times New Roman"/>
          <w:spacing w:val="-6"/>
          <w:sz w:val="32"/>
        </w:rPr>
        <w:t>处理</w:t>
      </w:r>
      <w:r>
        <w:rPr>
          <w:rFonts w:hint="default" w:ascii="Times New Roman" w:hAnsi="Times New Roman" w:eastAsia="方正仿宋_GBK" w:cs="Times New Roman"/>
          <w:color w:val="000000"/>
          <w:sz w:val="32"/>
          <w:szCs w:val="32"/>
          <w:u w:val="none"/>
          <w:lang w:val="en-US" w:eastAsia="zh-CN"/>
        </w:rPr>
        <w:t>范围的，及时</w:t>
      </w:r>
      <w:r>
        <w:rPr>
          <w:rFonts w:hint="default" w:ascii="Times New Roman" w:hAnsi="Times New Roman" w:eastAsia="方正仿宋_GBK" w:cs="Times New Roman"/>
          <w:color w:val="000000"/>
          <w:sz w:val="32"/>
          <w:szCs w:val="32"/>
          <w:u w:val="none"/>
          <w:lang w:eastAsia="zh-CN"/>
        </w:rPr>
        <w:t>制作《12350安全生产举报投诉受理单》（附件</w:t>
      </w:r>
      <w:r>
        <w:rPr>
          <w:rFonts w:hint="default" w:ascii="Times New Roman" w:hAnsi="Times New Roman" w:eastAsia="方正仿宋_GBK" w:cs="Times New Roman"/>
          <w:color w:val="000000"/>
          <w:sz w:val="32"/>
          <w:szCs w:val="32"/>
          <w:u w:val="none"/>
          <w:lang w:val="en-US" w:eastAsia="zh-CN"/>
        </w:rPr>
        <w:t>3）</w:t>
      </w:r>
      <w:r>
        <w:rPr>
          <w:rFonts w:hint="default" w:ascii="Times New Roman" w:hAnsi="Times New Roman" w:eastAsia="方正仿宋_GBK" w:cs="Times New Roman"/>
          <w:color w:val="000000"/>
          <w:sz w:val="32"/>
          <w:szCs w:val="32"/>
          <w:u w:val="none"/>
          <w:lang w:eastAsia="zh-CN"/>
        </w:rPr>
        <w:t>，按程序送签后转交本部门执法机构核查</w:t>
      </w:r>
      <w:r>
        <w:rPr>
          <w:rFonts w:hint="default" w:ascii="Times New Roman" w:hAnsi="Times New Roman" w:eastAsia="方正仿宋_GBK" w:cs="Times New Roman"/>
          <w:spacing w:val="-6"/>
          <w:sz w:val="32"/>
          <w:lang w:eastAsia="zh-CN"/>
        </w:rPr>
        <w:t>、</w:t>
      </w:r>
      <w:r>
        <w:rPr>
          <w:rFonts w:ascii="Times New Roman" w:hAnsi="Times New Roman" w:eastAsia="方正仿宋_GBK" w:cs="Times New Roman"/>
          <w:spacing w:val="-6"/>
          <w:sz w:val="32"/>
        </w:rPr>
        <w:t>处理</w:t>
      </w:r>
      <w:r>
        <w:rPr>
          <w:rFonts w:hint="default" w:ascii="Times New Roman" w:hAnsi="Times New Roman" w:eastAsia="方正仿宋_GBK" w:cs="Times New Roman"/>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lang w:eastAsia="zh-CN"/>
        </w:rPr>
        <w:t>举报内容属于突发事件或紧急情形的，可能危及人民群众生命安全、影响社会秩序稳定的，可按照有关应急预案或工作流程开展应急救援和处置；属于信访事项的，按照信访工作有关法律法规的规定处理。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楷体_GBK" w:cs="Times New Roman"/>
          <w:color w:val="000000"/>
          <w:sz w:val="32"/>
          <w:szCs w:val="32"/>
          <w:u w:val="none"/>
          <w:lang w:eastAsia="zh-CN"/>
        </w:rPr>
        <w:t>第</w:t>
      </w:r>
      <w:r>
        <w:rPr>
          <w:rFonts w:hint="default" w:ascii="Times New Roman" w:hAnsi="Times New Roman" w:eastAsia="方正楷体_GBK" w:cs="Times New Roman"/>
          <w:color w:val="000000"/>
          <w:sz w:val="32"/>
          <w:szCs w:val="32"/>
          <w:u w:val="none"/>
          <w:lang w:val="en-US" w:eastAsia="zh-CN"/>
        </w:rPr>
        <w:t>五</w:t>
      </w:r>
      <w:r>
        <w:rPr>
          <w:rFonts w:hint="default" w:ascii="Times New Roman" w:hAnsi="Times New Roman" w:eastAsia="方正楷体_GBK" w:cs="Times New Roman"/>
          <w:color w:val="000000"/>
          <w:sz w:val="32"/>
          <w:szCs w:val="32"/>
          <w:u w:val="none"/>
          <w:lang w:eastAsia="zh-CN"/>
        </w:rPr>
        <w:t xml:space="preserve">条 </w:t>
      </w:r>
      <w:r>
        <w:rPr>
          <w:rFonts w:hint="default" w:ascii="Times New Roman" w:hAnsi="Times New Roman" w:eastAsia="方正仿宋_GBK" w:cs="Times New Roman"/>
          <w:color w:val="000000"/>
          <w:sz w:val="32"/>
          <w:szCs w:val="32"/>
          <w:u w:val="none"/>
          <w:lang w:val="en-US" w:eastAsia="zh-CN"/>
        </w:rPr>
        <w:t xml:space="preserve"> </w:t>
      </w:r>
      <w:r>
        <w:rPr>
          <w:rFonts w:ascii="Times New Roman" w:hAnsi="Times New Roman" w:eastAsia="方正仿宋_GBK" w:cs="Times New Roman"/>
          <w:spacing w:val="-6"/>
          <w:sz w:val="32"/>
        </w:rPr>
        <w:t>负有</w:t>
      </w:r>
      <w:r>
        <w:rPr>
          <w:rFonts w:ascii="Times New Roman" w:hAnsi="Times New Roman" w:eastAsia="方正仿宋_GBK" w:cs="Times New Roman"/>
          <w:color w:val="000000"/>
          <w:spacing w:val="-6"/>
          <w:sz w:val="32"/>
          <w:szCs w:val="32"/>
        </w:rPr>
        <w:t>安全生产监督管理职责</w:t>
      </w:r>
      <w:r>
        <w:rPr>
          <w:rFonts w:ascii="Times New Roman" w:hAnsi="Times New Roman" w:eastAsia="方正仿宋_GBK" w:cs="Times New Roman"/>
          <w:spacing w:val="-6"/>
          <w:sz w:val="32"/>
        </w:rPr>
        <w:t>的部门</w:t>
      </w:r>
      <w:r>
        <w:rPr>
          <w:rFonts w:ascii="Times New Roman" w:hAnsi="Times New Roman" w:eastAsia="方正仿宋_GBK" w:cs="Times New Roman"/>
          <w:sz w:val="32"/>
          <w:szCs w:val="32"/>
        </w:rPr>
        <w:t>应当</w:t>
      </w:r>
      <w:r>
        <w:rPr>
          <w:rFonts w:hint="default" w:ascii="Times New Roman" w:hAnsi="Times New Roman" w:eastAsia="方正仿宋_GBK" w:cs="Times New Roman"/>
          <w:color w:val="000000"/>
          <w:sz w:val="32"/>
          <w:szCs w:val="32"/>
          <w:u w:val="none"/>
          <w:lang w:val="en-US" w:eastAsia="zh-CN"/>
        </w:rPr>
        <w:t>依据职能分工</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val="en-US" w:eastAsia="zh-CN"/>
        </w:rPr>
        <w:t>及时核查办理举报事项</w:t>
      </w:r>
      <w:r>
        <w:rPr>
          <w:rFonts w:hint="default" w:ascii="Times New Roman" w:hAnsi="Times New Roman" w:eastAsia="方正仿宋_GBK" w:cs="Times New Roman"/>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lang w:eastAsia="zh-CN"/>
        </w:rPr>
        <w:t>（一）调查核实。</w:t>
      </w:r>
      <w:r>
        <w:rPr>
          <w:rFonts w:hint="default" w:ascii="Times New Roman" w:hAnsi="Times New Roman" w:eastAsia="方正仿宋_GBK" w:cs="Times New Roman"/>
          <w:color w:val="000000"/>
          <w:sz w:val="32"/>
          <w:szCs w:val="32"/>
          <w:u w:val="none"/>
          <w:lang w:val="en-US" w:eastAsia="zh-CN"/>
        </w:rPr>
        <w:t>负责核查办理的部门</w:t>
      </w:r>
      <w:r>
        <w:rPr>
          <w:rFonts w:hint="default" w:ascii="Times New Roman" w:hAnsi="Times New Roman" w:eastAsia="方正仿宋_GBK" w:cs="Times New Roman"/>
          <w:color w:val="000000"/>
          <w:sz w:val="32"/>
          <w:szCs w:val="32"/>
          <w:u w:val="none"/>
          <w:lang w:eastAsia="zh-CN"/>
        </w:rPr>
        <w:t>接到受理单后，应根据举报线索及时开展初步调查核实。经调查不属实的举报事项，在受理单上注明情况并及时反馈县安委会办公室（县应急管理局）。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lang w:eastAsia="zh-CN"/>
        </w:rPr>
        <w:t>（二）立案办理。经调查属实的举报事项，</w:t>
      </w:r>
      <w:r>
        <w:rPr>
          <w:rFonts w:hint="default" w:ascii="Times New Roman" w:hAnsi="Times New Roman" w:eastAsia="方正仿宋_GBK" w:cs="Times New Roman"/>
          <w:color w:val="000000"/>
          <w:sz w:val="32"/>
          <w:szCs w:val="32"/>
          <w:u w:val="none"/>
          <w:lang w:val="en-US" w:eastAsia="zh-CN"/>
        </w:rPr>
        <w:t>负责核查办理的部门</w:t>
      </w:r>
      <w:r>
        <w:rPr>
          <w:rFonts w:hint="default" w:ascii="Times New Roman" w:hAnsi="Times New Roman" w:eastAsia="方正仿宋_GBK" w:cs="Times New Roman"/>
          <w:color w:val="000000"/>
          <w:sz w:val="32"/>
          <w:szCs w:val="32"/>
          <w:u w:val="none"/>
          <w:lang w:eastAsia="zh-CN"/>
        </w:rPr>
        <w:t>填写《安全生产违法行为立案登记表》（附件4），报本部门负责人审签后按规定程序组织调查处理。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lang w:eastAsia="zh-CN"/>
        </w:rPr>
        <w:t>（三）执法处理。安全生产违法行为应按照行政执法有关文书、流程和规定时限办理。除法律、法规、规章和其他规范性文件另有规定外，自核查受理之日起60日内办结；情况复杂的，报部门负责人批准后可延长30日，并告知举报人延期理由。</w:t>
      </w:r>
      <w:r>
        <w:rPr>
          <w:rFonts w:ascii="Times New Roman" w:hAnsi="Times New Roman" w:eastAsia="方正仿宋_GBK" w:cs="Times New Roman"/>
          <w:sz w:val="32"/>
        </w:rPr>
        <w:t>受核查手段限制，无法查清的，应及时报告</w:t>
      </w:r>
      <w:r>
        <w:rPr>
          <w:rFonts w:hint="default" w:ascii="Times New Roman" w:hAnsi="Times New Roman" w:eastAsia="方正仿宋_GBK" w:cs="Times New Roman"/>
          <w:color w:val="000000"/>
          <w:sz w:val="32"/>
          <w:szCs w:val="32"/>
          <w:u w:val="none"/>
          <w:lang w:eastAsia="zh-CN"/>
        </w:rPr>
        <w:t>县安委会办公室（县应急管理局）</w:t>
      </w:r>
      <w:r>
        <w:rPr>
          <w:rFonts w:ascii="Times New Roman" w:hAnsi="Times New Roman" w:eastAsia="方正仿宋_GBK" w:cs="Times New Roman"/>
          <w:sz w:val="32"/>
        </w:rPr>
        <w:t>，由</w:t>
      </w:r>
      <w:r>
        <w:rPr>
          <w:rFonts w:hint="default" w:ascii="Times New Roman" w:hAnsi="Times New Roman" w:eastAsia="方正仿宋_GBK" w:cs="Times New Roman"/>
          <w:sz w:val="32"/>
          <w:lang w:eastAsia="zh-CN"/>
        </w:rPr>
        <w:t>报告部门</w:t>
      </w:r>
      <w:r>
        <w:rPr>
          <w:rFonts w:ascii="Times New Roman" w:hAnsi="Times New Roman" w:eastAsia="方正仿宋_GBK" w:cs="Times New Roman"/>
          <w:sz w:val="32"/>
        </w:rPr>
        <w:t>牵头组织</w:t>
      </w:r>
      <w:r>
        <w:rPr>
          <w:rFonts w:hint="default" w:ascii="Times New Roman" w:hAnsi="Times New Roman" w:eastAsia="方正仿宋_GBK" w:cs="Times New Roman"/>
          <w:sz w:val="32"/>
          <w:lang w:eastAsia="zh-CN"/>
        </w:rPr>
        <w:t>联合调查</w:t>
      </w:r>
      <w:r>
        <w:rPr>
          <w:rFonts w:ascii="Times New Roman" w:hAnsi="Times New Roman" w:eastAsia="方正仿宋_GBK" w:cs="Times New Roman"/>
          <w:sz w:val="32"/>
        </w:rPr>
        <w:t>。涉及人员死亡的举报事项，由</w:t>
      </w:r>
      <w:r>
        <w:rPr>
          <w:rFonts w:hint="eastAsia" w:ascii="Times New Roman" w:hAnsi="Times New Roman" w:eastAsia="方正仿宋_GBK" w:cs="Times New Roman"/>
          <w:sz w:val="32"/>
          <w:lang w:val="en-US" w:eastAsia="zh-CN"/>
        </w:rPr>
        <w:t>县应急管理局根据</w:t>
      </w:r>
      <w:r>
        <w:rPr>
          <w:rFonts w:hint="default" w:ascii="Times New Roman" w:hAnsi="Times New Roman" w:eastAsia="方正仿宋_GBK" w:cs="Times New Roman"/>
          <w:sz w:val="32"/>
          <w:lang w:eastAsia="zh-CN"/>
        </w:rPr>
        <w:t>县</w:t>
      </w:r>
      <w:r>
        <w:rPr>
          <w:rFonts w:ascii="Times New Roman" w:hAnsi="Times New Roman" w:eastAsia="方正仿宋_GBK" w:cs="Times New Roman"/>
          <w:sz w:val="32"/>
        </w:rPr>
        <w:t>政府</w:t>
      </w:r>
      <w:r>
        <w:rPr>
          <w:rFonts w:hint="eastAsia" w:ascii="Times New Roman" w:hAnsi="Times New Roman" w:eastAsia="方正仿宋_GBK" w:cs="Times New Roman"/>
          <w:sz w:val="32"/>
          <w:lang w:val="en-US" w:eastAsia="zh-CN"/>
        </w:rPr>
        <w:t>授权</w:t>
      </w:r>
      <w:r>
        <w:rPr>
          <w:rFonts w:ascii="Times New Roman" w:hAnsi="Times New Roman" w:eastAsia="方正仿宋_GBK" w:cs="Times New Roman"/>
          <w:sz w:val="32"/>
        </w:rPr>
        <w:t>组织核查处理。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lang w:eastAsia="zh-CN"/>
        </w:rPr>
        <w:t>（四）奖励发放。经查证属实的举报事项实行</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eastAsia="zh-CN"/>
        </w:rPr>
        <w:t>一事一奖励</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eastAsia="zh-CN"/>
        </w:rPr>
        <w:t>原则，由</w:t>
      </w:r>
      <w:r>
        <w:rPr>
          <w:rFonts w:hint="default" w:ascii="Times New Roman" w:hAnsi="Times New Roman" w:eastAsia="方正仿宋_GBK" w:cs="Times New Roman"/>
          <w:color w:val="000000"/>
          <w:sz w:val="32"/>
          <w:szCs w:val="32"/>
          <w:u w:val="none"/>
          <w:lang w:val="en-US" w:eastAsia="zh-CN"/>
        </w:rPr>
        <w:t>负责核查办理的部门</w:t>
      </w:r>
      <w:r>
        <w:rPr>
          <w:rFonts w:hint="default" w:ascii="Times New Roman" w:hAnsi="Times New Roman" w:eastAsia="方正仿宋_GBK" w:cs="Times New Roman"/>
          <w:color w:val="000000"/>
          <w:sz w:val="32"/>
          <w:szCs w:val="32"/>
          <w:u w:val="none"/>
          <w:lang w:eastAsia="zh-CN"/>
        </w:rPr>
        <w:t>执法机构填写《安全生产违法行为举报奖励审批表》（附件5），按照程序送审后由本部门实施发放。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lang w:eastAsia="zh-CN"/>
        </w:rPr>
        <w:t>实施奖励发放的部门应在核查属实后20日内</w:t>
      </w:r>
      <w:r>
        <w:rPr>
          <w:rFonts w:hint="default" w:ascii="Times New Roman" w:hAnsi="Times New Roman" w:eastAsia="方正仿宋_GBK" w:cs="Times New Roman"/>
          <w:color w:val="000000"/>
          <w:sz w:val="32"/>
          <w:szCs w:val="32"/>
          <w:u w:val="none"/>
          <w:lang w:val="en-US" w:eastAsia="zh-CN"/>
        </w:rPr>
        <w:t>发出领奖通知</w:t>
      </w:r>
      <w:r>
        <w:rPr>
          <w:rFonts w:hint="default" w:ascii="Times New Roman" w:hAnsi="Times New Roman" w:eastAsia="方正仿宋_GBK" w:cs="Times New Roman"/>
          <w:color w:val="000000"/>
          <w:sz w:val="32"/>
          <w:szCs w:val="32"/>
          <w:u w:val="none"/>
          <w:lang w:eastAsia="zh-CN"/>
        </w:rPr>
        <w:t>。举报人接到领奖通知后，应当在</w:t>
      </w:r>
      <w:r>
        <w:rPr>
          <w:rFonts w:hint="default" w:ascii="Times New Roman" w:hAnsi="Times New Roman" w:eastAsia="方正仿宋_GBK" w:cs="Times New Roman"/>
          <w:color w:val="000000"/>
          <w:sz w:val="32"/>
          <w:szCs w:val="32"/>
          <w:u w:val="none"/>
          <w:lang w:val="en-US" w:eastAsia="zh-CN"/>
        </w:rPr>
        <w:t>60</w:t>
      </w:r>
      <w:r>
        <w:rPr>
          <w:rFonts w:hint="default" w:ascii="Times New Roman" w:hAnsi="Times New Roman" w:eastAsia="方正仿宋_GBK" w:cs="Times New Roman"/>
          <w:color w:val="000000"/>
          <w:sz w:val="32"/>
          <w:szCs w:val="32"/>
          <w:u w:val="none"/>
          <w:lang w:eastAsia="zh-CN"/>
        </w:rPr>
        <w:t>日内凭举报人有效证件到指定地点领取奖金，</w:t>
      </w:r>
      <w:r>
        <w:rPr>
          <w:rFonts w:hint="default" w:ascii="Times New Roman" w:hAnsi="Times New Roman" w:eastAsia="方正仿宋_GBK" w:cs="Times New Roman"/>
          <w:color w:val="000000"/>
          <w:sz w:val="32"/>
          <w:szCs w:val="32"/>
          <w:u w:val="none"/>
          <w:lang w:val="en-US" w:eastAsia="zh-CN"/>
        </w:rPr>
        <w:t>举报人认为不宜或者不便现场领取的，可以提供指定的银行账号进行转账</w:t>
      </w:r>
      <w:r>
        <w:rPr>
          <w:rFonts w:hint="default" w:ascii="Times New Roman" w:hAnsi="Times New Roman" w:eastAsia="方正仿宋_GBK" w:cs="Times New Roman"/>
          <w:color w:val="000000"/>
          <w:sz w:val="32"/>
          <w:szCs w:val="32"/>
          <w:u w:val="none"/>
          <w:lang w:eastAsia="zh-CN"/>
        </w:rPr>
        <w:t>；无法通知举报人的，受理举报的部门可以在一定范围内进行公告。逾期未领取奖金者，视为放弃领奖权利；能够说明理由的，可以适当延长领取时间。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u w:val="none"/>
          <w:lang w:eastAsia="zh-CN"/>
        </w:rPr>
      </w:pPr>
      <w:r>
        <w:rPr>
          <w:rFonts w:hint="default" w:ascii="Times New Roman" w:hAnsi="Times New Roman" w:eastAsia="方正仿宋_GBK" w:cs="Times New Roman"/>
          <w:color w:val="000000"/>
          <w:sz w:val="32"/>
          <w:szCs w:val="32"/>
          <w:u w:val="none"/>
          <w:lang w:eastAsia="zh-CN"/>
        </w:rPr>
        <w:t>（五）结案归档。各</w:t>
      </w:r>
      <w:r>
        <w:rPr>
          <w:rFonts w:hint="default" w:ascii="Times New Roman" w:hAnsi="Times New Roman" w:eastAsia="方正仿宋_GBK" w:cs="Times New Roman"/>
          <w:color w:val="000000"/>
          <w:sz w:val="32"/>
          <w:szCs w:val="32"/>
          <w:u w:val="none"/>
          <w:lang w:val="en-US" w:eastAsia="zh-CN"/>
        </w:rPr>
        <w:t>负责核查办理的部门</w:t>
      </w:r>
      <w:r>
        <w:rPr>
          <w:rFonts w:hint="default" w:ascii="Times New Roman" w:hAnsi="Times New Roman" w:eastAsia="方正仿宋_GBK" w:cs="Times New Roman"/>
          <w:color w:val="000000"/>
          <w:sz w:val="32"/>
          <w:szCs w:val="32"/>
          <w:u w:val="none"/>
          <w:lang w:eastAsia="zh-CN"/>
        </w:rPr>
        <w:t>应整理完善举报案件相关文书资料，并按</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eastAsia="zh-CN"/>
        </w:rPr>
        <w:t>一案一档</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eastAsia="zh-CN"/>
        </w:rPr>
        <w:t>结案归档；同时应将办理（结案）情况和实施奖励发放的情况反馈县安委会办公室（县应急管理局）。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u w:val="none"/>
          <w:lang w:eastAsia="zh-CN"/>
        </w:rPr>
        <w:t>第</w:t>
      </w:r>
      <w:r>
        <w:rPr>
          <w:rFonts w:hint="default" w:ascii="Times New Roman" w:hAnsi="Times New Roman" w:eastAsia="方正楷体_GBK" w:cs="Times New Roman"/>
          <w:color w:val="000000"/>
          <w:sz w:val="32"/>
          <w:szCs w:val="32"/>
          <w:u w:val="none"/>
          <w:lang w:val="en-US" w:eastAsia="zh-CN"/>
        </w:rPr>
        <w:t>六</w:t>
      </w:r>
      <w:r>
        <w:rPr>
          <w:rFonts w:hint="default" w:ascii="Times New Roman" w:hAnsi="Times New Roman" w:eastAsia="方正楷体_GBK" w:cs="Times New Roman"/>
          <w:color w:val="000000"/>
          <w:sz w:val="32"/>
          <w:szCs w:val="32"/>
          <w:u w:val="none"/>
          <w:lang w:eastAsia="zh-CN"/>
        </w:rPr>
        <w:t>条</w:t>
      </w:r>
      <w:r>
        <w:rPr>
          <w:rFonts w:hint="default" w:ascii="Times New Roman" w:hAnsi="Times New Roman" w:eastAsia="方正仿宋_GBK" w:cs="Times New Roman"/>
          <w:color w:val="000000"/>
          <w:sz w:val="32"/>
          <w:szCs w:val="32"/>
          <w:u w:val="none"/>
          <w:lang w:eastAsia="zh-CN"/>
        </w:rPr>
        <w:t xml:space="preserve"> </w:t>
      </w:r>
      <w:r>
        <w:rPr>
          <w:rFonts w:hint="default" w:ascii="Times New Roman" w:hAnsi="Times New Roman" w:eastAsia="方正仿宋_GBK" w:cs="Times New Roman"/>
          <w:color w:val="000000"/>
          <w:sz w:val="32"/>
          <w:szCs w:val="32"/>
          <w:u w:val="none"/>
          <w:lang w:val="en-US" w:eastAsia="zh-CN"/>
        </w:rPr>
        <w:t xml:space="preserve"> </w:t>
      </w:r>
      <w:r>
        <w:rPr>
          <w:rFonts w:ascii="Times New Roman" w:hAnsi="Times New Roman" w:eastAsia="方正仿宋_GBK" w:cs="Times New Roman"/>
          <w:color w:val="000000"/>
          <w:sz w:val="32"/>
          <w:szCs w:val="32"/>
        </w:rPr>
        <w:t>经查证属实后，</w:t>
      </w:r>
      <w:r>
        <w:rPr>
          <w:rFonts w:hint="default" w:ascii="Times New Roman" w:hAnsi="Times New Roman" w:eastAsia="方正仿宋_GBK" w:cs="Times New Roman"/>
          <w:color w:val="000000"/>
          <w:sz w:val="32"/>
          <w:szCs w:val="32"/>
        </w:rPr>
        <w:t>受理</w:t>
      </w:r>
      <w:r>
        <w:rPr>
          <w:rFonts w:ascii="Times New Roman" w:hAnsi="Times New Roman" w:eastAsia="方正仿宋_GBK" w:cs="Times New Roman"/>
          <w:color w:val="000000"/>
          <w:sz w:val="32"/>
          <w:szCs w:val="32"/>
        </w:rPr>
        <w:t>核查处理部门对有效举报人按照以下标准给予奖励：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ascii="Times New Roman" w:hAnsi="Times New Roman" w:eastAsia="方正仿宋_GBK" w:cs="Times New Roman"/>
          <w:color w:val="000000"/>
          <w:spacing w:val="0"/>
          <w:sz w:val="32"/>
          <w:szCs w:val="32"/>
          <w:shd w:val="clear" w:color="auto" w:fill="auto"/>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w:t>
      </w:r>
      <w:r>
        <w:rPr>
          <w:rFonts w:ascii="Times New Roman" w:hAnsi="Times New Roman" w:eastAsia="方正仿宋_GBK" w:cs="Times New Roman"/>
          <w:color w:val="000000"/>
          <w:spacing w:val="0"/>
          <w:sz w:val="32"/>
          <w:szCs w:val="32"/>
          <w:shd w:val="clear" w:color="auto" w:fill="auto"/>
        </w:rPr>
        <w:t>举报</w:t>
      </w:r>
      <w:r>
        <w:rPr>
          <w:rFonts w:hint="default" w:ascii="Times New Roman" w:hAnsi="Times New Roman" w:eastAsia="方正仿宋_GBK" w:cs="Times New Roman"/>
          <w:color w:val="000000"/>
          <w:spacing w:val="0"/>
          <w:sz w:val="32"/>
          <w:szCs w:val="32"/>
          <w:shd w:val="clear" w:color="auto" w:fill="auto"/>
        </w:rPr>
        <w:t>安全</w:t>
      </w:r>
      <w:r>
        <w:rPr>
          <w:rFonts w:ascii="Times New Roman" w:hAnsi="Times New Roman" w:eastAsia="方正仿宋_GBK" w:cs="Times New Roman"/>
          <w:color w:val="000000"/>
          <w:spacing w:val="0"/>
          <w:sz w:val="32"/>
          <w:szCs w:val="32"/>
          <w:shd w:val="clear" w:color="auto" w:fill="auto"/>
        </w:rPr>
        <w:t>生产违法行为，依法给予行政处罚罚款的，奖励金额按照行政处罚金额的15%计算，最高不超过30万元。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pacing w:val="0"/>
          <w:sz w:val="32"/>
          <w:szCs w:val="32"/>
          <w:shd w:val="clear" w:color="auto" w:fill="auto"/>
        </w:rPr>
        <w:t>（</w:t>
      </w:r>
      <w:r>
        <w:rPr>
          <w:rFonts w:hint="default" w:ascii="Times New Roman" w:hAnsi="Times New Roman" w:eastAsia="方正仿宋_GBK" w:cs="Times New Roman"/>
          <w:color w:val="000000"/>
          <w:spacing w:val="0"/>
          <w:sz w:val="32"/>
          <w:szCs w:val="32"/>
          <w:shd w:val="clear" w:color="auto" w:fill="auto"/>
          <w:lang w:eastAsia="zh-CN"/>
        </w:rPr>
        <w:t>二</w:t>
      </w:r>
      <w:r>
        <w:rPr>
          <w:rFonts w:hint="default" w:ascii="Times New Roman" w:hAnsi="Times New Roman" w:eastAsia="方正仿宋_GBK" w:cs="Times New Roman"/>
          <w:color w:val="000000"/>
          <w:spacing w:val="0"/>
          <w:sz w:val="32"/>
          <w:szCs w:val="32"/>
          <w:shd w:val="clear" w:color="auto" w:fill="auto"/>
        </w:rPr>
        <w:t>）</w:t>
      </w:r>
      <w:r>
        <w:rPr>
          <w:rFonts w:hint="default" w:ascii="Times New Roman" w:hAnsi="Times New Roman" w:eastAsia="方正仿宋_GBK" w:cs="Times New Roman"/>
          <w:color w:val="000000"/>
          <w:sz w:val="32"/>
          <w:szCs w:val="32"/>
        </w:rPr>
        <w:t>举报瞒报、谎报生产安全事故的，按照最终确认的事故等级和查实举报的瞒报谎报死亡人数给予奖励，其中：一般事故按每查实谎报瞒报1人奖励3万元计算；较大</w:t>
      </w:r>
      <w:r>
        <w:rPr>
          <w:rFonts w:hint="default" w:ascii="Times New Roman" w:hAnsi="Times New Roman" w:eastAsia="方正仿宋_GBK" w:cs="Times New Roman"/>
          <w:color w:val="000000"/>
          <w:sz w:val="32"/>
          <w:szCs w:val="32"/>
          <w:lang w:eastAsia="zh-CN"/>
        </w:rPr>
        <w:t>以上</w:t>
      </w:r>
      <w:r>
        <w:rPr>
          <w:rFonts w:hint="default" w:ascii="Times New Roman" w:hAnsi="Times New Roman" w:eastAsia="方正仿宋_GBK" w:cs="Times New Roman"/>
          <w:color w:val="000000"/>
          <w:sz w:val="32"/>
          <w:szCs w:val="32"/>
        </w:rPr>
        <w:t>事故按每查实瞒报谎报1人奖励4万元。最高奖励不超过30万元。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楷体_GBK" w:cs="Times New Roman"/>
          <w:color w:val="000000"/>
          <w:sz w:val="32"/>
          <w:szCs w:val="32"/>
          <w:u w:val="none"/>
        </w:rPr>
        <w:t>第</w:t>
      </w:r>
      <w:r>
        <w:rPr>
          <w:rFonts w:hint="default" w:ascii="Times New Roman" w:hAnsi="Times New Roman" w:eastAsia="方正楷体_GBK" w:cs="Times New Roman"/>
          <w:color w:val="000000"/>
          <w:sz w:val="32"/>
          <w:szCs w:val="32"/>
          <w:u w:val="none"/>
          <w:lang w:eastAsia="zh-CN"/>
        </w:rPr>
        <w:t>七</w:t>
      </w:r>
      <w:r>
        <w:rPr>
          <w:rFonts w:hint="default" w:ascii="Times New Roman" w:hAnsi="Times New Roman" w:eastAsia="方正楷体_GBK" w:cs="Times New Roman"/>
          <w:color w:val="000000"/>
          <w:sz w:val="32"/>
          <w:szCs w:val="32"/>
          <w:u w:val="none"/>
        </w:rPr>
        <w:t>条</w:t>
      </w:r>
      <w:r>
        <w:rPr>
          <w:rFonts w:hint="default" w:ascii="Times New Roman" w:hAnsi="Times New Roman" w:eastAsia="方正仿宋_GBK" w:cs="Times New Roman"/>
          <w:color w:val="000000"/>
          <w:kern w:val="0"/>
          <w:sz w:val="32"/>
          <w:szCs w:val="32"/>
          <w:u w:val="none"/>
        </w:rPr>
        <w:t xml:space="preserve">  多人多次举报同一事项的，</w:t>
      </w:r>
      <w:r>
        <w:rPr>
          <w:rFonts w:hint="default" w:ascii="Times New Roman" w:hAnsi="Times New Roman" w:eastAsia="方正仿宋_GBK" w:cs="Times New Roman"/>
          <w:color w:val="000000"/>
          <w:sz w:val="32"/>
          <w:szCs w:val="32"/>
          <w:u w:val="none"/>
          <w:lang w:val="en-US" w:eastAsia="zh-CN"/>
        </w:rPr>
        <w:t>由最先受理举报的负有安全监管职责的部门给予有功举报人一次性奖励。</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eastAsia="方正仿宋_GBK" w:cs="Times New Roman"/>
          <w:color w:val="000000"/>
          <w:kern w:val="0"/>
          <w:sz w:val="32"/>
          <w:szCs w:val="32"/>
          <w:u w:val="none"/>
        </w:rPr>
      </w:pPr>
      <w:r>
        <w:rPr>
          <w:rFonts w:hint="default" w:ascii="Times New Roman" w:hAnsi="Times New Roman" w:eastAsia="方正仿宋_GBK" w:cs="Times New Roman"/>
          <w:color w:val="000000"/>
          <w:kern w:val="0"/>
          <w:sz w:val="32"/>
          <w:szCs w:val="32"/>
          <w:u w:val="none"/>
        </w:rPr>
        <w:t>多人联名举报同一事项的，由</w:t>
      </w:r>
      <w:r>
        <w:rPr>
          <w:rFonts w:hint="default" w:ascii="Times New Roman" w:hAnsi="Times New Roman" w:eastAsia="方正仿宋_GBK" w:cs="Times New Roman"/>
          <w:color w:val="000000"/>
          <w:kern w:val="0"/>
          <w:sz w:val="32"/>
          <w:szCs w:val="32"/>
          <w:u w:val="none"/>
          <w:lang w:eastAsia="zh-CN"/>
        </w:rPr>
        <w:t>实名</w:t>
      </w:r>
      <w:r>
        <w:rPr>
          <w:rFonts w:hint="default" w:ascii="Times New Roman" w:hAnsi="Times New Roman" w:eastAsia="方正仿宋_GBK" w:cs="Times New Roman"/>
          <w:color w:val="000000"/>
          <w:kern w:val="0"/>
          <w:sz w:val="32"/>
          <w:szCs w:val="32"/>
          <w:u w:val="none"/>
          <w:lang w:val="en-US" w:eastAsia="zh-CN"/>
        </w:rPr>
        <w:t>举报</w:t>
      </w:r>
      <w:r>
        <w:rPr>
          <w:rFonts w:hint="default" w:ascii="Times New Roman" w:hAnsi="Times New Roman" w:eastAsia="方正仿宋_GBK" w:cs="Times New Roman"/>
          <w:color w:val="000000"/>
          <w:kern w:val="0"/>
          <w:sz w:val="32"/>
          <w:szCs w:val="32"/>
          <w:u w:val="none"/>
        </w:rPr>
        <w:t>第一署名人或者</w:t>
      </w:r>
      <w:r>
        <w:rPr>
          <w:rFonts w:hint="default" w:ascii="Times New Roman" w:hAnsi="Times New Roman" w:eastAsia="方正仿宋_GBK" w:cs="Times New Roman"/>
          <w:color w:val="000000"/>
          <w:kern w:val="0"/>
          <w:sz w:val="32"/>
          <w:szCs w:val="32"/>
          <w:u w:val="none"/>
          <w:lang w:val="en-US" w:eastAsia="zh-CN"/>
        </w:rPr>
        <w:t>其</w:t>
      </w:r>
      <w:r>
        <w:rPr>
          <w:rFonts w:hint="default" w:ascii="Times New Roman" w:hAnsi="Times New Roman" w:eastAsia="方正仿宋_GBK" w:cs="Times New Roman"/>
          <w:color w:val="000000"/>
          <w:kern w:val="0"/>
          <w:sz w:val="32"/>
          <w:szCs w:val="32"/>
          <w:u w:val="none"/>
        </w:rPr>
        <w:t>书面委托的其他署名人领取奖金。</w:t>
      </w:r>
      <w:r>
        <w:rPr>
          <w:rFonts w:hint="default" w:ascii="Times New Roman" w:hAnsi="Times New Roman" w:eastAsia="方正仿宋_GBK" w:cs="Times New Roman"/>
          <w:color w:val="000000"/>
          <w:kern w:val="0"/>
          <w:sz w:val="32"/>
          <w:szCs w:val="32"/>
          <w:u w:val="non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0" w:firstLineChars="200"/>
        <w:textAlignment w:val="auto"/>
        <w:outlineLvl w:val="9"/>
        <w:rPr>
          <w:rFonts w:ascii="Times New Roman" w:hAnsi="Times New Roman" w:eastAsia="方正仿宋_GBK" w:cs="Times New Roman"/>
          <w:color w:val="000000"/>
          <w:sz w:val="32"/>
          <w:szCs w:val="32"/>
          <w:u w:val="none"/>
        </w:rPr>
      </w:pPr>
      <w:r>
        <w:rPr>
          <w:rFonts w:hint="default" w:ascii="Times New Roman" w:hAnsi="Times New Roman" w:eastAsia="方正楷体_GBK" w:cs="Times New Roman"/>
          <w:color w:val="000000"/>
          <w:sz w:val="32"/>
          <w:szCs w:val="32"/>
          <w:u w:val="none"/>
        </w:rPr>
        <w:t>第</w:t>
      </w:r>
      <w:r>
        <w:rPr>
          <w:rFonts w:hint="default" w:ascii="Times New Roman" w:hAnsi="Times New Roman" w:eastAsia="方正楷体_GBK" w:cs="Times New Roman"/>
          <w:color w:val="000000"/>
          <w:sz w:val="32"/>
          <w:szCs w:val="32"/>
          <w:u w:val="none"/>
          <w:lang w:eastAsia="zh-CN"/>
        </w:rPr>
        <w:t>八</w:t>
      </w:r>
      <w:r>
        <w:rPr>
          <w:rFonts w:hint="default" w:ascii="Times New Roman" w:hAnsi="Times New Roman" w:eastAsia="方正楷体_GBK" w:cs="Times New Roman"/>
          <w:color w:val="000000"/>
          <w:sz w:val="32"/>
          <w:szCs w:val="32"/>
          <w:u w:val="none"/>
        </w:rPr>
        <w:t>条</w:t>
      </w:r>
      <w:r>
        <w:rPr>
          <w:rFonts w:hint="default" w:ascii="Times New Roman" w:hAnsi="Times New Roman" w:eastAsia="方正楷体_GBK" w:cs="Times New Roman"/>
          <w:color w:val="000000"/>
          <w:sz w:val="32"/>
          <w:szCs w:val="32"/>
          <w:u w:val="none"/>
          <w:lang w:val="en-US" w:eastAsia="zh-CN"/>
        </w:rPr>
        <w:t xml:space="preserve"> </w:t>
      </w:r>
      <w:r>
        <w:rPr>
          <w:rFonts w:hint="default" w:ascii="Times New Roman" w:hAnsi="Times New Roman" w:eastAsia="方正仿宋_GBK" w:cs="Times New Roman"/>
          <w:color w:val="000000"/>
          <w:sz w:val="32"/>
          <w:szCs w:val="32"/>
          <w:u w:val="none"/>
        </w:rPr>
        <w:t>下列情况不适用于本</w:t>
      </w:r>
      <w:r>
        <w:rPr>
          <w:rFonts w:hint="default" w:ascii="Times New Roman" w:hAnsi="Times New Roman" w:eastAsia="方正仿宋_GBK" w:cs="Times New Roman"/>
          <w:color w:val="000000"/>
          <w:sz w:val="32"/>
          <w:szCs w:val="32"/>
          <w:u w:val="none"/>
          <w:lang w:val="en-US" w:eastAsia="zh-CN"/>
        </w:rPr>
        <w:t>暂行规定</w:t>
      </w:r>
      <w:r>
        <w:rPr>
          <w:rFonts w:hint="default" w:ascii="Times New Roman" w:hAnsi="Times New Roman" w:eastAsia="方正仿宋_GBK" w:cs="Times New Roman"/>
          <w:color w:val="000000"/>
          <w:sz w:val="32"/>
          <w:szCs w:val="32"/>
          <w:u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0" w:firstLineChars="200"/>
        <w:textAlignment w:val="auto"/>
        <w:outlineLvl w:val="9"/>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（一）被举报</w:t>
      </w:r>
      <w:r>
        <w:rPr>
          <w:rFonts w:hint="default" w:ascii="Times New Roman" w:hAnsi="Times New Roman" w:eastAsia="方正仿宋_GBK" w:cs="Times New Roman"/>
          <w:color w:val="000000"/>
          <w:sz w:val="32"/>
          <w:szCs w:val="32"/>
          <w:lang w:eastAsia="zh-CN"/>
        </w:rPr>
        <w:t>事项</w:t>
      </w:r>
      <w:r>
        <w:rPr>
          <w:rFonts w:hint="default" w:ascii="Times New Roman" w:hAnsi="Times New Roman" w:eastAsia="方正仿宋_GBK" w:cs="Times New Roman"/>
          <w:color w:val="000000"/>
          <w:sz w:val="32"/>
          <w:szCs w:val="32"/>
        </w:rPr>
        <w:t>已被</w:t>
      </w:r>
      <w:r>
        <w:rPr>
          <w:rFonts w:hint="default" w:ascii="Times New Roman" w:hAnsi="Times New Roman" w:eastAsia="方正仿宋_GBK" w:cs="Times New Roman"/>
          <w:color w:val="000000"/>
          <w:sz w:val="32"/>
          <w:szCs w:val="32"/>
          <w:lang w:eastAsia="zh-CN"/>
        </w:rPr>
        <w:t>有关</w:t>
      </w:r>
      <w:r>
        <w:rPr>
          <w:rFonts w:hint="default" w:ascii="Times New Roman" w:hAnsi="Times New Roman" w:eastAsia="方正仿宋_GBK" w:cs="Times New Roman"/>
          <w:color w:val="000000"/>
          <w:sz w:val="32"/>
          <w:szCs w:val="32"/>
        </w:rPr>
        <w:t>部门掌握，正在调查处理的；</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0" w:firstLineChars="200"/>
        <w:textAlignment w:val="auto"/>
        <w:outlineLvl w:val="9"/>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（二）被举报</w:t>
      </w:r>
      <w:r>
        <w:rPr>
          <w:rFonts w:hint="default" w:ascii="Times New Roman" w:hAnsi="Times New Roman" w:eastAsia="方正仿宋_GBK" w:cs="Times New Roman"/>
          <w:color w:val="000000"/>
          <w:sz w:val="32"/>
          <w:szCs w:val="32"/>
          <w:lang w:eastAsia="zh-CN"/>
        </w:rPr>
        <w:t>事项</w:t>
      </w:r>
      <w:r>
        <w:rPr>
          <w:rFonts w:hint="default" w:ascii="Times New Roman" w:hAnsi="Times New Roman" w:eastAsia="方正仿宋_GBK" w:cs="Times New Roman"/>
          <w:color w:val="000000"/>
          <w:sz w:val="32"/>
          <w:szCs w:val="32"/>
        </w:rPr>
        <w:t>已被责令限期改正，正在责令期限内的；</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（三）</w:t>
      </w:r>
      <w:r>
        <w:rPr>
          <w:rFonts w:hint="default" w:ascii="Times New Roman" w:hAnsi="Times New Roman" w:eastAsia="方正仿宋_GBK" w:cs="Times New Roman"/>
          <w:color w:val="000000"/>
          <w:sz w:val="32"/>
          <w:szCs w:val="32"/>
        </w:rPr>
        <w:t>被举报</w:t>
      </w:r>
      <w:r>
        <w:rPr>
          <w:rFonts w:hint="default" w:ascii="Times New Roman" w:hAnsi="Times New Roman" w:eastAsia="方正仿宋_GBK" w:cs="Times New Roman"/>
          <w:color w:val="000000"/>
          <w:sz w:val="32"/>
          <w:szCs w:val="32"/>
          <w:lang w:eastAsia="zh-CN"/>
        </w:rPr>
        <w:t>单位在举报前已排查出举报事项并列入整改计划或已整改的；</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四</w:t>
      </w:r>
      <w:r>
        <w:rPr>
          <w:rFonts w:hint="default" w:ascii="Times New Roman" w:hAnsi="Times New Roman" w:eastAsia="方正仿宋_GBK" w:cs="Times New Roman"/>
          <w:color w:val="000000"/>
          <w:sz w:val="32"/>
          <w:szCs w:val="32"/>
        </w:rPr>
        <w:t>）经核查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举报</w:t>
      </w:r>
      <w:r>
        <w:rPr>
          <w:rFonts w:hint="default" w:ascii="Times New Roman" w:hAnsi="Times New Roman" w:eastAsia="方正仿宋_GBK" w:cs="Times New Roman"/>
          <w:color w:val="000000"/>
          <w:sz w:val="32"/>
          <w:szCs w:val="32"/>
          <w:lang w:eastAsia="zh-CN"/>
        </w:rPr>
        <w:t>事项</w:t>
      </w:r>
      <w:r>
        <w:rPr>
          <w:rFonts w:hint="default" w:ascii="Times New Roman" w:hAnsi="Times New Roman" w:eastAsia="方正仿宋_GBK" w:cs="Times New Roman"/>
          <w:color w:val="000000"/>
          <w:sz w:val="32"/>
          <w:szCs w:val="32"/>
        </w:rPr>
        <w:t>不存在或者无法核实的；</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五</w:t>
      </w:r>
      <w:r>
        <w:rPr>
          <w:rFonts w:hint="default" w:ascii="Times New Roman" w:hAnsi="Times New Roman" w:eastAsia="方正仿宋_GBK" w:cs="Times New Roman"/>
          <w:color w:val="000000"/>
          <w:sz w:val="32"/>
          <w:szCs w:val="32"/>
        </w:rPr>
        <w:t>）举报</w:t>
      </w:r>
      <w:r>
        <w:rPr>
          <w:rFonts w:hint="default" w:ascii="Times New Roman" w:hAnsi="Times New Roman" w:eastAsia="方正仿宋_GBK" w:cs="Times New Roman"/>
          <w:color w:val="000000"/>
          <w:sz w:val="32"/>
          <w:szCs w:val="32"/>
          <w:lang w:eastAsia="zh-CN"/>
        </w:rPr>
        <w:t>事项</w:t>
      </w:r>
      <w:r>
        <w:rPr>
          <w:rFonts w:hint="default" w:ascii="Times New Roman" w:hAnsi="Times New Roman" w:eastAsia="方正仿宋_GBK" w:cs="Times New Roman"/>
          <w:color w:val="000000"/>
          <w:sz w:val="32"/>
          <w:szCs w:val="32"/>
        </w:rPr>
        <w:t>已被新闻媒体曝光的；</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六</w:t>
      </w:r>
      <w:r>
        <w:rPr>
          <w:rFonts w:hint="default" w:ascii="Times New Roman" w:hAnsi="Times New Roman" w:eastAsia="方正仿宋_GBK" w:cs="Times New Roman"/>
          <w:color w:val="000000"/>
          <w:sz w:val="32"/>
          <w:szCs w:val="32"/>
        </w:rPr>
        <w:t>）司法机关正在办理或已结案的涉法涉诉事项</w:t>
      </w:r>
      <w:r>
        <w:rPr>
          <w:rFonts w:hint="default" w:ascii="Times New Roman" w:hAnsi="Times New Roman" w:eastAsia="方正仿宋_GBK" w:cs="Times New Roman"/>
          <w:color w:val="000000"/>
          <w:sz w:val="32"/>
          <w:szCs w:val="32"/>
          <w:lang w:eastAsia="zh-CN"/>
        </w:rPr>
        <w:t>的；</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（七）其他</w:t>
      </w:r>
      <w:r>
        <w:rPr>
          <w:rFonts w:hint="default" w:ascii="Times New Roman" w:hAnsi="Times New Roman" w:eastAsia="方正仿宋_GBK" w:cs="Times New Roman"/>
          <w:color w:val="000000"/>
          <w:sz w:val="32"/>
          <w:szCs w:val="32"/>
        </w:rPr>
        <w:t>负有安全生产监督管理职责的部门</w:t>
      </w:r>
      <w:r>
        <w:rPr>
          <w:rFonts w:hint="default" w:ascii="Times New Roman" w:hAnsi="Times New Roman" w:eastAsia="方正仿宋_GBK" w:cs="Times New Roman"/>
          <w:color w:val="000000"/>
          <w:sz w:val="32"/>
          <w:szCs w:val="32"/>
          <w:lang w:eastAsia="zh-CN"/>
        </w:rPr>
        <w:t>依据</w:t>
      </w:r>
      <w:r>
        <w:rPr>
          <w:rFonts w:hint="default" w:ascii="Times New Roman" w:hAnsi="Times New Roman" w:eastAsia="方正仿宋_GBK" w:cs="Times New Roman"/>
          <w:color w:val="000000"/>
          <w:sz w:val="32"/>
          <w:szCs w:val="32"/>
        </w:rPr>
        <w:t>所监管行业领域的举报奖励规定</w:t>
      </w:r>
      <w:r>
        <w:rPr>
          <w:rFonts w:hint="default" w:ascii="Times New Roman" w:hAnsi="Times New Roman" w:eastAsia="方正仿宋_GBK" w:cs="Times New Roman"/>
          <w:color w:val="000000"/>
          <w:sz w:val="32"/>
          <w:szCs w:val="32"/>
          <w:lang w:eastAsia="zh-CN"/>
        </w:rPr>
        <w:t>，对同一</w:t>
      </w:r>
      <w:r>
        <w:rPr>
          <w:rFonts w:hint="default" w:ascii="Times New Roman" w:hAnsi="Times New Roman" w:eastAsia="方正仿宋_GBK" w:cs="Times New Roman"/>
          <w:color w:val="000000"/>
          <w:sz w:val="32"/>
          <w:szCs w:val="32"/>
        </w:rPr>
        <w:t>举报</w:t>
      </w:r>
      <w:r>
        <w:rPr>
          <w:rFonts w:hint="default" w:ascii="Times New Roman" w:hAnsi="Times New Roman" w:eastAsia="方正仿宋_GBK" w:cs="Times New Roman"/>
          <w:color w:val="000000"/>
          <w:sz w:val="32"/>
          <w:szCs w:val="32"/>
          <w:lang w:eastAsia="zh-CN"/>
        </w:rPr>
        <w:t>事项已</w:t>
      </w:r>
      <w:r>
        <w:rPr>
          <w:rFonts w:hint="default" w:ascii="Times New Roman" w:hAnsi="Times New Roman" w:eastAsia="方正仿宋_GBK" w:cs="Times New Roman"/>
          <w:color w:val="000000"/>
          <w:sz w:val="32"/>
          <w:szCs w:val="32"/>
          <w:lang w:val="en-US" w:eastAsia="zh-CN"/>
        </w:rPr>
        <w:t>给予</w:t>
      </w:r>
      <w:r>
        <w:rPr>
          <w:rFonts w:hint="default" w:ascii="Times New Roman" w:hAnsi="Times New Roman" w:eastAsia="方正仿宋_GBK" w:cs="Times New Roman"/>
          <w:color w:val="000000"/>
          <w:sz w:val="32"/>
          <w:szCs w:val="32"/>
          <w:lang w:eastAsia="zh-CN"/>
        </w:rPr>
        <w:t>奖</w:t>
      </w:r>
      <w:r>
        <w:rPr>
          <w:rFonts w:hint="default" w:ascii="Times New Roman" w:hAnsi="Times New Roman" w:eastAsia="方正仿宋_GBK" w:cs="Times New Roman"/>
          <w:color w:val="000000"/>
          <w:sz w:val="32"/>
          <w:szCs w:val="32"/>
        </w:rPr>
        <w:t>励的</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（八）具有监管、监察职责的工作人员及其近亲属授意他人举报的。</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第</w:t>
      </w:r>
      <w:r>
        <w:rPr>
          <w:rFonts w:hint="default" w:ascii="Times New Roman" w:hAnsi="Times New Roman" w:eastAsia="方正楷体_GBK" w:cs="Times New Roman"/>
          <w:color w:val="000000"/>
          <w:sz w:val="32"/>
          <w:szCs w:val="32"/>
          <w:lang w:val="en-US" w:eastAsia="zh-CN"/>
        </w:rPr>
        <w:t>九</w:t>
      </w:r>
      <w:r>
        <w:rPr>
          <w:rFonts w:hint="default" w:ascii="Times New Roman" w:hAnsi="Times New Roman" w:eastAsia="方正楷体_GBK" w:cs="Times New Roman"/>
          <w:color w:val="000000"/>
          <w:sz w:val="32"/>
          <w:szCs w:val="32"/>
        </w:rPr>
        <w:t>条</w:t>
      </w:r>
      <w:r>
        <w:rPr>
          <w:rFonts w:hint="default" w:ascii="Times New Roman" w:hAnsi="Times New Roman" w:eastAsia="方正仿宋_GBK" w:cs="Times New Roman"/>
          <w:color w:val="000000"/>
          <w:sz w:val="32"/>
          <w:szCs w:val="32"/>
        </w:rPr>
        <w:t xml:space="preserve">  举报奖励资金纳入</w:t>
      </w:r>
      <w:r>
        <w:rPr>
          <w:rFonts w:hint="default" w:ascii="Times New Roman" w:hAnsi="Times New Roman" w:eastAsia="方正仿宋_GBK" w:cs="Times New Roman"/>
          <w:color w:val="000000"/>
          <w:sz w:val="32"/>
          <w:szCs w:val="32"/>
          <w:lang w:val="en-US" w:eastAsia="zh-CN"/>
        </w:rPr>
        <w:t>同级</w:t>
      </w:r>
      <w:r>
        <w:rPr>
          <w:rFonts w:hint="default" w:ascii="Times New Roman" w:hAnsi="Times New Roman" w:eastAsia="方正仿宋_GBK" w:cs="Times New Roman"/>
          <w:color w:val="000000"/>
          <w:sz w:val="32"/>
          <w:szCs w:val="32"/>
        </w:rPr>
        <w:t>财政预算，并接受审计部门、监察机关的监督。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第十条</w:t>
      </w:r>
      <w:r>
        <w:rPr>
          <w:rFonts w:hint="default" w:ascii="Times New Roman" w:hAnsi="Times New Roman" w:eastAsia="方正仿宋_GBK" w:cs="Times New Roman"/>
          <w:color w:val="000000"/>
          <w:sz w:val="32"/>
          <w:szCs w:val="32"/>
        </w:rPr>
        <w:t xml:space="preserve">  参与举报事项</w:t>
      </w:r>
      <w:r>
        <w:rPr>
          <w:rFonts w:hint="default" w:ascii="Times New Roman" w:hAnsi="Times New Roman" w:eastAsia="方正仿宋_GBK" w:cs="Times New Roman"/>
          <w:color w:val="000000"/>
          <w:sz w:val="32"/>
          <w:szCs w:val="32"/>
          <w:lang w:eastAsia="zh-CN"/>
        </w:rPr>
        <w:t>接收、登记、</w:t>
      </w:r>
      <w:r>
        <w:rPr>
          <w:rFonts w:hint="eastAsia" w:ascii="Times New Roman" w:hAnsi="Times New Roman" w:eastAsia="方正仿宋_GBK" w:cs="Times New Roman"/>
          <w:color w:val="000000"/>
          <w:sz w:val="32"/>
          <w:szCs w:val="32"/>
          <w:lang w:val="en-US" w:eastAsia="zh-CN"/>
        </w:rPr>
        <w:t>交办</w:t>
      </w:r>
      <w:r>
        <w:rPr>
          <w:rFonts w:hint="default" w:ascii="Times New Roman" w:hAnsi="Times New Roman" w:eastAsia="方正仿宋_GBK" w:cs="Times New Roman"/>
          <w:color w:val="000000"/>
          <w:sz w:val="32"/>
          <w:szCs w:val="32"/>
          <w:lang w:eastAsia="zh-CN"/>
        </w:rPr>
        <w:t>、受理、</w:t>
      </w:r>
      <w:r>
        <w:rPr>
          <w:rFonts w:hint="default" w:ascii="Times New Roman" w:hAnsi="Times New Roman" w:eastAsia="方正仿宋_GBK" w:cs="Times New Roman"/>
          <w:color w:val="000000"/>
          <w:sz w:val="32"/>
          <w:szCs w:val="32"/>
        </w:rPr>
        <w:t>调查处理的人员</w:t>
      </w:r>
      <w:r>
        <w:rPr>
          <w:rFonts w:hint="default" w:ascii="Times New Roman" w:hAnsi="Times New Roman" w:eastAsia="方正仿宋_GBK" w:cs="Times New Roman"/>
          <w:color w:val="000000"/>
          <w:sz w:val="32"/>
          <w:szCs w:val="32"/>
          <w:lang w:eastAsia="zh-CN"/>
        </w:rPr>
        <w:t>必须</w:t>
      </w:r>
      <w:r>
        <w:rPr>
          <w:rFonts w:hint="default" w:ascii="Times New Roman" w:hAnsi="Times New Roman" w:eastAsia="方正仿宋_GBK" w:cs="Times New Roman"/>
          <w:color w:val="000000"/>
          <w:sz w:val="32"/>
          <w:szCs w:val="32"/>
        </w:rPr>
        <w:t>严格遵守保密纪律，依法保护举报人的合法权益，未经举报人同意，不得以任何方式透露举报人身份、举报内容和奖励等情况，违者依法承担相应责任。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i w:val="0"/>
          <w:caps w:val="0"/>
          <w:color w:val="000000"/>
          <w:spacing w:val="0"/>
          <w:sz w:val="32"/>
          <w:szCs w:val="32"/>
          <w:lang w:val="en-US" w:eastAsia="zh-CN"/>
        </w:rPr>
      </w:pPr>
      <w:r>
        <w:rPr>
          <w:rFonts w:hint="default" w:ascii="Times New Roman" w:hAnsi="Times New Roman" w:eastAsia="方正楷体_GBK" w:cs="Times New Roman"/>
          <w:color w:val="000000"/>
          <w:sz w:val="32"/>
          <w:szCs w:val="32"/>
          <w:lang w:eastAsia="zh-CN"/>
        </w:rPr>
        <w:t>第十一条</w:t>
      </w:r>
      <w:r>
        <w:rPr>
          <w:rFonts w:hint="default"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生产经营单位应鼓励举报重大事故隐患和安全生产违法行为，在工作场所张贴相关</w:t>
      </w:r>
      <w:r>
        <w:rPr>
          <w:rFonts w:hint="default" w:ascii="Times New Roman" w:hAnsi="Times New Roman" w:eastAsia="方正仿宋_GBK" w:cs="Times New Roman"/>
          <w:color w:val="000000"/>
          <w:sz w:val="32"/>
          <w:szCs w:val="32"/>
        </w:rPr>
        <w:t>重大事故隐患或</w:t>
      </w:r>
      <w:r>
        <w:rPr>
          <w:rFonts w:hint="default" w:ascii="Times New Roman" w:hAnsi="Times New Roman" w:eastAsia="方正仿宋_GBK" w:cs="Times New Roman"/>
          <w:color w:val="000000"/>
          <w:sz w:val="32"/>
          <w:szCs w:val="32"/>
          <w:lang w:eastAsia="zh-CN"/>
        </w:rPr>
        <w:t>安全生产违法行为举报事项及奖励清单标准</w:t>
      </w:r>
      <w:r>
        <w:rPr>
          <w:rFonts w:hint="default" w:ascii="Times New Roman" w:hAnsi="Times New Roman" w:eastAsia="方正仿宋_GBK" w:cs="Times New Roman"/>
          <w:color w:val="000000"/>
          <w:sz w:val="32"/>
          <w:szCs w:val="32"/>
          <w:lang w:val="en-US" w:eastAsia="zh-CN"/>
        </w:rPr>
        <w:t>，并纳入职工培训内容。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lang w:eastAsia="zh-CN"/>
        </w:rPr>
        <w:t>第十</w:t>
      </w:r>
      <w:r>
        <w:rPr>
          <w:rFonts w:hint="default" w:ascii="Times New Roman" w:hAnsi="Times New Roman" w:eastAsia="方正楷体_GBK" w:cs="Times New Roman"/>
          <w:color w:val="000000"/>
          <w:sz w:val="32"/>
          <w:szCs w:val="32"/>
          <w:lang w:val="en-US" w:eastAsia="zh-CN"/>
        </w:rPr>
        <w:t>二</w:t>
      </w:r>
      <w:r>
        <w:rPr>
          <w:rFonts w:hint="default" w:ascii="Times New Roman" w:hAnsi="Times New Roman" w:eastAsia="方正楷体_GBK" w:cs="Times New Roman"/>
          <w:color w:val="000000"/>
          <w:sz w:val="32"/>
          <w:szCs w:val="32"/>
          <w:lang w:eastAsia="zh-CN"/>
        </w:rPr>
        <w:t>条</w:t>
      </w:r>
      <w:r>
        <w:rPr>
          <w:rFonts w:hint="default"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县安委会办公室（县应急管理局）负责安全生产举报奖励的督促指导工作。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color w:val="000000"/>
          <w:sz w:val="32"/>
          <w:szCs w:val="32"/>
        </w:rPr>
        <w:t>第十</w:t>
      </w:r>
      <w:r>
        <w:rPr>
          <w:rFonts w:hint="default" w:ascii="Times New Roman" w:hAnsi="Times New Roman" w:eastAsia="方正楷体_GBK" w:cs="Times New Roman"/>
          <w:color w:val="000000"/>
          <w:sz w:val="32"/>
          <w:szCs w:val="32"/>
          <w:lang w:val="en-US" w:eastAsia="zh-CN"/>
        </w:rPr>
        <w:t>三</w:t>
      </w:r>
      <w:r>
        <w:rPr>
          <w:rFonts w:hint="default" w:ascii="Times New Roman" w:hAnsi="Times New Roman" w:eastAsia="方正楷体_GBK" w:cs="Times New Roman"/>
          <w:color w:val="000000"/>
          <w:sz w:val="32"/>
          <w:szCs w:val="32"/>
        </w:rPr>
        <w:t xml:space="preserve">条 </w:t>
      </w:r>
      <w:r>
        <w:rPr>
          <w:rFonts w:hint="default" w:ascii="Times New Roman" w:hAnsi="Times New Roman" w:eastAsia="方正仿宋_GBK" w:cs="Times New Roman"/>
          <w:color w:val="000000"/>
          <w:sz w:val="32"/>
          <w:szCs w:val="32"/>
          <w:lang w:eastAsia="zh-CN"/>
        </w:rPr>
        <w:t>有关</w:t>
      </w:r>
      <w:r>
        <w:rPr>
          <w:rFonts w:hint="default" w:ascii="Times New Roman" w:hAnsi="Times New Roman" w:eastAsia="方正仿宋_GBK" w:cs="Times New Roman"/>
          <w:color w:val="000000"/>
          <w:sz w:val="32"/>
          <w:szCs w:val="32"/>
        </w:rPr>
        <w:t>负有安全生产监督管理职责的部门</w:t>
      </w:r>
      <w:r>
        <w:rPr>
          <w:rFonts w:hint="default" w:ascii="Times New Roman" w:hAnsi="Times New Roman" w:eastAsia="方正仿宋_GBK" w:cs="Times New Roman"/>
          <w:color w:val="000000"/>
          <w:sz w:val="32"/>
          <w:szCs w:val="32"/>
          <w:lang w:eastAsia="zh-CN"/>
        </w:rPr>
        <w:t>自行受理的举报奖励参照本</w:t>
      </w:r>
      <w:r>
        <w:rPr>
          <w:rFonts w:hint="default" w:ascii="Times New Roman" w:hAnsi="Times New Roman" w:eastAsia="方正仿宋_GBK" w:cs="Times New Roman"/>
          <w:color w:val="000000"/>
          <w:sz w:val="32"/>
          <w:szCs w:val="32"/>
          <w:lang w:val="en-US" w:eastAsia="zh-CN"/>
        </w:rPr>
        <w:t>暂行规定</w:t>
      </w:r>
      <w:r>
        <w:rPr>
          <w:rFonts w:hint="default" w:ascii="Times New Roman" w:hAnsi="Times New Roman" w:eastAsia="方正仿宋_GBK" w:cs="Times New Roman"/>
          <w:color w:val="000000"/>
          <w:sz w:val="32"/>
          <w:szCs w:val="32"/>
          <w:lang w:eastAsia="zh-CN"/>
        </w:rPr>
        <w:t>执行，纳入全县举报奖励统计。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第十</w:t>
      </w:r>
      <w:r>
        <w:rPr>
          <w:rFonts w:hint="default" w:ascii="Times New Roman" w:hAnsi="Times New Roman" w:eastAsia="方正楷体_GBK" w:cs="Times New Roman"/>
          <w:color w:val="000000"/>
          <w:sz w:val="32"/>
          <w:szCs w:val="32"/>
          <w:lang w:val="en-US" w:eastAsia="zh-CN"/>
        </w:rPr>
        <w:t>四</w:t>
      </w:r>
      <w:r>
        <w:rPr>
          <w:rFonts w:hint="default" w:ascii="Times New Roman" w:hAnsi="Times New Roman" w:eastAsia="方正楷体_GBK" w:cs="Times New Roman"/>
          <w:color w:val="000000"/>
          <w:sz w:val="32"/>
          <w:szCs w:val="32"/>
        </w:rPr>
        <w:t>条</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本暂行规定</w:t>
      </w:r>
      <w:r>
        <w:rPr>
          <w:rFonts w:hint="default" w:ascii="Times New Roman" w:hAnsi="Times New Roman" w:eastAsia="方正仿宋_GBK" w:cs="Times New Roman"/>
          <w:color w:val="000000"/>
          <w:sz w:val="32"/>
          <w:szCs w:val="32"/>
        </w:rPr>
        <w:t>由</w:t>
      </w:r>
      <w:r>
        <w:rPr>
          <w:rFonts w:hint="default" w:ascii="Times New Roman" w:hAnsi="Times New Roman" w:eastAsia="方正仿宋_GBK" w:cs="Times New Roman"/>
          <w:b w:val="0"/>
          <w:bCs w:val="0"/>
          <w:color w:val="000000"/>
          <w:sz w:val="32"/>
          <w:szCs w:val="32"/>
          <w:lang w:val="en-US" w:eastAsia="zh-CN"/>
        </w:rPr>
        <w:t>忠县应急管理局、忠县财政局</w:t>
      </w:r>
      <w:r>
        <w:rPr>
          <w:rFonts w:hint="default" w:ascii="Times New Roman" w:hAnsi="Times New Roman" w:eastAsia="方正仿宋_GBK" w:cs="Times New Roman"/>
          <w:color w:val="000000"/>
          <w:sz w:val="32"/>
          <w:szCs w:val="32"/>
          <w:lang w:val="en-US" w:eastAsia="zh-CN"/>
        </w:rPr>
        <w:t>负责</w:t>
      </w:r>
      <w:r>
        <w:rPr>
          <w:rFonts w:hint="default" w:ascii="Times New Roman" w:hAnsi="Times New Roman" w:eastAsia="方正仿宋_GBK" w:cs="Times New Roman"/>
          <w:color w:val="000000"/>
          <w:sz w:val="32"/>
          <w:szCs w:val="32"/>
        </w:rPr>
        <w:t>解释。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第十</w:t>
      </w:r>
      <w:r>
        <w:rPr>
          <w:rFonts w:hint="default" w:ascii="Times New Roman" w:hAnsi="Times New Roman" w:eastAsia="方正楷体_GBK" w:cs="Times New Roman"/>
          <w:color w:val="000000"/>
          <w:sz w:val="32"/>
          <w:szCs w:val="32"/>
          <w:lang w:val="en-US" w:eastAsia="zh-CN"/>
        </w:rPr>
        <w:t>五</w:t>
      </w:r>
      <w:r>
        <w:rPr>
          <w:rFonts w:hint="default" w:ascii="Times New Roman" w:hAnsi="Times New Roman" w:eastAsia="方正楷体_GBK" w:cs="Times New Roman"/>
          <w:color w:val="000000"/>
          <w:sz w:val="32"/>
          <w:szCs w:val="32"/>
        </w:rPr>
        <w:t>条</w:t>
      </w:r>
      <w:r>
        <w:rPr>
          <w:rFonts w:hint="default" w:ascii="Times New Roman" w:hAnsi="Times New Roman" w:eastAsia="方正仿宋_GBK" w:cs="Times New Roman"/>
          <w:color w:val="000000"/>
          <w:sz w:val="32"/>
          <w:szCs w:val="32"/>
        </w:rPr>
        <w:t xml:space="preserve"> 本</w:t>
      </w:r>
      <w:r>
        <w:rPr>
          <w:rFonts w:hint="default" w:ascii="Times New Roman" w:hAnsi="Times New Roman" w:eastAsia="方正仿宋_GBK" w:cs="Times New Roman"/>
          <w:color w:val="000000"/>
          <w:sz w:val="32"/>
          <w:szCs w:val="32"/>
          <w:lang w:val="en-US" w:eastAsia="zh-CN"/>
        </w:rPr>
        <w:t>暂行规定</w:t>
      </w:r>
      <w:r>
        <w:rPr>
          <w:rFonts w:hint="default" w:ascii="Times New Roman" w:hAnsi="Times New Roman" w:eastAsia="方正仿宋_GBK" w:cs="Times New Roman"/>
          <w:color w:val="000000"/>
          <w:sz w:val="32"/>
          <w:szCs w:val="32"/>
        </w:rPr>
        <w:t>自</w:t>
      </w:r>
      <w:r>
        <w:rPr>
          <w:rFonts w:hint="default" w:ascii="Times New Roman" w:hAnsi="Times New Roman" w:eastAsia="方正仿宋_GBK" w:cs="Times New Roman"/>
          <w:color w:val="000000"/>
          <w:sz w:val="32"/>
          <w:szCs w:val="32"/>
          <w:lang w:val="en-US" w:eastAsia="zh-CN"/>
        </w:rPr>
        <w:t>公布之</w:t>
      </w:r>
      <w:r>
        <w:rPr>
          <w:rFonts w:hint="default" w:ascii="Times New Roman" w:hAnsi="Times New Roman" w:eastAsia="方正仿宋_GBK" w:cs="Times New Roman"/>
          <w:color w:val="000000"/>
          <w:sz w:val="32"/>
          <w:szCs w:val="32"/>
        </w:rPr>
        <w:t>日起</w:t>
      </w:r>
      <w:r>
        <w:rPr>
          <w:rFonts w:hint="default" w:ascii="Times New Roman" w:hAnsi="Times New Roman" w:eastAsia="方正仿宋_GBK" w:cs="Times New Roman"/>
          <w:color w:val="000000"/>
          <w:sz w:val="32"/>
          <w:szCs w:val="32"/>
          <w:lang w:val="en-US" w:eastAsia="zh-CN"/>
        </w:rPr>
        <w:t>30天后</w:t>
      </w:r>
      <w:r>
        <w:rPr>
          <w:rFonts w:hint="default" w:ascii="Times New Roman" w:hAnsi="Times New Roman" w:eastAsia="方正仿宋_GBK" w:cs="Times New Roman"/>
          <w:color w:val="000000"/>
          <w:sz w:val="32"/>
          <w:szCs w:val="32"/>
        </w:rPr>
        <w:t>施行</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rPr>
        <w:t>附件</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1</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lang w:val="en-US" w:eastAsia="zh-CN"/>
        </w:rPr>
        <w:t>安全生</w:t>
      </w:r>
      <w:r>
        <w:rPr>
          <w:rFonts w:hint="default" w:ascii="Times New Roman" w:hAnsi="Times New Roman" w:eastAsia="方正仿宋_GBK" w:cs="Times New Roman"/>
          <w:color w:val="000000"/>
          <w:sz w:val="32"/>
          <w:szCs w:val="32"/>
          <w:lang w:val="en-US" w:eastAsia="zh-CN"/>
        </w:rPr>
        <w:t>产重点举报事项清单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color w:val="000000"/>
          <w:sz w:val="32"/>
          <w:szCs w:val="32"/>
        </w:rPr>
        <w:t>.12350安全生产举报投诉受理单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color w:val="000000"/>
          <w:sz w:val="32"/>
          <w:szCs w:val="32"/>
        </w:rPr>
        <w:t>.12350安全生产举报投诉交办单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color w:val="000000"/>
          <w:sz w:val="32"/>
          <w:szCs w:val="32"/>
        </w:rPr>
        <w:t>.安全生产违法行为立案登记表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color w:val="000000"/>
          <w:sz w:val="32"/>
          <w:szCs w:val="32"/>
        </w:rPr>
        <w:t>.安全生产举报奖励奖金审批表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lang w:val="en-US" w:eastAsia="zh-CN"/>
        </w:rPr>
        <w:t>6</w:t>
      </w:r>
      <w:r>
        <w:rPr>
          <w:rFonts w:hint="default" w:ascii="Times New Roman" w:hAnsi="Times New Roman" w:eastAsia="方正仿宋_GBK" w:cs="Times New Roman"/>
          <w:color w:val="000000"/>
          <w:sz w:val="32"/>
          <w:szCs w:val="32"/>
        </w:rPr>
        <w:t>.安全生产举报月度统计汇总表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sz w:val="32"/>
          <w:lang w:val="en-US" w:eastAsia="zh-CN"/>
        </w:rPr>
        <w:t>7</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安全生产举</w:t>
      </w:r>
      <w:r>
        <w:rPr>
          <w:rFonts w:hint="default" w:ascii="Times New Roman" w:hAnsi="Times New Roman" w:eastAsia="方正仿宋_GBK" w:cs="Times New Roman"/>
          <w:sz w:val="32"/>
        </w:rPr>
        <w:t>报奖励工作流程图</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br w:type="page"/>
      </w:r>
    </w:p>
    <w:p>
      <w:pPr>
        <w:spacing w:line="594" w:lineRule="exact"/>
        <w:jc w:val="lef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pPr>
        <w:spacing w:line="594" w:lineRule="exact"/>
        <w:jc w:val="center"/>
        <w:rPr>
          <w:rFonts w:ascii="Times New Roman" w:hAnsi="Times New Roman" w:eastAsia="方正小标宋_GBK" w:cs="Times New Roman"/>
          <w:sz w:val="44"/>
          <w:szCs w:val="44"/>
        </w:rPr>
      </w:pPr>
      <w:r>
        <w:rPr>
          <w:rFonts w:hint="default" w:ascii="Times New Roman" w:hAnsi="Times New Roman" w:eastAsia="方正小标宋_GBK" w:cs="Times New Roman"/>
          <w:b w:val="0"/>
          <w:bCs w:val="0"/>
          <w:i w:val="0"/>
          <w:caps w:val="0"/>
          <w:color w:val="000000"/>
          <w:spacing w:val="0"/>
          <w:sz w:val="36"/>
          <w:szCs w:val="36"/>
          <w:shd w:val="clear" w:color="auto" w:fill="FFFFFF"/>
          <w:lang w:val="en-US" w:eastAsia="zh-CN"/>
        </w:rPr>
        <w:t>安全生产重点举报事项清单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01"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jc w:val="center"/>
              <w:textAlignment w:val="auto"/>
              <w:outlineLvl w:val="9"/>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方正黑体_GBK" w:cs="Times New Roman"/>
                <w:b w:val="0"/>
                <w:bCs w:val="0"/>
                <w:color w:val="000000"/>
                <w:kern w:val="0"/>
                <w:sz w:val="21"/>
                <w:szCs w:val="21"/>
                <w:lang w:val="en-US" w:eastAsia="zh-CN"/>
              </w:rPr>
              <w:t>类别</w:t>
            </w: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jc w:val="center"/>
              <w:textAlignment w:val="auto"/>
              <w:outlineLvl w:val="9"/>
              <w:rPr>
                <w:rFonts w:hint="default" w:ascii="Times New Roman" w:hAnsi="Times New Roman" w:eastAsia="宋体" w:cs="Times New Roman"/>
                <w:b/>
                <w:bCs/>
                <w:color w:val="000000"/>
                <w:kern w:val="0"/>
                <w:sz w:val="24"/>
                <w:szCs w:val="24"/>
                <w:lang w:val="en-US" w:eastAsia="zh-CN" w:bidi="ar-SA"/>
              </w:rPr>
            </w:pPr>
            <w:r>
              <w:rPr>
                <w:rFonts w:hint="default" w:ascii="Times New Roman" w:hAnsi="Times New Roman" w:eastAsia="方正黑体_GBK" w:cs="Times New Roman"/>
                <w:b w:val="0"/>
                <w:bCs w:val="0"/>
                <w:color w:val="000000"/>
                <w:kern w:val="0"/>
                <w:sz w:val="21"/>
                <w:szCs w:val="21"/>
                <w:lang w:val="en-US" w:eastAsia="zh-CN"/>
              </w:rPr>
              <w:t>重点举报事项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方正黑体_GBK" w:cs="Times New Roman"/>
                <w:color w:val="000000"/>
                <w:kern w:val="0"/>
                <w:sz w:val="21"/>
                <w:szCs w:val="21"/>
                <w:lang w:eastAsia="zh-CN"/>
              </w:rPr>
              <w:t>一、</w:t>
            </w:r>
            <w:r>
              <w:rPr>
                <w:rFonts w:hint="default" w:ascii="Times New Roman" w:hAnsi="Times New Roman" w:eastAsia="方正黑体_GBK" w:cs="Times New Roman"/>
                <w:color w:val="000000"/>
                <w:kern w:val="0"/>
                <w:sz w:val="21"/>
                <w:szCs w:val="21"/>
              </w:rPr>
              <w:t>危险化学品</w:t>
            </w:r>
            <w:r>
              <w:rPr>
                <w:rFonts w:hint="default" w:ascii="Times New Roman" w:hAnsi="Times New Roman" w:eastAsia="方正黑体_GBK" w:cs="Times New Roman"/>
                <w:color w:val="000000"/>
                <w:kern w:val="0"/>
                <w:sz w:val="21"/>
                <w:szCs w:val="21"/>
                <w:lang w:eastAsia="zh-CN"/>
              </w:rPr>
              <w:t>（</w:t>
            </w:r>
            <w:r>
              <w:rPr>
                <w:rFonts w:hint="default" w:ascii="Times New Roman" w:hAnsi="Times New Roman" w:eastAsia="方正黑体_GBK" w:cs="Times New Roman"/>
                <w:color w:val="000000"/>
                <w:kern w:val="0"/>
                <w:sz w:val="21"/>
                <w:szCs w:val="21"/>
              </w:rPr>
              <w:t>受理</w:t>
            </w:r>
            <w:r>
              <w:rPr>
                <w:rFonts w:hint="default" w:ascii="Times New Roman" w:hAnsi="Times New Roman" w:eastAsia="方正黑体_GBK" w:cs="Times New Roman"/>
                <w:color w:val="000000"/>
                <w:sz w:val="21"/>
                <w:szCs w:val="21"/>
              </w:rPr>
              <w:t>核查</w:t>
            </w:r>
            <w:r>
              <w:rPr>
                <w:rFonts w:hint="default" w:ascii="Times New Roman" w:hAnsi="Times New Roman" w:eastAsia="方正黑体_GBK" w:cs="Times New Roman"/>
                <w:color w:val="000000"/>
                <w:sz w:val="21"/>
                <w:szCs w:val="21"/>
                <w:lang w:eastAsia="zh-CN"/>
              </w:rPr>
              <w:t>处理部门：</w:t>
            </w:r>
            <w:r>
              <w:rPr>
                <w:rFonts w:hint="default" w:ascii="Times New Roman" w:hAnsi="Times New Roman" w:eastAsia="方正黑体_GBK" w:cs="Times New Roman"/>
                <w:color w:val="000000"/>
                <w:sz w:val="21"/>
                <w:szCs w:val="21"/>
              </w:rPr>
              <w:t>县</w:t>
            </w:r>
            <w:r>
              <w:rPr>
                <w:rFonts w:hint="default" w:ascii="Times New Roman" w:hAnsi="Times New Roman" w:eastAsia="方正黑体_GBK" w:cs="Times New Roman"/>
                <w:color w:val="000000"/>
                <w:sz w:val="21"/>
                <w:szCs w:val="21"/>
                <w:lang w:eastAsia="zh-CN"/>
              </w:rPr>
              <w:t>应急管理局、</w:t>
            </w:r>
            <w:r>
              <w:rPr>
                <w:rFonts w:hint="eastAsia" w:ascii="Times New Roman" w:hAnsi="Times New Roman" w:eastAsia="方正黑体_GBK" w:cs="Times New Roman"/>
                <w:color w:val="000000"/>
                <w:sz w:val="21"/>
                <w:szCs w:val="21"/>
                <w:lang w:val="en-US" w:eastAsia="zh-CN"/>
              </w:rPr>
              <w:t>县</w:t>
            </w:r>
            <w:r>
              <w:rPr>
                <w:rFonts w:hint="default" w:ascii="Times New Roman" w:hAnsi="Times New Roman" w:eastAsia="方正黑体_GBK" w:cs="Times New Roman"/>
                <w:color w:val="000000"/>
                <w:sz w:val="21"/>
                <w:szCs w:val="21"/>
                <w:lang w:eastAsia="zh-CN"/>
              </w:rPr>
              <w:t>生态环境局）</w:t>
            </w: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cs="Times New Roman"/>
                <w:color w:val="000000"/>
                <w:sz w:val="21"/>
                <w:szCs w:val="21"/>
                <w:lang w:eastAsia="zh-CN"/>
              </w:rPr>
              <w:t>1</w:t>
            </w:r>
            <w:r>
              <w:rPr>
                <w:rFonts w:hint="eastAsia" w:ascii="Times New Roman" w:hAnsi="Times New Roman" w:cs="Times New Roman"/>
                <w:color w:val="000000"/>
                <w:sz w:val="21"/>
                <w:szCs w:val="21"/>
                <w:lang w:val="en-US" w:eastAsia="zh-CN"/>
              </w:rPr>
              <w:t>.</w:t>
            </w:r>
            <w:r>
              <w:rPr>
                <w:rFonts w:hint="default" w:ascii="Times New Roman" w:hAnsi="Times New Roman" w:eastAsia="方正仿宋_GBK" w:cs="Times New Roman"/>
                <w:color w:val="000000"/>
                <w:sz w:val="21"/>
                <w:szCs w:val="21"/>
              </w:rPr>
              <w:t>未取得许可证从事危险化学品生产经营活动。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cs="Times New Roman"/>
                <w:color w:val="000000"/>
                <w:sz w:val="21"/>
                <w:szCs w:val="21"/>
                <w:lang w:eastAsia="zh-CN"/>
              </w:rPr>
              <w:t>2</w:t>
            </w:r>
            <w:r>
              <w:rPr>
                <w:rFonts w:hint="eastAsia" w:ascii="Times New Roman" w:hAnsi="Times New Roman" w:cs="Times New Roman"/>
                <w:color w:val="000000"/>
                <w:sz w:val="21"/>
                <w:szCs w:val="21"/>
                <w:lang w:val="en-US" w:eastAsia="zh-CN"/>
              </w:rPr>
              <w:t>.</w:t>
            </w:r>
            <w:r>
              <w:rPr>
                <w:rFonts w:hint="default" w:ascii="Times New Roman" w:hAnsi="Times New Roman" w:eastAsia="方正仿宋_GBK" w:cs="Times New Roman"/>
                <w:color w:val="000000"/>
                <w:sz w:val="21"/>
                <w:szCs w:val="21"/>
              </w:rPr>
              <w:t>安全生产教育和培训不合格的人员上岗作业。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cs="Times New Roman"/>
                <w:color w:val="000000"/>
                <w:sz w:val="21"/>
                <w:szCs w:val="21"/>
                <w:lang w:eastAsia="zh-CN"/>
              </w:rPr>
              <w:t>3</w:t>
            </w:r>
            <w:r>
              <w:rPr>
                <w:rFonts w:hint="eastAsia" w:ascii="Times New Roman" w:hAnsi="Times New Roman" w:cs="Times New Roman"/>
                <w:color w:val="000000"/>
                <w:sz w:val="21"/>
                <w:szCs w:val="21"/>
                <w:lang w:val="en-US" w:eastAsia="zh-CN"/>
              </w:rPr>
              <w:t>.</w:t>
            </w:r>
            <w:r>
              <w:rPr>
                <w:rFonts w:hint="default" w:ascii="Times New Roman" w:hAnsi="Times New Roman" w:eastAsia="方正仿宋_GBK" w:cs="Times New Roman"/>
                <w:color w:val="000000"/>
                <w:sz w:val="21"/>
                <w:szCs w:val="21"/>
              </w:rPr>
              <w:t>不按照规定检测、评估、监控管控重大危险源。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cs="Times New Roman"/>
                <w:color w:val="000000"/>
                <w:sz w:val="21"/>
                <w:szCs w:val="21"/>
                <w:lang w:eastAsia="zh-CN"/>
              </w:rPr>
              <w:t>4</w:t>
            </w:r>
            <w:r>
              <w:rPr>
                <w:rFonts w:hint="eastAsia" w:ascii="Times New Roman" w:hAnsi="Times New Roman" w:cs="Times New Roman"/>
                <w:color w:val="000000"/>
                <w:sz w:val="21"/>
                <w:szCs w:val="21"/>
                <w:lang w:val="en-US" w:eastAsia="zh-CN"/>
              </w:rPr>
              <w:t>.</w:t>
            </w:r>
            <w:r>
              <w:rPr>
                <w:rFonts w:hint="default" w:ascii="Times New Roman" w:hAnsi="Times New Roman" w:eastAsia="方正仿宋_GBK" w:cs="Times New Roman"/>
                <w:color w:val="000000"/>
                <w:sz w:val="21"/>
                <w:szCs w:val="21"/>
              </w:rPr>
              <w:t>未经审批进行动火、受限空间、高处、吊装、临时用电、动土、检维修、盲板抽堵等作业。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cs="Times New Roman"/>
                <w:color w:val="000000"/>
                <w:sz w:val="21"/>
                <w:szCs w:val="21"/>
                <w:lang w:eastAsia="zh-CN"/>
              </w:rPr>
              <w:t>5</w:t>
            </w:r>
            <w:r>
              <w:rPr>
                <w:rFonts w:hint="eastAsia" w:ascii="Times New Roman" w:hAnsi="Times New Roman" w:cs="Times New Roman"/>
                <w:color w:val="000000"/>
                <w:sz w:val="21"/>
                <w:szCs w:val="21"/>
                <w:lang w:val="en-US" w:eastAsia="zh-CN"/>
              </w:rPr>
              <w:t>.</w:t>
            </w:r>
            <w:r>
              <w:rPr>
                <w:rFonts w:hint="default" w:ascii="Times New Roman" w:hAnsi="Times New Roman" w:eastAsia="方正仿宋_GBK" w:cs="Times New Roman"/>
                <w:color w:val="000000"/>
                <w:sz w:val="21"/>
                <w:szCs w:val="21"/>
              </w:rPr>
              <w:t>可燃和有毒气体泄漏等报警系统处于非正常状态。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cs="Times New Roman"/>
                <w:color w:val="000000"/>
                <w:sz w:val="21"/>
                <w:szCs w:val="21"/>
                <w:lang w:eastAsia="zh-CN"/>
              </w:rPr>
              <w:t>6</w:t>
            </w:r>
            <w:r>
              <w:rPr>
                <w:rFonts w:hint="eastAsia" w:ascii="Times New Roman" w:hAnsi="Times New Roman" w:cs="Times New Roman"/>
                <w:color w:val="000000"/>
                <w:sz w:val="21"/>
                <w:szCs w:val="21"/>
                <w:lang w:val="en-US" w:eastAsia="zh-CN"/>
              </w:rPr>
              <w:t>.</w:t>
            </w:r>
            <w:r>
              <w:rPr>
                <w:rFonts w:hint="default" w:ascii="Times New Roman" w:hAnsi="Times New Roman" w:eastAsia="方正仿宋_GBK" w:cs="Times New Roman"/>
                <w:color w:val="000000"/>
                <w:sz w:val="21"/>
                <w:szCs w:val="21"/>
              </w:rPr>
              <w:t>使用应当淘汰的危及生产安全的工艺、设备。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cs="Times New Roman"/>
                <w:color w:val="000000"/>
                <w:sz w:val="21"/>
                <w:szCs w:val="21"/>
                <w:lang w:eastAsia="zh-CN"/>
              </w:rPr>
              <w:t>7</w:t>
            </w:r>
            <w:r>
              <w:rPr>
                <w:rFonts w:hint="eastAsia" w:ascii="Times New Roman" w:hAnsi="Times New Roman" w:cs="Times New Roman"/>
                <w:color w:val="000000"/>
                <w:sz w:val="21"/>
                <w:szCs w:val="21"/>
                <w:lang w:val="en-US" w:eastAsia="zh-CN"/>
              </w:rPr>
              <w:t>.</w:t>
            </w:r>
            <w:r>
              <w:rPr>
                <w:rFonts w:hint="default" w:ascii="Times New Roman" w:hAnsi="Times New Roman" w:eastAsia="方正仿宋_GBK" w:cs="Times New Roman"/>
                <w:color w:val="000000"/>
                <w:sz w:val="21"/>
                <w:szCs w:val="21"/>
              </w:rPr>
              <w:t>生产、经营、使用国家禁止生产、经营、使用的危险化学品。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cs="Times New Roman"/>
                <w:color w:val="000000"/>
                <w:sz w:val="21"/>
                <w:szCs w:val="21"/>
                <w:lang w:eastAsia="zh-CN"/>
              </w:rPr>
              <w:t>8</w:t>
            </w:r>
            <w:r>
              <w:rPr>
                <w:rFonts w:hint="default" w:ascii="Times New Roman" w:hAnsi="Times New Roman" w:cs="Times New Roman"/>
                <w:color w:val="000000"/>
                <w:sz w:val="21"/>
                <w:szCs w:val="21"/>
                <w:lang w:val="en-US" w:eastAsia="zh-CN"/>
              </w:rPr>
              <w:t>.</w:t>
            </w:r>
            <w:r>
              <w:rPr>
                <w:rFonts w:hint="default" w:ascii="Times New Roman" w:hAnsi="Times New Roman" w:eastAsia="方正仿宋_GBK" w:cs="Times New Roman"/>
                <w:color w:val="000000"/>
                <w:sz w:val="21"/>
                <w:szCs w:val="21"/>
              </w:rPr>
              <w:t>不按照规定在有较大危险因素的生产经营场所的醒目位置设置安全风险公告栏或者安全警示标志。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9.</w:t>
            </w:r>
            <w:r>
              <w:rPr>
                <w:rFonts w:hint="default" w:ascii="Times New Roman" w:hAnsi="Times New Roman" w:eastAsia="方正仿宋_GBK" w:cs="Times New Roman"/>
                <w:color w:val="000000"/>
                <w:sz w:val="21"/>
                <w:szCs w:val="21"/>
              </w:rPr>
              <w:t>液化烃、液氨、液氯等易燃易爆、有毒有害液化气体的充装未使用万向管道充装系统。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10.</w:t>
            </w:r>
            <w:r>
              <w:rPr>
                <w:rFonts w:hint="default" w:ascii="Times New Roman" w:hAnsi="Times New Roman" w:eastAsia="方正仿宋_GBK" w:cs="Times New Roman"/>
                <w:color w:val="000000"/>
                <w:sz w:val="21"/>
                <w:szCs w:val="21"/>
              </w:rPr>
              <w:t>控制室或机柜间面向具有火灾、爆炸危险性装置一侧不满足国家标准关于防火防爆的要求。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11.</w:t>
            </w:r>
            <w:r>
              <w:rPr>
                <w:rFonts w:hint="default" w:ascii="Times New Roman" w:hAnsi="Times New Roman" w:eastAsia="方正仿宋_GBK" w:cs="Times New Roman"/>
                <w:color w:val="000000"/>
                <w:sz w:val="21"/>
                <w:szCs w:val="21"/>
              </w:rPr>
              <w:t>安全阀、爆破片等安全附件未正常投用。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12.</w:t>
            </w:r>
            <w:r>
              <w:rPr>
                <w:rFonts w:hint="default" w:ascii="Times New Roman" w:hAnsi="Times New Roman" w:eastAsia="方正仿宋_GBK" w:cs="Times New Roman"/>
                <w:color w:val="000000"/>
                <w:sz w:val="21"/>
                <w:szCs w:val="21"/>
              </w:rPr>
              <w:t>新生产工艺未经小试、中试、工业化试验直接进行工业化生产</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新建装置未制定试生产方案投料开车。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13.</w:t>
            </w:r>
            <w:r>
              <w:rPr>
                <w:rFonts w:hint="default" w:ascii="Times New Roman" w:hAnsi="Times New Roman" w:eastAsia="方正仿宋_GBK" w:cs="Times New Roman"/>
                <w:color w:val="000000"/>
                <w:sz w:val="21"/>
                <w:szCs w:val="21"/>
              </w:rPr>
              <w:t>未按国家标准分区分类储存危险化学品，超量、超品种储存危险化学品，相互禁配物质混放混存。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14.违规堆存、随意倾倒、私自填埋废弃危险化学品。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方正黑体_GBK" w:cs="Times New Roman"/>
                <w:color w:val="000000"/>
                <w:kern w:val="0"/>
                <w:sz w:val="21"/>
                <w:szCs w:val="21"/>
                <w:lang w:val="en-US" w:eastAsia="zh-CN" w:bidi="ar-SA"/>
              </w:rPr>
              <w:t>二、烟花爆竹（受理核查处理部门：县应急管理局、</w:t>
            </w:r>
            <w:r>
              <w:rPr>
                <w:rFonts w:hint="eastAsia" w:ascii="Times New Roman" w:hAnsi="Times New Roman" w:eastAsia="方正黑体_GBK" w:cs="Times New Roman"/>
                <w:color w:val="000000"/>
                <w:kern w:val="0"/>
                <w:sz w:val="21"/>
                <w:szCs w:val="21"/>
                <w:lang w:val="en-US" w:eastAsia="zh-CN" w:bidi="ar-SA"/>
              </w:rPr>
              <w:t>县</w:t>
            </w:r>
            <w:r>
              <w:rPr>
                <w:rFonts w:hint="eastAsia" w:eastAsia="方正黑体_GBK" w:cs="Times New Roman"/>
                <w:color w:val="000000"/>
                <w:kern w:val="0"/>
                <w:sz w:val="21"/>
                <w:szCs w:val="21"/>
                <w:lang w:val="en-US" w:eastAsia="zh-CN" w:bidi="ar-SA"/>
              </w:rPr>
              <w:t>公安局</w:t>
            </w:r>
            <w:r>
              <w:rPr>
                <w:rFonts w:hint="default" w:ascii="Times New Roman" w:hAnsi="Times New Roman" w:eastAsia="方正黑体_GBK" w:cs="Times New Roman"/>
                <w:color w:val="000000"/>
                <w:kern w:val="0"/>
                <w:sz w:val="21"/>
                <w:szCs w:val="21"/>
                <w:lang w:val="en-US" w:eastAsia="zh-CN" w:bidi="ar-SA"/>
              </w:rPr>
              <w:t>）</w:t>
            </w: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批发企业经营超标、违禁产品或销售不合格、过期、残损产品。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2</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批发企业的股东另行独立组织经营。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3</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批发企业超许可范围经营、向零售点销售专业燃放产品、向非资质单位或个人销售产品。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4</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批发企业在专用仓库外设置非法储存点。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5</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批发企业仓库存放非烟花爆竹的危险物品。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6</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批发企业主要负责人、安全生产管理人员未依法经考核合格。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批发企业特种作业人员未持证上岗。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8</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批发企业消防、防雷、防静电等安全设施设备缺失或者失效。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9</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批发企业仓库内外安全距离不达标。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10</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批发企业超量存储、超高堆放及堵塞安全疏散通道。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11</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批发企业使用非危爆专用车辆配送或跨区县配送。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12</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批发企业购买和销售未张贴流向登记标签产品。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13</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零售点存在下店上宅、前店后宅或与居民居住场所设置在同一建筑物内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14</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零售点许可证过期，继续从事经营。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15</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零售点与其他房间之间有楼梯或洞口相通。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16</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零售点销售或存放超过许可证载明的范围和限量。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17</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非法生产、经营、运输、储存烟花爆竹。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方正黑体_GBK" w:cs="Times New Roman"/>
                <w:color w:val="000000"/>
                <w:sz w:val="21"/>
                <w:szCs w:val="21"/>
                <w:lang w:val="en-US" w:eastAsia="zh-CN"/>
              </w:rPr>
              <w:t>三</w:t>
            </w:r>
            <w:r>
              <w:rPr>
                <w:rFonts w:hint="default" w:ascii="Times New Roman" w:hAnsi="Times New Roman" w:eastAsia="方正黑体_GBK" w:cs="Times New Roman"/>
                <w:color w:val="000000"/>
                <w:sz w:val="21"/>
                <w:szCs w:val="21"/>
                <w:lang w:eastAsia="zh-CN"/>
              </w:rPr>
              <w:t>、地下非煤矿山（</w:t>
            </w:r>
            <w:r>
              <w:rPr>
                <w:rFonts w:hint="default" w:ascii="Times New Roman" w:hAnsi="Times New Roman" w:eastAsia="方正黑体_GBK" w:cs="Times New Roman"/>
                <w:color w:val="000000"/>
                <w:kern w:val="0"/>
                <w:sz w:val="21"/>
                <w:szCs w:val="21"/>
              </w:rPr>
              <w:t>受理</w:t>
            </w:r>
            <w:r>
              <w:rPr>
                <w:rFonts w:hint="default" w:ascii="Times New Roman" w:hAnsi="Times New Roman" w:eastAsia="方正黑体_GBK" w:cs="Times New Roman"/>
                <w:color w:val="000000"/>
                <w:sz w:val="21"/>
                <w:szCs w:val="21"/>
              </w:rPr>
              <w:t>核查</w:t>
            </w:r>
            <w:r>
              <w:rPr>
                <w:rFonts w:hint="default" w:ascii="Times New Roman" w:hAnsi="Times New Roman" w:eastAsia="方正黑体_GBK" w:cs="Times New Roman"/>
                <w:color w:val="000000"/>
                <w:sz w:val="21"/>
                <w:szCs w:val="21"/>
                <w:lang w:eastAsia="zh-CN"/>
              </w:rPr>
              <w:t>处理部门</w:t>
            </w:r>
            <w:r>
              <w:rPr>
                <w:rFonts w:hint="default" w:ascii="Times New Roman" w:hAnsi="Times New Roman" w:eastAsia="方正黑体_GBK" w:cs="Times New Roman"/>
                <w:color w:val="000000"/>
                <w:sz w:val="21"/>
                <w:szCs w:val="21"/>
                <w:lang w:val="en-US" w:eastAsia="zh-CN"/>
              </w:rPr>
              <w:t>：县应急管理局、</w:t>
            </w:r>
            <w:r>
              <w:rPr>
                <w:rFonts w:hint="eastAsia" w:ascii="Times New Roman" w:hAnsi="Times New Roman" w:eastAsia="方正黑体_GBK" w:cs="Times New Roman"/>
                <w:color w:val="000000"/>
                <w:sz w:val="21"/>
                <w:szCs w:val="21"/>
                <w:lang w:val="en-US" w:eastAsia="zh-CN"/>
              </w:rPr>
              <w:t>县</w:t>
            </w:r>
            <w:r>
              <w:rPr>
                <w:rFonts w:hint="eastAsia" w:eastAsia="方正黑体_GBK" w:cs="Times New Roman"/>
                <w:color w:val="000000"/>
                <w:sz w:val="21"/>
                <w:szCs w:val="21"/>
                <w:lang w:val="en-US" w:eastAsia="zh-CN"/>
              </w:rPr>
              <w:t>规划和自然资源局</w:t>
            </w:r>
            <w:r>
              <w:rPr>
                <w:rFonts w:hint="default" w:ascii="Times New Roman" w:hAnsi="Times New Roman" w:eastAsia="方正黑体_GBK" w:cs="Times New Roman"/>
                <w:color w:val="000000"/>
                <w:sz w:val="21"/>
                <w:szCs w:val="21"/>
                <w:lang w:val="en-US" w:eastAsia="zh-CN"/>
              </w:rPr>
              <w:t>、</w:t>
            </w:r>
            <w:r>
              <w:rPr>
                <w:rFonts w:hint="eastAsia" w:ascii="Times New Roman" w:hAnsi="Times New Roman" w:eastAsia="方正黑体_GBK" w:cs="Times New Roman"/>
                <w:color w:val="000000"/>
                <w:sz w:val="21"/>
                <w:szCs w:val="21"/>
                <w:lang w:val="en-US" w:eastAsia="zh-CN"/>
              </w:rPr>
              <w:t>县公安局</w:t>
            </w:r>
            <w:r>
              <w:rPr>
                <w:rFonts w:hint="default" w:ascii="Times New Roman" w:hAnsi="Times New Roman" w:eastAsia="方正黑体_GBK" w:cs="Times New Roman"/>
                <w:color w:val="000000"/>
                <w:sz w:val="21"/>
                <w:szCs w:val="21"/>
                <w:lang w:val="en-US" w:eastAsia="zh-CN"/>
              </w:rPr>
              <w:t>）</w:t>
            </w: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1.在井下巷道或采场顶帮危岩未及时清理的情况下，冒险作业或通行。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2.巷道顶板破碎段或离层区域未支护或支护被破坏。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3.相邻矿山的井巷相互贯通。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4.未对通往塌陷区或采空区的井巷进行封闭，擅自打开永久性密闭墙。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5.破坏或开采留设的保安矿柱。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105" w:rightChars="-5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6.井下作业时未开启主扇通风机,独头掘进未实施局部通风,或局部通风时拉循环风</w:t>
            </w:r>
            <w:r>
              <w:rPr>
                <w:rFonts w:hint="eastAsia"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7.矿井主要进风巷道和主要回风巷道采用木支护。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8.采用非专用车辆运输炸药和雷管，炸药和雷管混合运输。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9.起爆器控制人员无爆破作业资格证。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10.提升斜井上部和中间车场，未设阻车器或挡车栏。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 xml:space="preserve">11.在采掘作业前，未对突水、突泥威胁区域实施探放水。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12.井下动火作业无专人监护。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13.井下采用运输矿石的车辆或提升设备运送人员。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14.入井作业人员超过设计定员。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15.从业人员在井下未使用具有安全标志的便携式气体检测报警仪和自救器。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16.矿级领导带班时未与工人同时入井、同时升井。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17.超层越界开采、持过期采矿许可证采矿。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方正黑体_GBK" w:cs="Times New Roman"/>
                <w:color w:val="000000"/>
                <w:sz w:val="21"/>
                <w:szCs w:val="21"/>
                <w:lang w:val="en-US" w:eastAsia="zh-CN"/>
              </w:rPr>
              <w:t>四</w:t>
            </w:r>
            <w:r>
              <w:rPr>
                <w:rFonts w:hint="default" w:ascii="Times New Roman" w:hAnsi="Times New Roman" w:eastAsia="方正黑体_GBK" w:cs="Times New Roman"/>
                <w:color w:val="000000"/>
                <w:sz w:val="21"/>
                <w:szCs w:val="21"/>
                <w:lang w:eastAsia="zh-CN"/>
              </w:rPr>
              <w:t>、露天矿山（受理核查处理部门</w:t>
            </w:r>
            <w:r>
              <w:rPr>
                <w:rFonts w:hint="default" w:ascii="Times New Roman" w:hAnsi="Times New Roman" w:eastAsia="方正黑体_GBK" w:cs="Times New Roman"/>
                <w:color w:val="000000"/>
                <w:sz w:val="21"/>
                <w:szCs w:val="21"/>
                <w:lang w:val="en-US" w:eastAsia="zh-CN"/>
              </w:rPr>
              <w:t>：县应急管理局、</w:t>
            </w:r>
            <w:r>
              <w:rPr>
                <w:rFonts w:hint="eastAsia" w:ascii="Times New Roman" w:hAnsi="Times New Roman" w:eastAsia="方正黑体_GBK" w:cs="Times New Roman"/>
                <w:color w:val="000000"/>
                <w:sz w:val="21"/>
                <w:szCs w:val="21"/>
                <w:lang w:val="en-US" w:eastAsia="zh-CN"/>
              </w:rPr>
              <w:t>县</w:t>
            </w:r>
            <w:r>
              <w:rPr>
                <w:rFonts w:hint="eastAsia" w:eastAsia="方正黑体_GBK" w:cs="Times New Roman"/>
                <w:color w:val="000000"/>
                <w:sz w:val="21"/>
                <w:szCs w:val="21"/>
                <w:lang w:val="en-US" w:eastAsia="zh-CN"/>
              </w:rPr>
              <w:t>规划和自然资源局</w:t>
            </w:r>
            <w:r>
              <w:rPr>
                <w:rFonts w:hint="default" w:ascii="Times New Roman" w:hAnsi="Times New Roman" w:eastAsia="方正黑体_GBK" w:cs="Times New Roman"/>
                <w:color w:val="000000"/>
                <w:sz w:val="21"/>
                <w:szCs w:val="21"/>
                <w:lang w:val="en-US" w:eastAsia="zh-CN"/>
              </w:rPr>
              <w:t>、</w:t>
            </w:r>
            <w:r>
              <w:rPr>
                <w:rFonts w:hint="eastAsia" w:ascii="Times New Roman" w:hAnsi="Times New Roman" w:eastAsia="方正黑体_GBK" w:cs="Times New Roman"/>
                <w:color w:val="000000"/>
                <w:sz w:val="21"/>
                <w:szCs w:val="21"/>
                <w:lang w:val="en-US" w:eastAsia="zh-CN"/>
              </w:rPr>
              <w:t>县公安局</w:t>
            </w:r>
            <w:r>
              <w:rPr>
                <w:rFonts w:hint="default" w:ascii="Times New Roman" w:hAnsi="Times New Roman" w:eastAsia="方正黑体_GBK" w:cs="Times New Roman"/>
                <w:color w:val="000000"/>
                <w:sz w:val="21"/>
                <w:szCs w:val="21"/>
                <w:lang w:val="en-US" w:eastAsia="zh-CN"/>
              </w:rPr>
              <w:t>）</w:t>
            </w: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1.使用采掘、运输、排土和其他机械设备，在可能危及人员安全的地点有人停留或通行。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2.2米及以上的高处作业时，未佩带安全带或设置安全网、护栏等防护设施。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3.未采取可靠安全措施或未在平整地面检修机械，检修正在作业、未停止运转、通电的机械等。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4.吊装、卸矿、排土等作业无专人指挥。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5.挖</w:t>
            </w:r>
            <w:r>
              <w:rPr>
                <w:rFonts w:hint="default" w:ascii="Times New Roman" w:hAnsi="Times New Roman" w:eastAsia="方正仿宋_GBK" w:cs="Times New Roman"/>
                <w:color w:val="000000"/>
                <w:spacing w:val="-40"/>
                <w:sz w:val="21"/>
                <w:szCs w:val="21"/>
                <w:lang w:val="en-US" w:eastAsia="zh-CN"/>
              </w:rPr>
              <w:t>、</w:t>
            </w:r>
            <w:r>
              <w:rPr>
                <w:rFonts w:hint="default" w:ascii="Times New Roman" w:hAnsi="Times New Roman" w:eastAsia="方正仿宋_GBK" w:cs="Times New Roman"/>
                <w:color w:val="000000"/>
                <w:sz w:val="21"/>
                <w:szCs w:val="21"/>
                <w:lang w:val="en-US" w:eastAsia="zh-CN"/>
              </w:rPr>
              <w:t>铲</w:t>
            </w:r>
            <w:r>
              <w:rPr>
                <w:rFonts w:hint="default" w:ascii="Times New Roman" w:hAnsi="Times New Roman" w:eastAsia="方正仿宋_GBK" w:cs="Times New Roman"/>
                <w:color w:val="000000"/>
                <w:spacing w:val="-40"/>
                <w:sz w:val="21"/>
                <w:szCs w:val="21"/>
                <w:lang w:val="en-US" w:eastAsia="zh-CN"/>
              </w:rPr>
              <w:t>、</w:t>
            </w:r>
            <w:r>
              <w:rPr>
                <w:rFonts w:hint="default" w:ascii="Times New Roman" w:hAnsi="Times New Roman" w:eastAsia="方正仿宋_GBK" w:cs="Times New Roman"/>
                <w:color w:val="000000"/>
                <w:sz w:val="21"/>
                <w:szCs w:val="21"/>
                <w:lang w:val="en-US" w:eastAsia="zh-CN"/>
              </w:rPr>
              <w:t>装等作业过程中，司机离开驾驶室，有人站在踏板上或有落石危险的地方。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6.矿用电线、设备未按要求采取绝缘措施，如移动式架空照明线路未采用绝缘导线，电气设备、电线带电部分裸露。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7.在临边临崖部位，急弯、陡坡、危险地段未设置警戒线、警示标识标牌等。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8.作业场所有坠人危险的部位、设备的裸露转动部分、1.2m及以上的平台和通道等，未按规定设置加盖、栅栏或车挡等防护设施。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9.正在作业现场坡面上有浮石、危石、伞檐体或工作面有裂痕。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10.未按设计开采，存在无台阶、“一面墙”、直壁、掏底、切脚等问题。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11.起爆器控制人员无爆破作业资格证，大风大雾雷暴等不良天气放炮或未按照设计实施爆破警戒。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12.超层越界开采、持过期采矿许可证采矿。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方正黑体_GBK" w:cs="Times New Roman"/>
                <w:color w:val="000000"/>
                <w:sz w:val="21"/>
                <w:szCs w:val="21"/>
                <w:lang w:val="en-US" w:eastAsia="zh-CN"/>
              </w:rPr>
              <w:t>五</w:t>
            </w:r>
            <w:r>
              <w:rPr>
                <w:rFonts w:hint="default" w:ascii="Times New Roman" w:hAnsi="Times New Roman" w:eastAsia="方正黑体_GBK" w:cs="Times New Roman"/>
                <w:color w:val="000000"/>
                <w:kern w:val="0"/>
                <w:sz w:val="21"/>
                <w:szCs w:val="21"/>
                <w:lang w:eastAsia="zh-CN"/>
              </w:rPr>
              <w:t>、</w:t>
            </w:r>
            <w:r>
              <w:rPr>
                <w:rFonts w:hint="default" w:ascii="Times New Roman" w:hAnsi="Times New Roman" w:eastAsia="方正黑体_GBK" w:cs="Times New Roman"/>
                <w:color w:val="000000"/>
                <w:kern w:val="0"/>
                <w:sz w:val="21"/>
                <w:szCs w:val="21"/>
              </w:rPr>
              <w:t>尾矿库</w:t>
            </w:r>
            <w:r>
              <w:rPr>
                <w:rFonts w:hint="default" w:ascii="Times New Roman" w:hAnsi="Times New Roman" w:eastAsia="方正黑体_GBK" w:cs="Times New Roman"/>
                <w:color w:val="000000"/>
                <w:kern w:val="0"/>
                <w:sz w:val="21"/>
                <w:szCs w:val="21"/>
                <w:lang w:eastAsia="zh-CN"/>
              </w:rPr>
              <w:t>（</w:t>
            </w:r>
            <w:r>
              <w:rPr>
                <w:rFonts w:hint="default" w:ascii="Times New Roman" w:hAnsi="Times New Roman" w:eastAsia="方正黑体_GBK" w:cs="Times New Roman"/>
                <w:color w:val="000000"/>
                <w:kern w:val="0"/>
                <w:sz w:val="21"/>
                <w:szCs w:val="21"/>
              </w:rPr>
              <w:t>受理</w:t>
            </w:r>
            <w:r>
              <w:rPr>
                <w:rFonts w:hint="default" w:ascii="Times New Roman" w:hAnsi="Times New Roman" w:eastAsia="方正黑体_GBK" w:cs="Times New Roman"/>
                <w:color w:val="000000"/>
                <w:sz w:val="21"/>
                <w:szCs w:val="21"/>
              </w:rPr>
              <w:t>核查</w:t>
            </w:r>
            <w:r>
              <w:rPr>
                <w:rFonts w:hint="default" w:ascii="Times New Roman" w:hAnsi="Times New Roman" w:eastAsia="方正黑体_GBK" w:cs="Times New Roman"/>
                <w:color w:val="000000"/>
                <w:sz w:val="21"/>
                <w:szCs w:val="21"/>
                <w:lang w:eastAsia="zh-CN"/>
              </w:rPr>
              <w:t>处理部门</w:t>
            </w:r>
            <w:r>
              <w:rPr>
                <w:rFonts w:hint="default" w:ascii="Times New Roman" w:hAnsi="Times New Roman" w:eastAsia="方正黑体_GBK" w:cs="Times New Roman"/>
                <w:color w:val="000000"/>
                <w:sz w:val="21"/>
                <w:szCs w:val="21"/>
                <w:lang w:val="en-US" w:eastAsia="zh-CN"/>
              </w:rPr>
              <w:t>：县应急管理局、</w:t>
            </w:r>
            <w:r>
              <w:rPr>
                <w:rFonts w:hint="eastAsia" w:ascii="Times New Roman" w:hAnsi="Times New Roman" w:eastAsia="方正黑体_GBK" w:cs="Times New Roman"/>
                <w:color w:val="000000"/>
                <w:sz w:val="21"/>
                <w:szCs w:val="21"/>
                <w:lang w:val="en-US" w:eastAsia="zh-CN"/>
              </w:rPr>
              <w:t>县</w:t>
            </w:r>
            <w:r>
              <w:rPr>
                <w:rFonts w:hint="eastAsia" w:eastAsia="方正黑体_GBK" w:cs="Times New Roman"/>
                <w:color w:val="000000"/>
                <w:sz w:val="21"/>
                <w:szCs w:val="21"/>
                <w:lang w:val="en-US" w:eastAsia="zh-CN"/>
              </w:rPr>
              <w:t>规划和自然资源局</w:t>
            </w:r>
            <w:r>
              <w:rPr>
                <w:rFonts w:hint="default" w:ascii="Times New Roman" w:hAnsi="Times New Roman" w:eastAsia="方正黑体_GBK" w:cs="Times New Roman"/>
                <w:color w:val="000000"/>
                <w:sz w:val="21"/>
                <w:szCs w:val="21"/>
                <w:lang w:val="en-US" w:eastAsia="zh-CN"/>
              </w:rPr>
              <w:t>、</w:t>
            </w:r>
            <w:r>
              <w:rPr>
                <w:rFonts w:hint="eastAsia" w:ascii="Times New Roman" w:hAnsi="Times New Roman" w:eastAsia="方正黑体_GBK" w:cs="Times New Roman"/>
                <w:color w:val="000000"/>
                <w:sz w:val="21"/>
                <w:szCs w:val="21"/>
                <w:lang w:val="en-US" w:eastAsia="zh-CN"/>
              </w:rPr>
              <w:t>县公安局</w:t>
            </w:r>
            <w:r>
              <w:rPr>
                <w:rFonts w:hint="default" w:ascii="Times New Roman" w:hAnsi="Times New Roman" w:eastAsia="方正黑体_GBK" w:cs="Times New Roman"/>
                <w:color w:val="000000"/>
                <w:sz w:val="21"/>
                <w:szCs w:val="21"/>
                <w:lang w:val="en-US" w:eastAsia="zh-CN"/>
              </w:rPr>
              <w:t>）</w:t>
            </w: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1.在库区从事乱采、滥挖、非法爆破等。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2.有外来尾矿、废石、废水和废弃物排入，在库区内放牧和开垦的。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3.排水管（沟）、截洪沟、排水隧洞、排水井等出现破损、断裂或堵塞。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4.坝坡出现凹陷、隆起、滑移、冲沟、裂缝等现象。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5.在库前、库尾或周边随意排放尾矿，排放现场杂乱无章。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6.放矿时无专人管理或有离岗现象。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7.一、二、三等尾矿库未设置在线监测系统，或在线监测系统运行不正常。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方正黑体_GBK" w:cs="Times New Roman"/>
                <w:color w:val="000000"/>
                <w:kern w:val="0"/>
                <w:sz w:val="21"/>
                <w:szCs w:val="21"/>
                <w:lang w:val="en-US" w:eastAsia="zh-CN"/>
              </w:rPr>
              <w:t>六</w:t>
            </w:r>
            <w:r>
              <w:rPr>
                <w:rFonts w:hint="default" w:ascii="Times New Roman" w:hAnsi="Times New Roman" w:eastAsia="方正黑体_GBK" w:cs="Times New Roman"/>
                <w:color w:val="000000"/>
                <w:kern w:val="0"/>
                <w:sz w:val="21"/>
                <w:szCs w:val="21"/>
                <w:lang w:eastAsia="zh-CN"/>
              </w:rPr>
              <w:t>、建设</w:t>
            </w:r>
            <w:r>
              <w:rPr>
                <w:rFonts w:hint="default" w:ascii="Times New Roman" w:hAnsi="Times New Roman" w:eastAsia="方正黑体_GBK" w:cs="Times New Roman"/>
                <w:color w:val="000000"/>
                <w:kern w:val="0"/>
                <w:sz w:val="21"/>
                <w:szCs w:val="21"/>
              </w:rPr>
              <w:t>施工</w:t>
            </w:r>
            <w:r>
              <w:rPr>
                <w:rFonts w:hint="default" w:ascii="Times New Roman" w:hAnsi="Times New Roman" w:eastAsia="方正黑体_GBK" w:cs="Times New Roman"/>
                <w:color w:val="000000"/>
                <w:kern w:val="0"/>
                <w:sz w:val="21"/>
                <w:szCs w:val="21"/>
                <w:lang w:eastAsia="zh-CN"/>
              </w:rPr>
              <w:t>（</w:t>
            </w:r>
            <w:r>
              <w:rPr>
                <w:rFonts w:hint="default" w:ascii="Times New Roman" w:hAnsi="Times New Roman" w:eastAsia="方正黑体_GBK" w:cs="Times New Roman"/>
                <w:color w:val="000000"/>
                <w:kern w:val="0"/>
                <w:sz w:val="21"/>
                <w:szCs w:val="21"/>
              </w:rPr>
              <w:t>受理</w:t>
            </w:r>
            <w:r>
              <w:rPr>
                <w:rFonts w:hint="default" w:ascii="Times New Roman" w:hAnsi="Times New Roman" w:eastAsia="方正黑体_GBK" w:cs="Times New Roman"/>
                <w:color w:val="000000"/>
                <w:sz w:val="21"/>
                <w:szCs w:val="21"/>
              </w:rPr>
              <w:t>核查</w:t>
            </w:r>
            <w:r>
              <w:rPr>
                <w:rFonts w:hint="default" w:ascii="Times New Roman" w:hAnsi="Times New Roman" w:eastAsia="方正黑体_GBK" w:cs="Times New Roman"/>
                <w:color w:val="000000"/>
                <w:sz w:val="21"/>
                <w:szCs w:val="21"/>
                <w:lang w:eastAsia="zh-CN"/>
              </w:rPr>
              <w:t>处理部门：</w:t>
            </w:r>
            <w:r>
              <w:rPr>
                <w:rFonts w:hint="eastAsia" w:ascii="Times New Roman" w:hAnsi="Times New Roman" w:eastAsia="方正黑体_GBK" w:cs="Times New Roman"/>
                <w:color w:val="000000"/>
                <w:sz w:val="21"/>
                <w:szCs w:val="21"/>
                <w:lang w:val="en-US" w:eastAsia="zh-CN"/>
              </w:rPr>
              <w:t>县住房城乡建委</w:t>
            </w:r>
            <w:r>
              <w:rPr>
                <w:rFonts w:hint="default" w:ascii="Times New Roman" w:hAnsi="Times New Roman" w:eastAsia="方正黑体_GBK" w:cs="Times New Roman"/>
                <w:color w:val="000000"/>
                <w:sz w:val="21"/>
                <w:szCs w:val="21"/>
              </w:rPr>
              <w:t>、</w:t>
            </w:r>
            <w:r>
              <w:rPr>
                <w:rFonts w:hint="eastAsia" w:ascii="Times New Roman" w:hAnsi="Times New Roman" w:eastAsia="方正黑体_GBK" w:cs="Times New Roman"/>
                <w:color w:val="000000"/>
                <w:sz w:val="21"/>
                <w:szCs w:val="21"/>
                <w:lang w:val="en-US" w:eastAsia="zh-CN"/>
              </w:rPr>
              <w:t>县</w:t>
            </w:r>
            <w:r>
              <w:rPr>
                <w:rFonts w:hint="default" w:ascii="Times New Roman" w:hAnsi="Times New Roman" w:eastAsia="方正黑体_GBK" w:cs="Times New Roman"/>
                <w:color w:val="000000"/>
                <w:sz w:val="21"/>
                <w:szCs w:val="21"/>
              </w:rPr>
              <w:t>交通</w:t>
            </w:r>
            <w:r>
              <w:rPr>
                <w:rFonts w:hint="eastAsia" w:ascii="Times New Roman" w:hAnsi="Times New Roman" w:eastAsia="方正黑体_GBK" w:cs="Times New Roman"/>
                <w:color w:val="000000"/>
                <w:sz w:val="21"/>
                <w:szCs w:val="21"/>
                <w:lang w:val="en-US" w:eastAsia="zh-CN"/>
              </w:rPr>
              <w:t>运输委</w:t>
            </w:r>
            <w:r>
              <w:rPr>
                <w:rFonts w:hint="default" w:ascii="Times New Roman" w:hAnsi="Times New Roman" w:eastAsia="方正黑体_GBK" w:cs="Times New Roman"/>
                <w:color w:val="000000"/>
                <w:sz w:val="21"/>
                <w:szCs w:val="21"/>
              </w:rPr>
              <w:t>、</w:t>
            </w:r>
            <w:r>
              <w:rPr>
                <w:rFonts w:hint="eastAsia" w:ascii="Times New Roman" w:hAnsi="Times New Roman" w:eastAsia="方正黑体_GBK" w:cs="Times New Roman"/>
                <w:color w:val="000000"/>
                <w:sz w:val="21"/>
                <w:szCs w:val="21"/>
                <w:lang w:val="en-US" w:eastAsia="zh-CN"/>
              </w:rPr>
              <w:t>县</w:t>
            </w:r>
            <w:r>
              <w:rPr>
                <w:rFonts w:hint="default" w:ascii="Times New Roman" w:hAnsi="Times New Roman" w:eastAsia="方正黑体_GBK" w:cs="Times New Roman"/>
                <w:color w:val="000000"/>
                <w:sz w:val="21"/>
                <w:szCs w:val="21"/>
              </w:rPr>
              <w:t>水利</w:t>
            </w:r>
            <w:r>
              <w:rPr>
                <w:rFonts w:hint="eastAsia" w:ascii="Times New Roman" w:hAnsi="Times New Roman" w:eastAsia="方正黑体_GBK" w:cs="Times New Roman"/>
                <w:color w:val="000000"/>
                <w:sz w:val="21"/>
                <w:szCs w:val="21"/>
                <w:lang w:val="en-US" w:eastAsia="zh-CN"/>
              </w:rPr>
              <w:t>局</w:t>
            </w:r>
            <w:r>
              <w:rPr>
                <w:rFonts w:hint="eastAsia" w:ascii="Times New Roman" w:hAnsi="Times New Roman" w:eastAsia="方正黑体_GBK" w:cs="Times New Roman"/>
                <w:color w:val="000000"/>
                <w:sz w:val="21"/>
                <w:szCs w:val="21"/>
                <w:lang w:eastAsia="zh-CN"/>
              </w:rPr>
              <w:t>、</w:t>
            </w:r>
            <w:r>
              <w:rPr>
                <w:rFonts w:hint="eastAsia" w:ascii="Times New Roman" w:hAnsi="Times New Roman" w:eastAsia="方正黑体_GBK" w:cs="Times New Roman"/>
                <w:color w:val="000000"/>
                <w:sz w:val="21"/>
                <w:szCs w:val="21"/>
                <w:lang w:val="en-US" w:eastAsia="zh-CN"/>
              </w:rPr>
              <w:t>县经信委</w:t>
            </w:r>
            <w:r>
              <w:rPr>
                <w:rFonts w:hint="default" w:ascii="Times New Roman" w:hAnsi="Times New Roman" w:eastAsia="方正黑体_GBK" w:cs="Times New Roman"/>
                <w:color w:val="000000"/>
                <w:sz w:val="21"/>
                <w:szCs w:val="21"/>
                <w:lang w:eastAsia="zh-CN"/>
              </w:rPr>
              <w:t>）</w:t>
            </w: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1.没有获得有关安全生产许可证或证照不全</w:t>
            </w:r>
            <w:r>
              <w:rPr>
                <w:rFonts w:hint="default" w:ascii="Times New Roman" w:hAnsi="Times New Roman" w:eastAsia="方正仿宋_GBK" w:cs="Times New Roman"/>
                <w:color w:val="000000"/>
                <w:spacing w:val="-40"/>
                <w:sz w:val="21"/>
                <w:szCs w:val="21"/>
                <w:lang w:val="en-US" w:eastAsia="zh-CN"/>
              </w:rPr>
              <w:t>、</w:t>
            </w:r>
            <w:r>
              <w:rPr>
                <w:rFonts w:hint="default" w:ascii="Times New Roman" w:hAnsi="Times New Roman" w:eastAsia="方正仿宋_GBK" w:cs="Times New Roman"/>
                <w:color w:val="000000"/>
                <w:sz w:val="21"/>
                <w:szCs w:val="21"/>
                <w:lang w:val="en-US" w:eastAsia="zh-CN"/>
              </w:rPr>
              <w:t>证照过期</w:t>
            </w:r>
            <w:r>
              <w:rPr>
                <w:rFonts w:hint="default" w:ascii="Times New Roman" w:hAnsi="Times New Roman" w:eastAsia="方正仿宋_GBK" w:cs="Times New Roman"/>
                <w:color w:val="000000"/>
                <w:spacing w:val="-40"/>
                <w:sz w:val="21"/>
                <w:szCs w:val="21"/>
                <w:lang w:val="en-US" w:eastAsia="zh-CN"/>
              </w:rPr>
              <w:t>、</w:t>
            </w:r>
            <w:r>
              <w:rPr>
                <w:rFonts w:hint="default" w:ascii="Times New Roman" w:hAnsi="Times New Roman" w:eastAsia="方正仿宋_GBK" w:cs="Times New Roman"/>
                <w:color w:val="000000"/>
                <w:sz w:val="21"/>
                <w:szCs w:val="21"/>
                <w:lang w:val="en-US" w:eastAsia="zh-CN"/>
              </w:rPr>
              <w:t>证照未变更从事建设活动的，或者将生产经营项目发包给不具备安全生产条件或相应资质(资格)的单位或者个人</w:t>
            </w:r>
            <w:r>
              <w:rPr>
                <w:rFonts w:hint="eastAsia"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cs="Times New Roman"/>
                <w:color w:val="000000"/>
                <w:sz w:val="21"/>
                <w:szCs w:val="21"/>
                <w:lang w:eastAsia="zh-CN"/>
              </w:rPr>
              <w:t>2</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施工企业的主要负责人、项目负责人、专职安全生产管理人员、特种作业人员，未依法取得安全生产考核合格证书、建筑施工特种作业人员操作资格证书即从事相关作业。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3.施工单位项目负责人不按照有关规定到岗履职，每月在该项目上带班生产时间少于本月施工时间的80％。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cs="Times New Roman"/>
                <w:color w:val="000000"/>
                <w:sz w:val="21"/>
                <w:szCs w:val="21"/>
                <w:lang w:eastAsia="zh-CN"/>
              </w:rPr>
              <w:t>4</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施工单位不落实防高坠措施、高处作业人员不按照规定使用安全带。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5</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施工单位不按照规定编制、审批、论证、实施危险性较大分部分项工程专项方案。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6</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施工单位违反标准规范抢工期施工。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不按照规定安装</w:t>
            </w:r>
            <w:r>
              <w:rPr>
                <w:rFonts w:hint="default" w:ascii="Times New Roman" w:hAnsi="Times New Roman" w:eastAsia="方正仿宋_GBK" w:cs="Times New Roman"/>
                <w:color w:val="000000"/>
                <w:spacing w:val="-40"/>
                <w:sz w:val="21"/>
                <w:szCs w:val="21"/>
              </w:rPr>
              <w:t>、</w:t>
            </w:r>
            <w:r>
              <w:rPr>
                <w:rFonts w:hint="default" w:ascii="Times New Roman" w:hAnsi="Times New Roman" w:eastAsia="方正仿宋_GBK" w:cs="Times New Roman"/>
                <w:color w:val="000000"/>
                <w:sz w:val="21"/>
                <w:szCs w:val="21"/>
              </w:rPr>
              <w:t>拆卸</w:t>
            </w:r>
            <w:r>
              <w:rPr>
                <w:rFonts w:hint="default" w:ascii="Times New Roman" w:hAnsi="Times New Roman" w:eastAsia="方正仿宋_GBK" w:cs="Times New Roman"/>
                <w:color w:val="000000"/>
                <w:spacing w:val="-40"/>
                <w:sz w:val="21"/>
                <w:szCs w:val="21"/>
              </w:rPr>
              <w:t>、</w:t>
            </w:r>
            <w:r>
              <w:rPr>
                <w:rFonts w:hint="default" w:ascii="Times New Roman" w:hAnsi="Times New Roman" w:eastAsia="方正仿宋_GBK" w:cs="Times New Roman"/>
                <w:color w:val="000000"/>
                <w:sz w:val="21"/>
                <w:szCs w:val="21"/>
              </w:rPr>
              <w:t>使用临时建筑物</w:t>
            </w:r>
            <w:r>
              <w:rPr>
                <w:rFonts w:hint="default" w:ascii="Times New Roman" w:hAnsi="Times New Roman" w:eastAsia="方正仿宋_GBK" w:cs="Times New Roman"/>
                <w:color w:val="000000"/>
                <w:spacing w:val="-40"/>
                <w:sz w:val="21"/>
                <w:szCs w:val="21"/>
              </w:rPr>
              <w:t>、</w:t>
            </w:r>
            <w:r>
              <w:rPr>
                <w:rFonts w:hint="default" w:ascii="Times New Roman" w:hAnsi="Times New Roman" w:eastAsia="方正仿宋_GBK" w:cs="Times New Roman"/>
                <w:color w:val="000000"/>
                <w:sz w:val="21"/>
                <w:szCs w:val="21"/>
              </w:rPr>
              <w:t>建筑起重机械</w:t>
            </w:r>
            <w:r>
              <w:rPr>
                <w:rFonts w:hint="default" w:ascii="Times New Roman" w:hAnsi="Times New Roman" w:eastAsia="方正仿宋_GBK" w:cs="Times New Roman"/>
                <w:color w:val="000000"/>
                <w:spacing w:val="-40"/>
                <w:sz w:val="21"/>
                <w:szCs w:val="21"/>
              </w:rPr>
              <w:t>、</w:t>
            </w:r>
            <w:r>
              <w:rPr>
                <w:rFonts w:hint="default" w:ascii="Times New Roman" w:hAnsi="Times New Roman" w:eastAsia="方正仿宋_GBK" w:cs="Times New Roman"/>
                <w:color w:val="000000"/>
                <w:sz w:val="21"/>
                <w:szCs w:val="21"/>
              </w:rPr>
              <w:t>脚手架和模板支撑体系。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8</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监理单位不按照规定实施经查性安全检查、旁站等现场监理。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kern w:val="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2"/>
                <w:sz w:val="21"/>
                <w:szCs w:val="21"/>
                <w:lang w:val="en-US" w:eastAsia="zh-CN" w:bidi="ar-SA"/>
              </w:rPr>
              <w:t>9.</w:t>
            </w:r>
            <w:r>
              <w:rPr>
                <w:rFonts w:hint="default" w:ascii="Times New Roman" w:hAnsi="Times New Roman" w:eastAsia="方正仿宋_GBK" w:cs="Times New Roman"/>
                <w:color w:val="000000"/>
                <w:sz w:val="21"/>
                <w:szCs w:val="21"/>
              </w:rPr>
              <w:t>建设、勘察、设计、检验检测和监理等单位不按照规定在职责范围内管控工程安全风险隐患。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10.使用国家或行业明令“淘汰目录”的机械设备。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11.大型弃土场未按要求进行挡护工程施工、建立排水体系或开展滑坡检测，存在重大安全隐患。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宋体" w:cs="Times New Roman"/>
                <w:color w:val="000000"/>
                <w:sz w:val="21"/>
                <w:szCs w:val="21"/>
                <w:lang w:eastAsia="zh-CN"/>
              </w:rPr>
            </w:pPr>
            <w:r>
              <w:rPr>
                <w:rFonts w:hint="default" w:ascii="Times New Roman" w:hAnsi="Times New Roman" w:eastAsia="方正黑体_GBK" w:cs="Times New Roman"/>
                <w:color w:val="000000"/>
                <w:sz w:val="21"/>
                <w:szCs w:val="21"/>
                <w:lang w:val="en-US" w:eastAsia="zh-CN"/>
              </w:rPr>
              <w:t>七</w:t>
            </w:r>
            <w:r>
              <w:rPr>
                <w:rFonts w:hint="default" w:ascii="Times New Roman" w:hAnsi="Times New Roman" w:eastAsia="方正黑体_GBK" w:cs="Times New Roman"/>
                <w:color w:val="000000"/>
                <w:sz w:val="21"/>
                <w:szCs w:val="21"/>
              </w:rPr>
              <w:t>、城市管理</w:t>
            </w:r>
            <w:r>
              <w:rPr>
                <w:rFonts w:hint="default" w:ascii="Times New Roman" w:hAnsi="Times New Roman" w:eastAsia="方正黑体_GBK" w:cs="Times New Roman"/>
                <w:color w:val="000000"/>
                <w:sz w:val="21"/>
                <w:szCs w:val="21"/>
                <w:lang w:eastAsia="zh-CN"/>
              </w:rPr>
              <w:t>（</w:t>
            </w:r>
            <w:r>
              <w:rPr>
                <w:rFonts w:hint="default" w:ascii="Times New Roman" w:hAnsi="Times New Roman" w:eastAsia="方正黑体_GBK" w:cs="Times New Roman"/>
                <w:color w:val="000000"/>
                <w:kern w:val="0"/>
                <w:sz w:val="21"/>
                <w:szCs w:val="21"/>
              </w:rPr>
              <w:t>受理</w:t>
            </w:r>
            <w:r>
              <w:rPr>
                <w:rFonts w:hint="default" w:ascii="Times New Roman" w:hAnsi="Times New Roman" w:eastAsia="方正黑体_GBK" w:cs="Times New Roman"/>
                <w:color w:val="000000"/>
                <w:sz w:val="21"/>
                <w:szCs w:val="21"/>
              </w:rPr>
              <w:t>核查</w:t>
            </w:r>
            <w:r>
              <w:rPr>
                <w:rFonts w:hint="default" w:ascii="Times New Roman" w:hAnsi="Times New Roman" w:eastAsia="方正黑体_GBK" w:cs="Times New Roman"/>
                <w:color w:val="000000"/>
                <w:sz w:val="21"/>
                <w:szCs w:val="21"/>
                <w:lang w:eastAsia="zh-CN"/>
              </w:rPr>
              <w:t>处理部门</w:t>
            </w:r>
            <w:r>
              <w:rPr>
                <w:rFonts w:hint="default" w:ascii="Times New Roman" w:hAnsi="Times New Roman" w:eastAsia="方正黑体_GBK" w:cs="Times New Roman"/>
                <w:color w:val="000000"/>
                <w:sz w:val="21"/>
                <w:szCs w:val="21"/>
              </w:rPr>
              <w:t>：</w:t>
            </w:r>
            <w:r>
              <w:rPr>
                <w:rFonts w:hint="eastAsia" w:ascii="Times New Roman" w:hAnsi="Times New Roman" w:eastAsia="方正黑体_GBK" w:cs="Times New Roman"/>
                <w:color w:val="000000"/>
                <w:sz w:val="21"/>
                <w:szCs w:val="21"/>
                <w:lang w:val="en-US" w:eastAsia="zh-CN"/>
              </w:rPr>
              <w:t>县住房城乡建委</w:t>
            </w:r>
            <w:r>
              <w:rPr>
                <w:rFonts w:hint="default" w:ascii="Times New Roman" w:hAnsi="Times New Roman" w:eastAsia="方正黑体_GBK" w:cs="Times New Roman"/>
                <w:color w:val="000000"/>
                <w:sz w:val="21"/>
                <w:szCs w:val="21"/>
                <w:lang w:eastAsia="zh-CN"/>
              </w:rPr>
              <w:t>）</w:t>
            </w: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1"/>
                <w:szCs w:val="21"/>
              </w:rPr>
              <w:t>市政设施养护维修施工现场未按照规范设置警示标志，未采取安全防护措施，保障行人、车辆安全。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宋体" w:cs="Times New Roman"/>
                <w:color w:val="000000"/>
                <w:sz w:val="21"/>
                <w:szCs w:val="21"/>
                <w:lang w:eastAsia="zh-CN"/>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2.未经城市管理行政主管部门批准，侵占、损害或者挖掘城市道路设施。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宋体" w:cs="Times New Roman"/>
                <w:color w:val="000000"/>
                <w:sz w:val="21"/>
                <w:szCs w:val="21"/>
                <w:lang w:eastAsia="zh-CN"/>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3.在城市桥涵设施安全保护区内进行危及桥梁、地通道、隧道安全的作业行为。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宋体" w:cs="Times New Roman"/>
                <w:color w:val="000000"/>
                <w:sz w:val="21"/>
                <w:szCs w:val="21"/>
                <w:lang w:eastAsia="zh-CN"/>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4.铁轮车、履带车以及超高、超宽、超长和超重车辆未报</w:t>
            </w:r>
            <w:r>
              <w:rPr>
                <w:rFonts w:hint="default" w:ascii="Times New Roman" w:hAnsi="Times New Roman" w:eastAsia="方正仿宋_GBK" w:cs="Times New Roman"/>
                <w:color w:val="000000"/>
                <w:sz w:val="21"/>
                <w:szCs w:val="21"/>
                <w:lang w:eastAsia="zh-CN"/>
              </w:rPr>
              <w:t>城市管理</w:t>
            </w:r>
            <w:r>
              <w:rPr>
                <w:rFonts w:hint="default" w:ascii="Times New Roman" w:hAnsi="Times New Roman" w:eastAsia="方正仿宋_GBK" w:cs="Times New Roman"/>
                <w:color w:val="000000"/>
                <w:sz w:val="21"/>
                <w:szCs w:val="21"/>
              </w:rPr>
              <w:t>部门批准、未采取防护措施通过城市道路设施。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宋体" w:cs="Times New Roman"/>
                <w:color w:val="000000"/>
                <w:sz w:val="21"/>
                <w:szCs w:val="21"/>
                <w:lang w:eastAsia="zh-CN"/>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5.侵占、毁损、占压、擅自拆除、移动或者改动城市供水设施。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宋体" w:cs="Times New Roman"/>
                <w:color w:val="000000"/>
                <w:sz w:val="21"/>
                <w:szCs w:val="21"/>
                <w:lang w:eastAsia="zh-CN"/>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6.城市照明设施维护施工使用报废或不合格的维护机具、特种车辆等设备。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w:t>
            </w:r>
            <w:r>
              <w:rPr>
                <w:rFonts w:hint="default" w:ascii="Times New Roman" w:hAnsi="Times New Roman" w:eastAsia="方正仿宋_GBK" w:cs="Times New Roman"/>
                <w:color w:val="000000"/>
                <w:sz w:val="21"/>
                <w:szCs w:val="21"/>
              </w:rPr>
              <w:t>城市建筑垃圾、城市生活垃圾收运处理不符合要求，存在较大安全隐患</w:t>
            </w:r>
            <w:r>
              <w:rPr>
                <w:rFonts w:hint="eastAsia" w:ascii="Times New Roman" w:hAnsi="Times New Roman"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8</w:t>
            </w:r>
            <w:r>
              <w:rPr>
                <w:rFonts w:hint="default" w:ascii="Times New Roman" w:hAnsi="Times New Roman" w:eastAsia="方正仿宋_GBK" w:cs="Times New Roman"/>
                <w:color w:val="000000"/>
                <w:sz w:val="21"/>
                <w:szCs w:val="21"/>
              </w:rPr>
              <w:t>.城市公厕管理不规范，存在较大安全隐患；化粪池没有按时清掏，浓度超过安全标准；清掏化粪池作业不规范，存在较大安全隐患。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9</w:t>
            </w:r>
            <w:r>
              <w:rPr>
                <w:rFonts w:hint="default" w:ascii="Times New Roman" w:hAnsi="Times New Roman" w:eastAsia="方正仿宋_GBK" w:cs="Times New Roman"/>
                <w:color w:val="000000"/>
                <w:sz w:val="21"/>
                <w:szCs w:val="21"/>
              </w:rPr>
              <w:t>.城市环卫保洁作业安全防护措施落实不到位；城市水域垃圾清理不及时，带来较大环境安全隐患；清漂船只有安全隐患、作业安全防护设施不完善。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10</w:t>
            </w:r>
            <w:r>
              <w:rPr>
                <w:rFonts w:hint="default" w:ascii="Times New Roman" w:hAnsi="Times New Roman" w:eastAsia="方正仿宋_GBK" w:cs="Times New Roman"/>
                <w:color w:val="000000"/>
                <w:sz w:val="21"/>
                <w:szCs w:val="21"/>
              </w:rPr>
              <w:t>.未按规范标准设置、维护、安全检测、拆除户外广告，存在重大安全隐患</w:t>
            </w:r>
            <w:r>
              <w:rPr>
                <w:rFonts w:hint="default" w:ascii="Times New Roman" w:hAnsi="Times New Roman" w:eastAsia="方正仿宋_GBK"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1</w:t>
            </w:r>
            <w:r>
              <w:rPr>
                <w:rFonts w:hint="default"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1"/>
                <w:szCs w:val="21"/>
              </w:rPr>
              <w:t>.未按规范标准设置和维护户外招牌，存在重大安全隐患。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宋体" w:cs="Times New Roman"/>
                <w:color w:val="000000"/>
                <w:kern w:val="2"/>
                <w:sz w:val="21"/>
                <w:szCs w:val="21"/>
                <w:lang w:val="en-US" w:eastAsia="zh-CN" w:bidi="ar-SA"/>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1</w:t>
            </w:r>
            <w:r>
              <w:rPr>
                <w:rFonts w:hint="default" w:ascii="Times New Roman" w:hAnsi="Times New Roman" w:eastAsia="方正仿宋_GBK" w:cs="Times New Roman"/>
                <w:color w:val="000000"/>
                <w:sz w:val="21"/>
                <w:szCs w:val="21"/>
                <w:lang w:val="en-US" w:eastAsia="zh-CN"/>
              </w:rPr>
              <w:t>2</w:t>
            </w:r>
            <w:r>
              <w:rPr>
                <w:rFonts w:hint="default" w:ascii="Times New Roman" w:hAnsi="Times New Roman" w:eastAsia="方正仿宋_GBK" w:cs="Times New Roman"/>
                <w:color w:val="000000"/>
                <w:sz w:val="21"/>
                <w:szCs w:val="21"/>
              </w:rPr>
              <w:t>.大树吊装、高空修剪维护作业或者立体绿化、坡坎崖等危险地段施工，未佩带安全帽、安全带或者未设置安全岗、安全警示牌、安全网、护栏等，存在重大安全隐患。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1</w:t>
            </w:r>
            <w:r>
              <w:rPr>
                <w:rFonts w:hint="default" w:ascii="Times New Roman" w:hAnsi="Times New Roman" w:eastAsia="方正仿宋_GBK" w:cs="Times New Roman"/>
                <w:color w:val="000000"/>
                <w:sz w:val="21"/>
                <w:szCs w:val="21"/>
                <w:lang w:val="en-US" w:eastAsia="zh-CN"/>
              </w:rPr>
              <w:t>3</w:t>
            </w:r>
            <w:r>
              <w:rPr>
                <w:rFonts w:hint="default" w:ascii="Times New Roman" w:hAnsi="Times New Roman" w:eastAsia="方正仿宋_GBK" w:cs="Times New Roman"/>
                <w:color w:val="000000"/>
                <w:sz w:val="21"/>
                <w:szCs w:val="21"/>
              </w:rPr>
              <w:t>.违反规定在高压线下栽种高大乔木或者未经有关部门批准，在城市绿地建设、安装带电设施、电线及油气管道等。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jc w:val="both"/>
              <w:textAlignment w:val="auto"/>
              <w:outlineLvl w:val="9"/>
              <w:rPr>
                <w:rFonts w:hint="default" w:ascii="Times New Roman" w:hAnsi="Times New Roman" w:eastAsia="方正黑体_GBK" w:cs="Times New Roman"/>
                <w:color w:val="000000"/>
                <w:kern w:val="0"/>
                <w:sz w:val="21"/>
                <w:szCs w:val="21"/>
                <w:lang w:val="en-US" w:eastAsia="zh-CN" w:bidi="ar-SA"/>
              </w:rPr>
            </w:pPr>
            <w:r>
              <w:rPr>
                <w:rFonts w:hint="default" w:ascii="Times New Roman" w:hAnsi="Times New Roman" w:eastAsia="方正黑体_GBK" w:cs="Times New Roman"/>
                <w:color w:val="000000"/>
                <w:kern w:val="0"/>
                <w:sz w:val="21"/>
                <w:szCs w:val="21"/>
                <w:lang w:val="en-US" w:eastAsia="zh-CN"/>
              </w:rPr>
              <w:t>八</w:t>
            </w:r>
            <w:r>
              <w:rPr>
                <w:rFonts w:hint="default" w:ascii="Times New Roman" w:hAnsi="Times New Roman" w:eastAsia="方正黑体_GBK" w:cs="Times New Roman"/>
                <w:color w:val="000000"/>
                <w:kern w:val="0"/>
                <w:sz w:val="21"/>
                <w:szCs w:val="21"/>
                <w:lang w:eastAsia="zh-CN"/>
              </w:rPr>
              <w:t>、</w:t>
            </w:r>
            <w:r>
              <w:rPr>
                <w:rFonts w:hint="default" w:ascii="Times New Roman" w:hAnsi="Times New Roman" w:eastAsia="方正黑体_GBK" w:cs="Times New Roman"/>
                <w:color w:val="000000"/>
                <w:kern w:val="0"/>
                <w:sz w:val="21"/>
                <w:szCs w:val="21"/>
              </w:rPr>
              <w:t>民用爆炸物品</w:t>
            </w:r>
            <w:r>
              <w:rPr>
                <w:rFonts w:hint="default" w:ascii="Times New Roman" w:hAnsi="Times New Roman" w:eastAsia="方正黑体_GBK" w:cs="Times New Roman"/>
                <w:color w:val="000000"/>
                <w:kern w:val="0"/>
                <w:sz w:val="21"/>
                <w:szCs w:val="21"/>
                <w:lang w:eastAsia="zh-CN"/>
              </w:rPr>
              <w:t>（</w:t>
            </w:r>
            <w:r>
              <w:rPr>
                <w:rFonts w:hint="default" w:ascii="Times New Roman" w:hAnsi="Times New Roman" w:eastAsia="方正黑体_GBK" w:cs="Times New Roman"/>
                <w:color w:val="000000"/>
                <w:kern w:val="0"/>
                <w:sz w:val="21"/>
                <w:szCs w:val="21"/>
              </w:rPr>
              <w:t>受理</w:t>
            </w:r>
            <w:r>
              <w:rPr>
                <w:rFonts w:hint="default" w:ascii="Times New Roman" w:hAnsi="Times New Roman" w:eastAsia="方正黑体_GBK" w:cs="Times New Roman"/>
                <w:color w:val="000000"/>
                <w:sz w:val="21"/>
                <w:szCs w:val="21"/>
              </w:rPr>
              <w:t>核查</w:t>
            </w:r>
            <w:r>
              <w:rPr>
                <w:rFonts w:hint="default" w:ascii="Times New Roman" w:hAnsi="Times New Roman" w:eastAsia="方正黑体_GBK" w:cs="Times New Roman"/>
                <w:color w:val="000000"/>
                <w:sz w:val="21"/>
                <w:szCs w:val="21"/>
                <w:lang w:eastAsia="zh-CN"/>
              </w:rPr>
              <w:t>处理部门：县经信委、</w:t>
            </w:r>
            <w:r>
              <w:rPr>
                <w:rFonts w:hint="eastAsia" w:ascii="Times New Roman" w:hAnsi="Times New Roman" w:eastAsia="方正黑体_GBK" w:cs="Times New Roman"/>
                <w:color w:val="000000"/>
                <w:sz w:val="21"/>
                <w:szCs w:val="21"/>
                <w:lang w:eastAsia="zh-CN"/>
              </w:rPr>
              <w:t>县公安局</w:t>
            </w:r>
            <w:r>
              <w:rPr>
                <w:rFonts w:hint="default" w:ascii="Times New Roman" w:hAnsi="Times New Roman" w:eastAsia="方正黑体_GBK" w:cs="Times New Roman"/>
                <w:color w:val="000000"/>
                <w:sz w:val="21"/>
                <w:szCs w:val="21"/>
                <w:lang w:eastAsia="zh-CN"/>
              </w:rPr>
              <w:t>、</w:t>
            </w:r>
            <w:r>
              <w:rPr>
                <w:rFonts w:hint="eastAsia" w:ascii="Times New Roman" w:hAnsi="Times New Roman" w:eastAsia="方正黑体_GBK" w:cs="Times New Roman"/>
                <w:color w:val="000000"/>
                <w:sz w:val="21"/>
                <w:szCs w:val="21"/>
                <w:lang w:val="en-US" w:eastAsia="zh-CN"/>
              </w:rPr>
              <w:t>县</w:t>
            </w:r>
            <w:r>
              <w:rPr>
                <w:rFonts w:hint="default" w:ascii="Times New Roman" w:hAnsi="Times New Roman" w:eastAsia="方正黑体_GBK" w:cs="Times New Roman"/>
                <w:color w:val="000000"/>
                <w:sz w:val="21"/>
                <w:szCs w:val="21"/>
              </w:rPr>
              <w:t>交通</w:t>
            </w:r>
            <w:r>
              <w:rPr>
                <w:rFonts w:hint="eastAsia" w:ascii="Times New Roman" w:hAnsi="Times New Roman" w:eastAsia="方正黑体_GBK" w:cs="Times New Roman"/>
                <w:color w:val="000000"/>
                <w:sz w:val="21"/>
                <w:szCs w:val="21"/>
                <w:lang w:val="en-US" w:eastAsia="zh-CN"/>
              </w:rPr>
              <w:t>运输委</w:t>
            </w:r>
            <w:r>
              <w:rPr>
                <w:rFonts w:hint="default" w:ascii="Times New Roman" w:hAnsi="Times New Roman" w:eastAsia="方正黑体_GBK" w:cs="Times New Roman"/>
                <w:color w:val="000000"/>
                <w:sz w:val="21"/>
                <w:szCs w:val="21"/>
                <w:lang w:eastAsia="zh-CN"/>
              </w:rPr>
              <w:t>）</w:t>
            </w: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cs="Times New Roman"/>
                <w:color w:val="000000"/>
                <w:sz w:val="21"/>
                <w:szCs w:val="21"/>
                <w:lang w:eastAsia="zh-CN"/>
              </w:rPr>
              <w:t>1</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未取得许可或超许可范围从事民用爆炸物品的生产、储存、销售、购买和运输。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cs="Times New Roman"/>
                <w:color w:val="000000"/>
                <w:sz w:val="21"/>
                <w:szCs w:val="21"/>
                <w:lang w:eastAsia="zh-CN"/>
              </w:rPr>
              <w:t>2</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违反安全技术规程生产作业。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cs="Times New Roman"/>
                <w:color w:val="000000"/>
                <w:sz w:val="21"/>
                <w:szCs w:val="21"/>
                <w:lang w:eastAsia="zh-CN"/>
              </w:rPr>
              <w:t>3</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在非专用仓库储存民用爆炸物品或将性质相抵触的民用爆炸物品同处储存。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cs="Times New Roman"/>
                <w:color w:val="000000"/>
                <w:sz w:val="21"/>
                <w:szCs w:val="21"/>
                <w:lang w:eastAsia="zh-CN"/>
              </w:rPr>
              <w:t>4</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不按照《重庆民用爆炸物品安全监督管理信息系统》运行规则购买、销售民用爆炸物品。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5.转让、出借、转借、抵押、赠送、私藏或者非法持有民用爆炸物品。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6</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民用爆炸物品配送企业将民用爆炸物品再次委托其他企业配送。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7.邮寄和托运民用爆炸物品。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8.使用非专用车辆运送民用爆炸物品。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9.民用爆炸物品储存仓库防雷安全设施设备缺失或者失效。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01"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方正黑体_GBK" w:cs="Times New Roman"/>
                <w:color w:val="000000"/>
                <w:kern w:val="0"/>
                <w:sz w:val="21"/>
                <w:szCs w:val="21"/>
                <w:lang w:val="en-US" w:eastAsia="zh-CN" w:bidi="ar-SA"/>
              </w:rPr>
              <w:t>九、城镇燃气（受理核查处理部门：县经信委、县市场监管局）</w:t>
            </w: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1.非法经营管道天然气、液化天然气、压缩天然气和液化石油气、二甲醚。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2.在不具备安全条件的场所储存天然气；在非专用仓库储存液化石油气、二甲醚气瓶和醇基燃料。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3.未取得危险货物运输资质运输液化石油气、二甲醚和醇基燃料。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4.主要负责人、专职安全生产管理人员、作业人员等专业培训考核不合格或无从业资格证书，从事管道天然气、液化天然气、压缩天然气和液化石油气作业。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5.对非专用气瓶、过期气瓶、翻新气瓶、非法改装气瓶进行充装作业。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6.液化石油气和二甲醚充装未使用万向管道充装系统。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7.可燃气体泄漏报警系统</w:t>
            </w:r>
            <w:r>
              <w:rPr>
                <w:rFonts w:hint="default" w:ascii="Times New Roman" w:hAnsi="Times New Roman" w:eastAsia="方正仿宋_GBK" w:cs="Times New Roman"/>
                <w:color w:val="000000"/>
                <w:spacing w:val="-45"/>
                <w:sz w:val="21"/>
                <w:szCs w:val="21"/>
                <w:lang w:val="en-US" w:eastAsia="zh-CN"/>
              </w:rPr>
              <w:t>、</w:t>
            </w:r>
            <w:r>
              <w:rPr>
                <w:rFonts w:hint="default" w:ascii="Times New Roman" w:hAnsi="Times New Roman" w:eastAsia="方正仿宋_GBK" w:cs="Times New Roman"/>
                <w:color w:val="000000"/>
                <w:sz w:val="21"/>
                <w:szCs w:val="21"/>
                <w:lang w:val="en-US" w:eastAsia="zh-CN"/>
              </w:rPr>
              <w:t>安全阀和压力表处于非正常状态或者超检验期仍在使用。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8.未按规定设置燃气设施防腐</w:t>
            </w:r>
            <w:r>
              <w:rPr>
                <w:rFonts w:hint="default" w:ascii="Times New Roman" w:hAnsi="Times New Roman" w:eastAsia="方正仿宋_GBK" w:cs="Times New Roman"/>
                <w:color w:val="000000"/>
                <w:spacing w:val="-45"/>
                <w:sz w:val="21"/>
                <w:szCs w:val="21"/>
                <w:lang w:val="en-US" w:eastAsia="zh-CN"/>
              </w:rPr>
              <w:t>、</w:t>
            </w:r>
            <w:r>
              <w:rPr>
                <w:rFonts w:hint="default" w:ascii="Times New Roman" w:hAnsi="Times New Roman" w:eastAsia="方正仿宋_GBK" w:cs="Times New Roman"/>
                <w:color w:val="000000"/>
                <w:sz w:val="21"/>
                <w:szCs w:val="21"/>
                <w:lang w:val="en-US" w:eastAsia="zh-CN"/>
              </w:rPr>
              <w:t>绝缘</w:t>
            </w:r>
            <w:r>
              <w:rPr>
                <w:rFonts w:hint="default" w:ascii="Times New Roman" w:hAnsi="Times New Roman" w:eastAsia="方正仿宋_GBK" w:cs="Times New Roman"/>
                <w:color w:val="000000"/>
                <w:spacing w:val="-45"/>
                <w:sz w:val="21"/>
                <w:szCs w:val="21"/>
                <w:lang w:val="en-US" w:eastAsia="zh-CN"/>
              </w:rPr>
              <w:t>、</w:t>
            </w:r>
            <w:r>
              <w:rPr>
                <w:rFonts w:hint="default" w:ascii="Times New Roman" w:hAnsi="Times New Roman" w:eastAsia="方正仿宋_GBK" w:cs="Times New Roman"/>
                <w:color w:val="000000"/>
                <w:sz w:val="21"/>
                <w:szCs w:val="21"/>
                <w:lang w:val="en-US" w:eastAsia="zh-CN"/>
              </w:rPr>
              <w:t>防雷</w:t>
            </w:r>
            <w:r>
              <w:rPr>
                <w:rFonts w:hint="default" w:ascii="Times New Roman" w:hAnsi="Times New Roman" w:eastAsia="方正仿宋_GBK" w:cs="Times New Roman"/>
                <w:color w:val="000000"/>
                <w:spacing w:val="-45"/>
                <w:sz w:val="21"/>
                <w:szCs w:val="21"/>
                <w:lang w:val="en-US" w:eastAsia="zh-CN"/>
              </w:rPr>
              <w:t>、</w:t>
            </w:r>
            <w:r>
              <w:rPr>
                <w:rFonts w:hint="default" w:ascii="Times New Roman" w:hAnsi="Times New Roman" w:eastAsia="方正仿宋_GBK" w:cs="Times New Roman"/>
                <w:color w:val="000000"/>
                <w:sz w:val="21"/>
                <w:szCs w:val="21"/>
                <w:lang w:val="en-US" w:eastAsia="zh-CN"/>
              </w:rPr>
              <w:t>降压</w:t>
            </w:r>
            <w:r>
              <w:rPr>
                <w:rFonts w:hint="default" w:ascii="Times New Roman" w:hAnsi="Times New Roman" w:eastAsia="方正仿宋_GBK" w:cs="Times New Roman"/>
                <w:color w:val="000000"/>
                <w:spacing w:val="-45"/>
                <w:sz w:val="21"/>
                <w:szCs w:val="21"/>
                <w:lang w:val="en-US" w:eastAsia="zh-CN"/>
              </w:rPr>
              <w:t>、</w:t>
            </w:r>
            <w:r>
              <w:rPr>
                <w:rFonts w:hint="default" w:ascii="Times New Roman" w:hAnsi="Times New Roman" w:eastAsia="方正仿宋_GBK" w:cs="Times New Roman"/>
                <w:color w:val="000000"/>
                <w:sz w:val="21"/>
                <w:szCs w:val="21"/>
                <w:lang w:val="en-US" w:eastAsia="zh-CN"/>
              </w:rPr>
              <w:t>隔离等保护装置和安全警示标志。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9.侵占、毁损、占压、擅自拆除、移动或者改动燃气设施。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10.毁损、覆盖、涂改、擅自拆除或者移动燃气设施保护装置和安全警示标志。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11.擅自安装、改装、拆除户内燃气设施和燃气器具。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12.销售、使用国家明令淘汰或者不合格的燃气燃烧器具、连接管。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方正黑体_GBK" w:cs="Times New Roman"/>
                <w:color w:val="000000"/>
                <w:kern w:val="0"/>
                <w:sz w:val="21"/>
                <w:szCs w:val="21"/>
                <w:lang w:val="en-US" w:eastAsia="zh-CN"/>
              </w:rPr>
              <w:t>十</w:t>
            </w:r>
            <w:r>
              <w:rPr>
                <w:rFonts w:hint="default" w:ascii="Times New Roman" w:hAnsi="Times New Roman" w:eastAsia="方正黑体_GBK" w:cs="Times New Roman"/>
                <w:color w:val="000000"/>
                <w:sz w:val="21"/>
                <w:szCs w:val="21"/>
                <w:lang w:eastAsia="zh-CN"/>
              </w:rPr>
              <w:t>、工贸行业（</w:t>
            </w:r>
            <w:r>
              <w:rPr>
                <w:rFonts w:hint="default" w:ascii="Times New Roman" w:hAnsi="Times New Roman" w:eastAsia="方正黑体_GBK" w:cs="Times New Roman"/>
                <w:color w:val="000000"/>
                <w:kern w:val="0"/>
                <w:sz w:val="21"/>
                <w:szCs w:val="21"/>
              </w:rPr>
              <w:t>受理</w:t>
            </w:r>
            <w:r>
              <w:rPr>
                <w:rFonts w:hint="default" w:ascii="Times New Roman" w:hAnsi="Times New Roman" w:eastAsia="方正黑体_GBK" w:cs="Times New Roman"/>
                <w:color w:val="000000"/>
                <w:sz w:val="21"/>
                <w:szCs w:val="21"/>
              </w:rPr>
              <w:t>核查</w:t>
            </w:r>
            <w:r>
              <w:rPr>
                <w:rFonts w:hint="default" w:ascii="Times New Roman" w:hAnsi="Times New Roman" w:eastAsia="方正黑体_GBK" w:cs="Times New Roman"/>
                <w:color w:val="000000"/>
                <w:sz w:val="21"/>
                <w:szCs w:val="21"/>
                <w:lang w:eastAsia="zh-CN"/>
              </w:rPr>
              <w:t>处理部门：县应急管理局）</w:t>
            </w: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1.未按照规定设置安全生产管理机构或者配备安全生产管理人员。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2.安全生产教育和培训不合格的人员上岗作业，特种作业人员无证上岗。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3.金属冶炼企业主要负责人和安全管理人员未经考核合格，或者未配备注册安全工程师从事安全生产管理工作。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4.重大危险源未登记建档或者未进行安全评估、监控，未设置警示标志和安全风险告知牌、未制定应急预案。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5.生产、经营、储存、使用危险化学品的车间、商店、仓库与员工宿舍在同一座建筑内，或者与员工宿舍的距离不符合安全要求。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6.使用应当淘汰的危及生产安全的工艺、设备，安全设备的安装、使用、检测、改造和报废不符合国家标准或者行业标准。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7.在同一区域内从事可能危及对方生产安全作业的，未按照规定与对方签订安全生产管理协议，未落实各自的安全职责、安全措施、专职安全管理人员。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8.未经审批擅自进行动火、进入受限空间、破土、临时用电、高处、断路、吊装、设备检修和抽堵盲板等危险性作业。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9.新、改、扩建设项目违反安全设施“三同时”规定。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10.存在《工贸行业重大生产安全事故隐患判定标准（2017版）》中任意一项重大生产安全事故隐患。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11.经停产停业或者停止使用相关设施、设备后，未经审查同意，擅自恢复生产经营和使用。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12.不具备安全条件关闭取缔后又擅自生产经营建设的，应关未关或关闭不到位。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方正黑体_GBK" w:cs="Times New Roman"/>
                <w:color w:val="000000"/>
                <w:kern w:val="0"/>
                <w:sz w:val="21"/>
                <w:szCs w:val="21"/>
                <w:lang w:eastAsia="zh-CN"/>
              </w:rPr>
              <w:t>十</w:t>
            </w:r>
            <w:r>
              <w:rPr>
                <w:rFonts w:hint="default" w:ascii="Times New Roman" w:hAnsi="Times New Roman" w:eastAsia="方正黑体_GBK" w:cs="Times New Roman"/>
                <w:color w:val="000000"/>
                <w:kern w:val="0"/>
                <w:sz w:val="21"/>
                <w:szCs w:val="21"/>
                <w:lang w:val="en-US" w:eastAsia="zh-CN"/>
              </w:rPr>
              <w:t>一</w:t>
            </w:r>
            <w:r>
              <w:rPr>
                <w:rFonts w:hint="default" w:ascii="Times New Roman" w:hAnsi="Times New Roman" w:eastAsia="方正黑体_GBK" w:cs="Times New Roman"/>
                <w:color w:val="000000"/>
                <w:kern w:val="0"/>
                <w:sz w:val="21"/>
                <w:szCs w:val="21"/>
                <w:lang w:eastAsia="zh-CN"/>
              </w:rPr>
              <w:t>、</w:t>
            </w:r>
            <w:r>
              <w:rPr>
                <w:rFonts w:hint="default" w:ascii="Times New Roman" w:hAnsi="Times New Roman" w:eastAsia="方正黑体_GBK" w:cs="Times New Roman"/>
                <w:color w:val="000000"/>
                <w:kern w:val="0"/>
                <w:sz w:val="21"/>
                <w:szCs w:val="21"/>
              </w:rPr>
              <w:t>特种设备</w:t>
            </w:r>
            <w:r>
              <w:rPr>
                <w:rFonts w:hint="default" w:ascii="Times New Roman" w:hAnsi="Times New Roman" w:eastAsia="方正黑体_GBK" w:cs="Times New Roman"/>
                <w:color w:val="000000"/>
                <w:kern w:val="0"/>
                <w:sz w:val="21"/>
                <w:szCs w:val="21"/>
                <w:lang w:eastAsia="zh-CN"/>
              </w:rPr>
              <w:t>（</w:t>
            </w:r>
            <w:r>
              <w:rPr>
                <w:rFonts w:hint="default" w:ascii="Times New Roman" w:hAnsi="Times New Roman" w:eastAsia="方正黑体_GBK" w:cs="Times New Roman"/>
                <w:color w:val="000000"/>
                <w:kern w:val="0"/>
                <w:sz w:val="21"/>
                <w:szCs w:val="21"/>
              </w:rPr>
              <w:t>受理</w:t>
            </w:r>
            <w:r>
              <w:rPr>
                <w:rFonts w:hint="default" w:ascii="Times New Roman" w:hAnsi="Times New Roman" w:eastAsia="方正黑体_GBK" w:cs="Times New Roman"/>
                <w:color w:val="000000"/>
                <w:sz w:val="21"/>
                <w:szCs w:val="21"/>
              </w:rPr>
              <w:t>核查</w:t>
            </w:r>
            <w:r>
              <w:rPr>
                <w:rFonts w:hint="default" w:ascii="Times New Roman" w:hAnsi="Times New Roman" w:eastAsia="方正黑体_GBK" w:cs="Times New Roman"/>
                <w:color w:val="000000"/>
                <w:sz w:val="21"/>
                <w:szCs w:val="21"/>
                <w:lang w:eastAsia="zh-CN"/>
              </w:rPr>
              <w:t>处理部门：</w:t>
            </w:r>
            <w:r>
              <w:rPr>
                <w:rFonts w:hint="default" w:ascii="Times New Roman" w:hAnsi="Times New Roman" w:eastAsia="方正黑体_GBK" w:cs="Times New Roman"/>
                <w:color w:val="000000"/>
                <w:sz w:val="21"/>
                <w:szCs w:val="21"/>
                <w:lang w:val="en-US" w:eastAsia="zh-CN"/>
              </w:rPr>
              <w:t>县市场监管局）</w:t>
            </w: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cs="Times New Roman"/>
                <w:color w:val="000000"/>
                <w:sz w:val="21"/>
                <w:szCs w:val="21"/>
                <w:lang w:eastAsia="zh-CN"/>
              </w:rPr>
              <w:t>1</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未经许可从事特种设备生产、检验检测。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cs="Times New Roman"/>
                <w:color w:val="000000"/>
                <w:sz w:val="21"/>
                <w:szCs w:val="21"/>
                <w:lang w:eastAsia="zh-CN"/>
              </w:rPr>
              <w:t>2</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特种设备未经监督检验合格擅自出厂或者交付用户使用。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cs="Times New Roman"/>
                <w:color w:val="000000"/>
                <w:sz w:val="21"/>
                <w:szCs w:val="21"/>
                <w:lang w:val="en-US" w:eastAsia="zh-CN"/>
              </w:rPr>
              <w:t>3</w:t>
            </w:r>
            <w:r>
              <w:rPr>
                <w:rFonts w:hint="default" w:ascii="Times New Roman" w:hAnsi="Times New Roman" w:eastAsia="方正仿宋_GBK" w:cs="Times New Roman"/>
                <w:color w:val="000000"/>
                <w:sz w:val="21"/>
                <w:szCs w:val="21"/>
                <w:lang w:val="en-US" w:eastAsia="zh-CN"/>
              </w:rPr>
              <w:t>.使用未经取得许可生产的特种设备。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cs="Times New Roman"/>
                <w:color w:val="000000"/>
                <w:sz w:val="21"/>
                <w:szCs w:val="21"/>
                <w:lang w:val="en-US" w:eastAsia="zh-CN"/>
              </w:rPr>
              <w:t>4</w:t>
            </w:r>
            <w:r>
              <w:rPr>
                <w:rFonts w:hint="default" w:ascii="Times New Roman" w:hAnsi="Times New Roman" w:eastAsia="方正仿宋_GBK" w:cs="Times New Roman"/>
                <w:color w:val="000000"/>
                <w:sz w:val="21"/>
                <w:szCs w:val="21"/>
                <w:lang w:val="en-US" w:eastAsia="zh-CN"/>
              </w:rPr>
              <w:t>.使用国家明令淘汰或已经报废的特种设备。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5</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使用缺少安全附件、安全装置，或者安全附件、安全装置失灵的特种设备。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6</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检验检测机构和人员出具虚假、严重失实的检验检测结果和鉴定结论。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使用单位不按照有关规定对电梯、客运索道、大型游乐设施进行经常性维护、检查。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eastAsia="zh-CN"/>
              </w:rPr>
            </w:pPr>
            <w:r>
              <w:rPr>
                <w:rFonts w:hint="default" w:ascii="Times New Roman" w:hAnsi="Times New Roman" w:eastAsia="方正黑体_GBK" w:cs="Times New Roman"/>
                <w:color w:val="000000"/>
                <w:kern w:val="0"/>
                <w:sz w:val="21"/>
                <w:szCs w:val="21"/>
                <w:lang w:eastAsia="zh-CN"/>
              </w:rPr>
              <w:t>十</w:t>
            </w:r>
            <w:r>
              <w:rPr>
                <w:rFonts w:hint="default" w:ascii="Times New Roman" w:hAnsi="Times New Roman" w:eastAsia="方正黑体_GBK" w:cs="Times New Roman"/>
                <w:color w:val="000000"/>
                <w:kern w:val="0"/>
                <w:sz w:val="21"/>
                <w:szCs w:val="21"/>
                <w:lang w:val="en-US" w:eastAsia="zh-CN"/>
              </w:rPr>
              <w:t>二</w:t>
            </w:r>
            <w:r>
              <w:rPr>
                <w:rFonts w:hint="default" w:ascii="Times New Roman" w:hAnsi="Times New Roman" w:eastAsia="方正黑体_GBK" w:cs="Times New Roman"/>
                <w:color w:val="000000"/>
                <w:kern w:val="0"/>
                <w:sz w:val="21"/>
                <w:szCs w:val="21"/>
                <w:lang w:eastAsia="zh-CN"/>
              </w:rPr>
              <w:t>、</w:t>
            </w:r>
            <w:r>
              <w:rPr>
                <w:rFonts w:hint="default" w:ascii="Times New Roman" w:hAnsi="Times New Roman" w:eastAsia="方正黑体_GBK" w:cs="Times New Roman"/>
                <w:color w:val="000000"/>
                <w:kern w:val="0"/>
                <w:sz w:val="21"/>
                <w:szCs w:val="21"/>
              </w:rPr>
              <w:t>人员密集场所</w:t>
            </w:r>
            <w:r>
              <w:rPr>
                <w:rFonts w:hint="default" w:ascii="Times New Roman" w:hAnsi="Times New Roman" w:eastAsia="方正黑体_GBK" w:cs="Times New Roman"/>
                <w:color w:val="000000"/>
                <w:kern w:val="0"/>
                <w:sz w:val="21"/>
                <w:szCs w:val="21"/>
                <w:lang w:eastAsia="zh-CN"/>
              </w:rPr>
              <w:t>（</w:t>
            </w:r>
            <w:r>
              <w:rPr>
                <w:rFonts w:hint="default" w:ascii="Times New Roman" w:hAnsi="Times New Roman" w:eastAsia="方正黑体_GBK" w:cs="Times New Roman"/>
                <w:color w:val="000000"/>
                <w:kern w:val="0"/>
                <w:sz w:val="21"/>
                <w:szCs w:val="21"/>
              </w:rPr>
              <w:t>受理</w:t>
            </w:r>
            <w:r>
              <w:rPr>
                <w:rFonts w:hint="default" w:ascii="Times New Roman" w:hAnsi="Times New Roman" w:eastAsia="方正黑体_GBK" w:cs="Times New Roman"/>
                <w:color w:val="000000"/>
                <w:sz w:val="21"/>
                <w:szCs w:val="21"/>
              </w:rPr>
              <w:t>核查</w:t>
            </w:r>
            <w:r>
              <w:rPr>
                <w:rFonts w:hint="default" w:ascii="Times New Roman" w:hAnsi="Times New Roman" w:eastAsia="方正黑体_GBK" w:cs="Times New Roman"/>
                <w:color w:val="000000"/>
                <w:sz w:val="21"/>
                <w:szCs w:val="21"/>
                <w:lang w:eastAsia="zh-CN"/>
              </w:rPr>
              <w:t>处理部门：</w:t>
            </w:r>
            <w:r>
              <w:rPr>
                <w:rFonts w:hint="default" w:ascii="Times New Roman" w:hAnsi="Times New Roman" w:eastAsia="方正黑体_GBK" w:cs="Times New Roman"/>
                <w:color w:val="000000"/>
                <w:sz w:val="21"/>
                <w:szCs w:val="21"/>
                <w:lang w:val="en-US" w:eastAsia="zh-CN"/>
              </w:rPr>
              <w:t>县住房城乡建委、</w:t>
            </w:r>
            <w:r>
              <w:rPr>
                <w:rFonts w:hint="eastAsia" w:ascii="Times New Roman" w:hAnsi="Times New Roman" w:eastAsia="方正黑体_GBK" w:cs="Times New Roman"/>
                <w:color w:val="000000"/>
                <w:sz w:val="21"/>
                <w:szCs w:val="21"/>
                <w:lang w:val="en-US" w:eastAsia="zh-CN"/>
              </w:rPr>
              <w:t>县公安局</w:t>
            </w:r>
            <w:r>
              <w:rPr>
                <w:rFonts w:hint="default" w:ascii="Times New Roman" w:hAnsi="Times New Roman" w:eastAsia="方正黑体_GBK" w:cs="Times New Roman"/>
                <w:color w:val="000000"/>
                <w:sz w:val="21"/>
                <w:szCs w:val="21"/>
                <w:lang w:val="en-US" w:eastAsia="zh-CN"/>
              </w:rPr>
              <w:t>、</w:t>
            </w:r>
            <w:r>
              <w:rPr>
                <w:rFonts w:hint="eastAsia" w:ascii="Times New Roman" w:hAnsi="Times New Roman" w:eastAsia="方正黑体_GBK" w:cs="Times New Roman"/>
                <w:color w:val="000000"/>
                <w:sz w:val="21"/>
                <w:szCs w:val="21"/>
                <w:lang w:val="en-US" w:eastAsia="zh-CN"/>
              </w:rPr>
              <w:t>县</w:t>
            </w:r>
            <w:r>
              <w:rPr>
                <w:rFonts w:hint="default" w:ascii="Times New Roman" w:hAnsi="Times New Roman" w:eastAsia="方正黑体_GBK" w:cs="Times New Roman"/>
                <w:color w:val="000000"/>
                <w:sz w:val="21"/>
                <w:szCs w:val="21"/>
                <w:lang w:val="en-US" w:eastAsia="zh-CN"/>
              </w:rPr>
              <w:t>消防救援</w:t>
            </w:r>
            <w:r>
              <w:rPr>
                <w:rFonts w:hint="eastAsia" w:ascii="Times New Roman" w:hAnsi="Times New Roman" w:eastAsia="方正黑体_GBK" w:cs="Times New Roman"/>
                <w:color w:val="000000"/>
                <w:sz w:val="21"/>
                <w:szCs w:val="21"/>
                <w:lang w:val="en-US" w:eastAsia="zh-CN"/>
              </w:rPr>
              <w:t>局</w:t>
            </w:r>
            <w:r>
              <w:rPr>
                <w:rFonts w:hint="default" w:ascii="Times New Roman" w:hAnsi="Times New Roman" w:eastAsia="方正黑体_GBK" w:cs="Times New Roman"/>
                <w:color w:val="000000"/>
                <w:sz w:val="21"/>
                <w:szCs w:val="21"/>
                <w:lang w:val="en-US" w:eastAsia="zh-CN"/>
              </w:rPr>
              <w:t>）</w:t>
            </w: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1"/>
                <w:szCs w:val="21"/>
                <w:lang w:eastAsia="zh-CN"/>
              </w:rPr>
              <w:t>.未依法经消防设计审核或消防设计备案，擅自施工。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2</w:t>
            </w:r>
            <w:r>
              <w:rPr>
                <w:rFonts w:hint="default" w:ascii="Times New Roman" w:hAnsi="Times New Roman" w:eastAsia="方正仿宋_GBK" w:cs="Times New Roman"/>
                <w:color w:val="000000"/>
                <w:sz w:val="21"/>
                <w:szCs w:val="21"/>
                <w:lang w:eastAsia="zh-CN"/>
              </w:rPr>
              <w:t>.未依法经消防验收或竣工验收备案，擅自投入使用。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3</w:t>
            </w:r>
            <w:r>
              <w:rPr>
                <w:rFonts w:hint="default" w:ascii="Times New Roman" w:hAnsi="Times New Roman" w:eastAsia="方正仿宋_GBK" w:cs="Times New Roman"/>
                <w:color w:val="000000"/>
                <w:sz w:val="21"/>
                <w:szCs w:val="21"/>
                <w:lang w:eastAsia="zh-CN"/>
              </w:rPr>
              <w:t>.公众聚集场所未依法经消防安全检查或经检查不符合消防安全要求，擅自投入使用、营业。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4</w:t>
            </w:r>
            <w:r>
              <w:rPr>
                <w:rFonts w:hint="default" w:ascii="Times New Roman" w:hAnsi="Times New Roman" w:eastAsia="方正仿宋_GBK" w:cs="Times New Roman"/>
                <w:color w:val="000000"/>
                <w:sz w:val="21"/>
                <w:szCs w:val="21"/>
                <w:lang w:eastAsia="zh-CN"/>
              </w:rPr>
              <w:t>.未取得安全许可举办大型群众性活动。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5</w:t>
            </w:r>
            <w:r>
              <w:rPr>
                <w:rFonts w:hint="default" w:ascii="Times New Roman" w:hAnsi="Times New Roman" w:eastAsia="方正仿宋_GBK" w:cs="Times New Roman"/>
                <w:color w:val="000000"/>
                <w:sz w:val="21"/>
                <w:szCs w:val="21"/>
                <w:lang w:eastAsia="zh-CN"/>
              </w:rPr>
              <w:t>.未按照消防设计文件和消防技术标准施工，降低消防施工质量。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6</w:t>
            </w:r>
            <w:r>
              <w:rPr>
                <w:rFonts w:hint="default" w:ascii="Times New Roman" w:hAnsi="Times New Roman" w:eastAsia="方正仿宋_GBK" w:cs="Times New Roman"/>
                <w:color w:val="000000"/>
                <w:sz w:val="21"/>
                <w:szCs w:val="21"/>
                <w:lang w:eastAsia="zh-CN"/>
              </w:rPr>
              <w:t>.占用消防车道、救援场地设置固定停车位。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方正黑体_GBK" w:cs="Times New Roman"/>
                <w:color w:val="000000"/>
                <w:kern w:val="0"/>
                <w:sz w:val="21"/>
                <w:szCs w:val="21"/>
                <w:lang w:val="en-US" w:eastAsia="zh-CN"/>
              </w:rPr>
              <w:t>十三</w:t>
            </w:r>
            <w:r>
              <w:rPr>
                <w:rFonts w:hint="default" w:ascii="Times New Roman" w:hAnsi="Times New Roman" w:eastAsia="方正黑体_GBK" w:cs="Times New Roman"/>
                <w:color w:val="000000"/>
                <w:sz w:val="21"/>
                <w:szCs w:val="21"/>
                <w:lang w:eastAsia="zh-CN"/>
              </w:rPr>
              <w:t>、</w:t>
            </w:r>
            <w:r>
              <w:rPr>
                <w:rFonts w:hint="default" w:ascii="Times New Roman" w:hAnsi="Times New Roman" w:eastAsia="方正黑体_GBK" w:cs="Times New Roman"/>
                <w:color w:val="000000"/>
                <w:sz w:val="21"/>
                <w:szCs w:val="21"/>
              </w:rPr>
              <w:t>道路运输</w:t>
            </w:r>
            <w:r>
              <w:rPr>
                <w:rFonts w:hint="default" w:ascii="Times New Roman" w:hAnsi="Times New Roman" w:eastAsia="方正黑体_GBK" w:cs="Times New Roman"/>
                <w:color w:val="000000"/>
                <w:sz w:val="21"/>
                <w:szCs w:val="21"/>
                <w:lang w:eastAsia="zh-CN"/>
              </w:rPr>
              <w:t>（</w:t>
            </w:r>
            <w:r>
              <w:rPr>
                <w:rFonts w:hint="default" w:ascii="Times New Roman" w:hAnsi="Times New Roman" w:eastAsia="方正黑体_GBK" w:cs="Times New Roman"/>
                <w:color w:val="000000"/>
                <w:kern w:val="0"/>
                <w:sz w:val="21"/>
                <w:szCs w:val="21"/>
              </w:rPr>
              <w:t>受理</w:t>
            </w:r>
            <w:r>
              <w:rPr>
                <w:rFonts w:hint="default" w:ascii="Times New Roman" w:hAnsi="Times New Roman" w:eastAsia="方正黑体_GBK" w:cs="Times New Roman"/>
                <w:color w:val="000000"/>
                <w:sz w:val="21"/>
                <w:szCs w:val="21"/>
              </w:rPr>
              <w:t>核查</w:t>
            </w:r>
            <w:r>
              <w:rPr>
                <w:rFonts w:hint="default" w:ascii="Times New Roman" w:hAnsi="Times New Roman" w:eastAsia="方正黑体_GBK" w:cs="Times New Roman"/>
                <w:color w:val="000000"/>
                <w:sz w:val="21"/>
                <w:szCs w:val="21"/>
                <w:lang w:eastAsia="zh-CN"/>
              </w:rPr>
              <w:t>处理部门：</w:t>
            </w:r>
            <w:r>
              <w:rPr>
                <w:rFonts w:hint="default" w:ascii="Times New Roman" w:hAnsi="Times New Roman" w:eastAsia="方正黑体_GBK" w:cs="Times New Roman"/>
                <w:color w:val="000000"/>
                <w:sz w:val="21"/>
                <w:szCs w:val="21"/>
                <w:lang w:val="en-US" w:eastAsia="zh-CN"/>
              </w:rPr>
              <w:t>县交通</w:t>
            </w:r>
            <w:r>
              <w:rPr>
                <w:rFonts w:hint="eastAsia" w:ascii="Times New Roman" w:hAnsi="Times New Roman" w:eastAsia="方正黑体_GBK" w:cs="Times New Roman"/>
                <w:color w:val="000000"/>
                <w:sz w:val="21"/>
                <w:szCs w:val="21"/>
                <w:lang w:val="en-US" w:eastAsia="zh-CN"/>
              </w:rPr>
              <w:t>运输委、县公安局</w:t>
            </w:r>
            <w:r>
              <w:rPr>
                <w:rFonts w:hint="default" w:ascii="Times New Roman" w:hAnsi="Times New Roman" w:eastAsia="方正黑体_GBK" w:cs="Times New Roman"/>
                <w:color w:val="000000"/>
                <w:sz w:val="21"/>
                <w:szCs w:val="21"/>
                <w:lang w:val="en-US" w:eastAsia="zh-CN"/>
              </w:rPr>
              <w:t>）</w:t>
            </w: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cs="Times New Roman"/>
                <w:color w:val="000000"/>
                <w:sz w:val="21"/>
                <w:szCs w:val="21"/>
                <w:lang w:val="en-US" w:eastAsia="zh-CN"/>
              </w:rPr>
              <w:t>1.</w:t>
            </w:r>
            <w:r>
              <w:rPr>
                <w:rFonts w:hint="default" w:ascii="Times New Roman" w:hAnsi="Times New Roman" w:eastAsia="方正仿宋_GBK" w:cs="Times New Roman"/>
                <w:color w:val="000000"/>
                <w:sz w:val="21"/>
                <w:szCs w:val="21"/>
                <w:lang w:val="en-US" w:eastAsia="zh-CN"/>
              </w:rPr>
              <w:t>未取得许可从事班线、公交、出租、货运、机动车维修和驾驶员培训等经营活动。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cs="Times New Roman"/>
                <w:color w:val="000000"/>
                <w:sz w:val="21"/>
                <w:szCs w:val="21"/>
                <w:lang w:val="en-US" w:eastAsia="zh-CN"/>
              </w:rPr>
              <w:t>2.</w:t>
            </w:r>
            <w:r>
              <w:rPr>
                <w:rFonts w:hint="default" w:ascii="Times New Roman" w:hAnsi="Times New Roman" w:eastAsia="方正仿宋_GBK" w:cs="Times New Roman"/>
                <w:color w:val="000000"/>
                <w:sz w:val="21"/>
                <w:szCs w:val="21"/>
                <w:lang w:val="en-US" w:eastAsia="zh-CN"/>
              </w:rPr>
              <w:t>伪造、涂改、倒卖、转让、出租、出借道路运输经营和道路运输相关业务证牌。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cs="Times New Roman"/>
                <w:color w:val="000000"/>
                <w:sz w:val="21"/>
                <w:szCs w:val="21"/>
                <w:lang w:val="en-US" w:eastAsia="zh-CN"/>
              </w:rPr>
              <w:t>3.</w:t>
            </w:r>
            <w:r>
              <w:rPr>
                <w:rFonts w:hint="default" w:ascii="Times New Roman" w:hAnsi="Times New Roman" w:eastAsia="方正仿宋_GBK" w:cs="Times New Roman"/>
                <w:color w:val="000000"/>
                <w:sz w:val="21"/>
                <w:szCs w:val="21"/>
                <w:lang w:val="en-US" w:eastAsia="zh-CN"/>
              </w:rPr>
              <w:t>客运班车、民用爆炸品运输车辆、剧毒危险化学品运输车辆、超限运输车辆不按规定的线路行驶、危险货物与普通货物混装运输。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cs="Times New Roman"/>
                <w:color w:val="000000"/>
                <w:sz w:val="21"/>
                <w:szCs w:val="21"/>
                <w:lang w:eastAsia="zh-CN"/>
              </w:rPr>
              <w:t>4</w:t>
            </w:r>
            <w:r>
              <w:rPr>
                <w:rFonts w:hint="eastAsia" w:ascii="Times New Roman" w:hAnsi="Times New Roman" w:cs="Times New Roman"/>
                <w:color w:val="000000"/>
                <w:sz w:val="21"/>
                <w:szCs w:val="21"/>
                <w:lang w:val="en-US" w:eastAsia="zh-CN"/>
              </w:rPr>
              <w:t>.</w:t>
            </w:r>
            <w:r>
              <w:rPr>
                <w:rFonts w:hint="default" w:ascii="Times New Roman" w:hAnsi="Times New Roman" w:eastAsia="方正仿宋_GBK" w:cs="Times New Roman"/>
                <w:color w:val="000000"/>
                <w:sz w:val="21"/>
                <w:szCs w:val="21"/>
              </w:rPr>
              <w:t>使用报废、擅自改装、拼装和检测不合格的车辆从事道路运输经营活动。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5.</w:t>
            </w:r>
            <w:r>
              <w:rPr>
                <w:rFonts w:hint="default" w:ascii="Times New Roman" w:hAnsi="Times New Roman" w:eastAsia="方正仿宋_GBK" w:cs="Times New Roman"/>
                <w:color w:val="000000"/>
                <w:sz w:val="21"/>
                <w:szCs w:val="21"/>
              </w:rPr>
              <w:t>货运汽车、摩托车、残疾人机动轮椅车、电动自行车等从事客运经营。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6.</w:t>
            </w:r>
            <w:r>
              <w:rPr>
                <w:rFonts w:hint="default" w:ascii="Times New Roman" w:hAnsi="Times New Roman" w:eastAsia="方正仿宋_GBK" w:cs="Times New Roman"/>
                <w:color w:val="000000"/>
                <w:sz w:val="21"/>
                <w:szCs w:val="21"/>
              </w:rPr>
              <w:t>拖拉机非法载人、酒后驾驶等违法行为。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w:t>
            </w:r>
            <w:r>
              <w:rPr>
                <w:rFonts w:hint="default" w:ascii="Times New Roman" w:hAnsi="Times New Roman" w:eastAsia="方正仿宋_GBK" w:cs="Times New Roman"/>
                <w:color w:val="000000"/>
                <w:sz w:val="21"/>
                <w:szCs w:val="21"/>
              </w:rPr>
              <w:t>违规操作</w:t>
            </w:r>
            <w:r>
              <w:rPr>
                <w:rFonts w:hint="default" w:ascii="Times New Roman" w:hAnsi="Times New Roman" w:eastAsia="方正仿宋_GBK" w:cs="Times New Roman"/>
                <w:color w:val="000000"/>
                <w:sz w:val="21"/>
                <w:szCs w:val="21"/>
                <w:lang w:eastAsia="zh-CN"/>
              </w:rPr>
              <w:t>“两客一危”</w:t>
            </w:r>
            <w:r>
              <w:rPr>
                <w:rFonts w:hint="default" w:ascii="Times New Roman" w:hAnsi="Times New Roman" w:eastAsia="方正仿宋_GBK" w:cs="Times New Roman"/>
                <w:color w:val="000000"/>
                <w:sz w:val="21"/>
                <w:szCs w:val="21"/>
              </w:rPr>
              <w:t>车辆卫星定位系统。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8.</w:t>
            </w:r>
            <w:r>
              <w:rPr>
                <w:rFonts w:hint="default" w:ascii="Times New Roman" w:hAnsi="Times New Roman" w:eastAsia="方正仿宋_GBK" w:cs="Times New Roman"/>
                <w:color w:val="000000"/>
                <w:sz w:val="21"/>
                <w:szCs w:val="21"/>
              </w:rPr>
              <w:t>聘用未取得相应从业资格证的人员驾驶营运车辆。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kern w:val="0"/>
                <w:sz w:val="21"/>
                <w:szCs w:val="21"/>
              </w:rPr>
            </w:pPr>
          </w:p>
        </w:tc>
        <w:tc>
          <w:tcPr>
            <w:tcW w:w="7603" w:type="dxa"/>
            <w:noWrap w:val="0"/>
            <w:vAlign w:val="center"/>
          </w:tcPr>
          <w:p>
            <w:pPr>
              <w:pStyle w:val="14"/>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sz w:val="21"/>
                <w:szCs w:val="21"/>
                <w:lang w:val="en-US" w:eastAsia="zh-CN"/>
              </w:rPr>
              <w:t>9.</w:t>
            </w:r>
            <w:r>
              <w:rPr>
                <w:rFonts w:hint="default" w:ascii="Times New Roman" w:hAnsi="Times New Roman" w:eastAsia="方正仿宋_GBK" w:cs="Times New Roman"/>
                <w:color w:val="000000"/>
                <w:sz w:val="21"/>
                <w:szCs w:val="21"/>
              </w:rPr>
              <w:t>营运车辆超速、超员、超载和疲劳驾驶。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jc w:val="both"/>
              <w:textAlignment w:val="auto"/>
              <w:outlineLvl w:val="9"/>
              <w:rPr>
                <w:rFonts w:hint="default" w:ascii="Times New Roman" w:hAnsi="Times New Roman" w:eastAsia="方正黑体_GBK" w:cs="Times New Roman"/>
                <w:color w:val="000000"/>
                <w:kern w:val="0"/>
                <w:sz w:val="21"/>
                <w:szCs w:val="21"/>
                <w:lang w:val="en-US" w:eastAsia="zh-CN" w:bidi="ar-SA"/>
              </w:rPr>
            </w:pPr>
            <w:r>
              <w:rPr>
                <w:rFonts w:hint="default" w:ascii="Times New Roman" w:hAnsi="Times New Roman" w:eastAsia="方正黑体_GBK" w:cs="Times New Roman"/>
                <w:color w:val="000000"/>
                <w:sz w:val="21"/>
                <w:szCs w:val="21"/>
                <w:lang w:eastAsia="zh-CN"/>
              </w:rPr>
              <w:t>十</w:t>
            </w:r>
            <w:r>
              <w:rPr>
                <w:rFonts w:hint="default" w:ascii="Times New Roman" w:hAnsi="Times New Roman" w:eastAsia="方正黑体_GBK" w:cs="Times New Roman"/>
                <w:color w:val="000000"/>
                <w:sz w:val="21"/>
                <w:szCs w:val="21"/>
                <w:lang w:val="en-US" w:eastAsia="zh-CN"/>
              </w:rPr>
              <w:t>四</w:t>
            </w:r>
            <w:r>
              <w:rPr>
                <w:rFonts w:hint="default" w:ascii="Times New Roman" w:hAnsi="Times New Roman" w:eastAsia="方正黑体_GBK" w:cs="Times New Roman"/>
                <w:color w:val="000000"/>
                <w:kern w:val="0"/>
                <w:sz w:val="21"/>
                <w:szCs w:val="21"/>
                <w:lang w:eastAsia="zh-CN"/>
              </w:rPr>
              <w:t>、</w:t>
            </w:r>
            <w:r>
              <w:rPr>
                <w:rFonts w:hint="default" w:ascii="Times New Roman" w:hAnsi="Times New Roman" w:eastAsia="方正黑体_GBK" w:cs="Times New Roman"/>
                <w:color w:val="000000"/>
                <w:kern w:val="0"/>
                <w:sz w:val="21"/>
                <w:szCs w:val="21"/>
              </w:rPr>
              <w:t>水路运输</w:t>
            </w:r>
            <w:r>
              <w:rPr>
                <w:rFonts w:hint="default" w:ascii="Times New Roman" w:hAnsi="Times New Roman" w:eastAsia="方正黑体_GBK" w:cs="Times New Roman"/>
                <w:color w:val="000000"/>
                <w:kern w:val="0"/>
                <w:sz w:val="21"/>
                <w:szCs w:val="21"/>
                <w:lang w:eastAsia="zh-CN"/>
              </w:rPr>
              <w:t>（</w:t>
            </w:r>
            <w:r>
              <w:rPr>
                <w:rFonts w:hint="default" w:ascii="Times New Roman" w:hAnsi="Times New Roman" w:eastAsia="方正黑体_GBK" w:cs="Times New Roman"/>
                <w:color w:val="000000"/>
                <w:kern w:val="0"/>
                <w:sz w:val="21"/>
                <w:szCs w:val="21"/>
              </w:rPr>
              <w:t>受理</w:t>
            </w:r>
            <w:r>
              <w:rPr>
                <w:rFonts w:hint="default" w:ascii="Times New Roman" w:hAnsi="Times New Roman" w:eastAsia="方正黑体_GBK" w:cs="Times New Roman"/>
                <w:color w:val="000000"/>
                <w:sz w:val="21"/>
                <w:szCs w:val="21"/>
              </w:rPr>
              <w:t>核查</w:t>
            </w:r>
            <w:r>
              <w:rPr>
                <w:rFonts w:hint="default" w:ascii="Times New Roman" w:hAnsi="Times New Roman" w:eastAsia="方正黑体_GBK" w:cs="Times New Roman"/>
                <w:color w:val="000000"/>
                <w:sz w:val="21"/>
                <w:szCs w:val="21"/>
                <w:lang w:eastAsia="zh-CN"/>
              </w:rPr>
              <w:t>处理部门：</w:t>
            </w:r>
            <w:r>
              <w:rPr>
                <w:rFonts w:hint="default" w:ascii="Times New Roman" w:hAnsi="Times New Roman" w:eastAsia="方正黑体_GBK" w:cs="Times New Roman"/>
                <w:color w:val="000000"/>
                <w:sz w:val="21"/>
                <w:szCs w:val="21"/>
                <w:lang w:val="en-US" w:eastAsia="zh-CN"/>
              </w:rPr>
              <w:t>县交通</w:t>
            </w:r>
            <w:r>
              <w:rPr>
                <w:rFonts w:hint="eastAsia" w:ascii="Times New Roman" w:hAnsi="Times New Roman" w:eastAsia="方正黑体_GBK" w:cs="Times New Roman"/>
                <w:color w:val="000000"/>
                <w:sz w:val="21"/>
                <w:szCs w:val="21"/>
                <w:lang w:val="en-US" w:eastAsia="zh-CN"/>
              </w:rPr>
              <w:t>运输委、长江忠县海事处</w:t>
            </w:r>
            <w:r>
              <w:rPr>
                <w:rFonts w:hint="default" w:ascii="Times New Roman" w:hAnsi="Times New Roman" w:eastAsia="方正黑体_GBK" w:cs="Times New Roman"/>
                <w:color w:val="000000"/>
                <w:sz w:val="21"/>
                <w:szCs w:val="21"/>
                <w:lang w:val="en-US" w:eastAsia="zh-CN"/>
              </w:rPr>
              <w:t>）</w:t>
            </w: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cs="Times New Roman"/>
                <w:color w:val="000000"/>
                <w:kern w:val="0"/>
                <w:sz w:val="21"/>
                <w:szCs w:val="21"/>
                <w:lang w:eastAsia="zh-CN"/>
              </w:rPr>
              <w:t>1</w:t>
            </w:r>
            <w:r>
              <w:rPr>
                <w:rFonts w:hint="eastAsia" w:ascii="Times New Roman" w:hAnsi="Times New Roman" w:cs="Times New Roman"/>
                <w:color w:val="000000"/>
                <w:kern w:val="0"/>
                <w:sz w:val="21"/>
                <w:szCs w:val="21"/>
                <w:lang w:val="en-US" w:eastAsia="zh-CN"/>
              </w:rPr>
              <w:t>.</w:t>
            </w:r>
            <w:r>
              <w:rPr>
                <w:rFonts w:hint="default" w:ascii="Times New Roman" w:hAnsi="Times New Roman" w:eastAsia="方正仿宋_GBK" w:cs="Times New Roman"/>
                <w:color w:val="000000"/>
                <w:kern w:val="0"/>
                <w:sz w:val="21"/>
                <w:szCs w:val="21"/>
              </w:rPr>
              <w:t>未取得许可或超出许可范围从事水路运输经营、使用未取得有关合格证件的船舶从事水路运输。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kern w:val="0"/>
                <w:sz w:val="21"/>
                <w:szCs w:val="21"/>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cs="Times New Roman"/>
                <w:color w:val="000000"/>
                <w:kern w:val="0"/>
                <w:sz w:val="21"/>
                <w:szCs w:val="21"/>
                <w:lang w:eastAsia="zh-CN"/>
              </w:rPr>
              <w:t>2</w:t>
            </w:r>
            <w:r>
              <w:rPr>
                <w:rFonts w:hint="eastAsia" w:ascii="Times New Roman" w:hAnsi="Times New Roman" w:cs="Times New Roman"/>
                <w:color w:val="000000"/>
                <w:kern w:val="0"/>
                <w:sz w:val="21"/>
                <w:szCs w:val="21"/>
                <w:lang w:val="en-US" w:eastAsia="zh-CN"/>
              </w:rPr>
              <w:t>.</w:t>
            </w:r>
            <w:r>
              <w:rPr>
                <w:rFonts w:hint="default" w:ascii="Times New Roman" w:hAnsi="Times New Roman" w:eastAsia="方正仿宋_GBK" w:cs="Times New Roman"/>
                <w:color w:val="000000"/>
                <w:kern w:val="0"/>
                <w:sz w:val="21"/>
                <w:szCs w:val="21"/>
              </w:rPr>
              <w:t>未取得适任证书或者其他适任证件的船员上船从事水路运输。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kern w:val="0"/>
                <w:sz w:val="21"/>
                <w:szCs w:val="21"/>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cs="Times New Roman"/>
                <w:color w:val="000000"/>
                <w:kern w:val="0"/>
                <w:sz w:val="21"/>
                <w:szCs w:val="21"/>
                <w:lang w:eastAsia="zh-CN"/>
              </w:rPr>
              <w:t>3</w:t>
            </w:r>
            <w:r>
              <w:rPr>
                <w:rFonts w:hint="eastAsia" w:ascii="Times New Roman" w:hAnsi="Times New Roman" w:cs="Times New Roman"/>
                <w:color w:val="000000"/>
                <w:kern w:val="0"/>
                <w:sz w:val="21"/>
                <w:szCs w:val="21"/>
                <w:lang w:val="en-US" w:eastAsia="zh-CN"/>
              </w:rPr>
              <w:t>.</w:t>
            </w:r>
            <w:r>
              <w:rPr>
                <w:rFonts w:hint="default" w:ascii="Times New Roman" w:hAnsi="Times New Roman" w:eastAsia="方正仿宋_GBK" w:cs="Times New Roman"/>
                <w:color w:val="000000"/>
                <w:kern w:val="0"/>
                <w:sz w:val="21"/>
                <w:szCs w:val="21"/>
              </w:rPr>
              <w:t>船舶超载、超员和违章航行。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kern w:val="0"/>
                <w:sz w:val="21"/>
                <w:szCs w:val="21"/>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cs="Times New Roman"/>
                <w:color w:val="000000"/>
                <w:sz w:val="21"/>
                <w:szCs w:val="21"/>
                <w:lang w:eastAsia="zh-CN"/>
              </w:rPr>
              <w:t>4</w:t>
            </w:r>
            <w:r>
              <w:rPr>
                <w:rFonts w:hint="eastAsia" w:ascii="Times New Roman" w:hAnsi="Times New Roman" w:cs="Times New Roman"/>
                <w:color w:val="000000"/>
                <w:sz w:val="21"/>
                <w:szCs w:val="21"/>
                <w:lang w:val="en-US" w:eastAsia="zh-CN"/>
              </w:rPr>
              <w:t>.</w:t>
            </w:r>
            <w:r>
              <w:rPr>
                <w:rFonts w:hint="default" w:ascii="Times New Roman" w:hAnsi="Times New Roman" w:eastAsia="方正仿宋_GBK" w:cs="Times New Roman"/>
                <w:color w:val="000000"/>
                <w:kern w:val="0"/>
                <w:sz w:val="21"/>
                <w:szCs w:val="21"/>
              </w:rPr>
              <w:t>货船、乡镇自用船等船舶载运旅客。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kern w:val="0"/>
                <w:sz w:val="21"/>
                <w:szCs w:val="21"/>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cs="Times New Roman"/>
                <w:color w:val="000000"/>
                <w:kern w:val="0"/>
                <w:sz w:val="21"/>
                <w:szCs w:val="21"/>
                <w:lang w:eastAsia="zh-CN"/>
              </w:rPr>
              <w:t>5</w:t>
            </w:r>
            <w:r>
              <w:rPr>
                <w:rFonts w:hint="eastAsia" w:ascii="Times New Roman" w:hAnsi="Times New Roman" w:cs="Times New Roman"/>
                <w:color w:val="000000"/>
                <w:kern w:val="0"/>
                <w:sz w:val="21"/>
                <w:szCs w:val="21"/>
                <w:lang w:val="en-US" w:eastAsia="zh-CN"/>
              </w:rPr>
              <w:t>.</w:t>
            </w:r>
            <w:r>
              <w:rPr>
                <w:rFonts w:hint="default" w:ascii="Times New Roman" w:hAnsi="Times New Roman" w:eastAsia="方正仿宋_GBK" w:cs="Times New Roman"/>
                <w:color w:val="000000"/>
                <w:kern w:val="0"/>
                <w:sz w:val="21"/>
                <w:szCs w:val="21"/>
              </w:rPr>
              <w:t>渔业船舶违法载客载货。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kern w:val="0"/>
                <w:sz w:val="21"/>
                <w:szCs w:val="21"/>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sz w:val="21"/>
                <w:szCs w:val="21"/>
                <w:lang w:val="en-US" w:eastAsia="zh-CN"/>
              </w:rPr>
              <w:t>6</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kern w:val="0"/>
                <w:sz w:val="21"/>
                <w:szCs w:val="21"/>
              </w:rPr>
              <w:t>携带国家规定的危险物品及其他禁止携带的物品的旅客乘船。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kern w:val="0"/>
                <w:sz w:val="21"/>
                <w:szCs w:val="21"/>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sz w:val="21"/>
                <w:szCs w:val="21"/>
                <w:lang w:val="en-US" w:eastAsia="zh-CN"/>
              </w:rPr>
              <w:t>7.</w:t>
            </w:r>
            <w:r>
              <w:rPr>
                <w:rFonts w:hint="default" w:ascii="Times New Roman" w:hAnsi="Times New Roman" w:eastAsia="方正仿宋_GBK" w:cs="Times New Roman"/>
                <w:color w:val="000000"/>
                <w:kern w:val="0"/>
                <w:sz w:val="21"/>
                <w:szCs w:val="21"/>
              </w:rPr>
              <w:t>擅自改装客船、危险品船增加载客、载货定额，或者变更载运散装液体危险货物的种类。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kern w:val="0"/>
                <w:sz w:val="21"/>
                <w:szCs w:val="21"/>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sz w:val="21"/>
                <w:szCs w:val="21"/>
                <w:lang w:val="en-US" w:eastAsia="zh-CN"/>
              </w:rPr>
              <w:t>8.</w:t>
            </w:r>
            <w:r>
              <w:rPr>
                <w:rFonts w:hint="default" w:ascii="Times New Roman" w:hAnsi="Times New Roman" w:eastAsia="方正仿宋_GBK" w:cs="Times New Roman"/>
                <w:color w:val="000000"/>
                <w:kern w:val="0"/>
                <w:sz w:val="21"/>
                <w:szCs w:val="21"/>
              </w:rPr>
              <w:t>水路运输船舶不按规定配备、使用甚高频无线电话（VHF）、卫星定位系统、船舶自动识别系统（AIS）等通讯、助航设备设施。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jc w:val="both"/>
              <w:textAlignment w:val="auto"/>
              <w:outlineLvl w:val="9"/>
              <w:rPr>
                <w:rFonts w:hint="default" w:ascii="Times New Roman" w:hAnsi="Times New Roman" w:eastAsia="方正黑体_GBK" w:cs="Times New Roman"/>
                <w:color w:val="000000"/>
                <w:kern w:val="0"/>
                <w:sz w:val="21"/>
                <w:szCs w:val="21"/>
                <w:lang w:val="en-US" w:eastAsia="zh-CN" w:bidi="ar-SA"/>
              </w:rPr>
            </w:pPr>
            <w:r>
              <w:rPr>
                <w:rFonts w:hint="default" w:ascii="Times New Roman" w:hAnsi="Times New Roman" w:eastAsia="方正黑体_GBK" w:cs="Times New Roman"/>
                <w:color w:val="000000"/>
                <w:sz w:val="21"/>
                <w:szCs w:val="21"/>
                <w:lang w:eastAsia="zh-CN"/>
              </w:rPr>
              <w:t>十</w:t>
            </w:r>
            <w:r>
              <w:rPr>
                <w:rFonts w:hint="default" w:ascii="Times New Roman" w:hAnsi="Times New Roman" w:eastAsia="方正黑体_GBK" w:cs="Times New Roman"/>
                <w:color w:val="000000"/>
                <w:sz w:val="21"/>
                <w:szCs w:val="21"/>
                <w:lang w:val="en-US" w:eastAsia="zh-CN"/>
              </w:rPr>
              <w:t>五</w:t>
            </w:r>
            <w:r>
              <w:rPr>
                <w:rFonts w:hint="default" w:ascii="Times New Roman" w:hAnsi="Times New Roman" w:eastAsia="方正黑体_GBK" w:cs="Times New Roman"/>
                <w:color w:val="000000"/>
                <w:kern w:val="0"/>
                <w:sz w:val="21"/>
                <w:szCs w:val="21"/>
                <w:lang w:eastAsia="zh-CN"/>
              </w:rPr>
              <w:t>、</w:t>
            </w:r>
            <w:r>
              <w:rPr>
                <w:rFonts w:hint="default" w:ascii="Times New Roman" w:hAnsi="Times New Roman" w:eastAsia="方正黑体_GBK" w:cs="Times New Roman"/>
                <w:color w:val="000000"/>
                <w:kern w:val="0"/>
                <w:sz w:val="21"/>
                <w:szCs w:val="21"/>
              </w:rPr>
              <w:t>港口营运</w:t>
            </w:r>
            <w:r>
              <w:rPr>
                <w:rFonts w:hint="default" w:ascii="Times New Roman" w:hAnsi="Times New Roman" w:eastAsia="方正黑体_GBK" w:cs="Times New Roman"/>
                <w:color w:val="000000"/>
                <w:kern w:val="0"/>
                <w:sz w:val="21"/>
                <w:szCs w:val="21"/>
                <w:lang w:eastAsia="zh-CN"/>
              </w:rPr>
              <w:t>（</w:t>
            </w:r>
            <w:r>
              <w:rPr>
                <w:rFonts w:hint="default" w:ascii="Times New Roman" w:hAnsi="Times New Roman" w:eastAsia="方正黑体_GBK" w:cs="Times New Roman"/>
                <w:color w:val="000000"/>
                <w:kern w:val="0"/>
                <w:sz w:val="21"/>
                <w:szCs w:val="21"/>
              </w:rPr>
              <w:t>受理</w:t>
            </w:r>
            <w:r>
              <w:rPr>
                <w:rFonts w:hint="default" w:ascii="Times New Roman" w:hAnsi="Times New Roman" w:eastAsia="方正黑体_GBK" w:cs="Times New Roman"/>
                <w:color w:val="000000"/>
                <w:sz w:val="21"/>
                <w:szCs w:val="21"/>
              </w:rPr>
              <w:t>核查</w:t>
            </w:r>
            <w:r>
              <w:rPr>
                <w:rFonts w:hint="default" w:ascii="Times New Roman" w:hAnsi="Times New Roman" w:eastAsia="方正黑体_GBK" w:cs="Times New Roman"/>
                <w:color w:val="000000"/>
                <w:sz w:val="21"/>
                <w:szCs w:val="21"/>
                <w:lang w:eastAsia="zh-CN"/>
              </w:rPr>
              <w:t>处理部门：</w:t>
            </w:r>
            <w:r>
              <w:rPr>
                <w:rFonts w:hint="default" w:ascii="Times New Roman" w:hAnsi="Times New Roman" w:eastAsia="方正黑体_GBK" w:cs="Times New Roman"/>
                <w:color w:val="000000"/>
                <w:sz w:val="21"/>
                <w:szCs w:val="21"/>
                <w:lang w:val="en-US" w:eastAsia="zh-CN"/>
              </w:rPr>
              <w:t>县交通</w:t>
            </w:r>
            <w:r>
              <w:rPr>
                <w:rFonts w:hint="eastAsia" w:ascii="Times New Roman" w:hAnsi="Times New Roman" w:eastAsia="方正黑体_GBK" w:cs="Times New Roman"/>
                <w:color w:val="000000"/>
                <w:sz w:val="21"/>
                <w:szCs w:val="21"/>
                <w:lang w:val="en-US" w:eastAsia="zh-CN"/>
              </w:rPr>
              <w:t>运输委</w:t>
            </w:r>
            <w:r>
              <w:rPr>
                <w:rFonts w:hint="default" w:ascii="Times New Roman" w:hAnsi="Times New Roman" w:eastAsia="方正黑体_GBK" w:cs="Times New Roman"/>
                <w:color w:val="000000"/>
                <w:sz w:val="21"/>
                <w:szCs w:val="21"/>
                <w:lang w:val="en-US" w:eastAsia="zh-CN"/>
              </w:rPr>
              <w:t>）</w:t>
            </w: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cs="Times New Roman"/>
                <w:color w:val="000000"/>
                <w:sz w:val="21"/>
                <w:szCs w:val="21"/>
                <w:lang w:eastAsia="zh-CN"/>
              </w:rPr>
              <w:t>1</w:t>
            </w:r>
            <w:r>
              <w:rPr>
                <w:rFonts w:hint="eastAsia" w:ascii="Times New Roman" w:hAnsi="Times New Roman" w:cs="Times New Roman"/>
                <w:color w:val="000000"/>
                <w:sz w:val="21"/>
                <w:szCs w:val="21"/>
                <w:lang w:val="en-US" w:eastAsia="zh-CN"/>
              </w:rPr>
              <w:t>.</w:t>
            </w:r>
            <w:r>
              <w:rPr>
                <w:rFonts w:hint="default" w:ascii="Times New Roman" w:hAnsi="Times New Roman" w:eastAsia="方正仿宋_GBK" w:cs="Times New Roman"/>
                <w:color w:val="000000"/>
                <w:sz w:val="21"/>
                <w:szCs w:val="21"/>
              </w:rPr>
              <w:t>未取得许可从事港口经营活动、港口危险货物作业。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cs="Times New Roman"/>
                <w:color w:val="000000"/>
                <w:sz w:val="21"/>
                <w:szCs w:val="21"/>
                <w:lang w:eastAsia="zh-CN"/>
              </w:rPr>
              <w:t>2</w:t>
            </w:r>
            <w:r>
              <w:rPr>
                <w:rFonts w:hint="eastAsia" w:ascii="Times New Roman" w:hAnsi="Times New Roman" w:cs="Times New Roman"/>
                <w:color w:val="000000"/>
                <w:sz w:val="21"/>
                <w:szCs w:val="21"/>
                <w:lang w:val="en-US" w:eastAsia="zh-CN"/>
              </w:rPr>
              <w:t>.</w:t>
            </w:r>
            <w:r>
              <w:rPr>
                <w:rFonts w:hint="default" w:ascii="Times New Roman" w:hAnsi="Times New Roman" w:eastAsia="方正仿宋_GBK" w:cs="Times New Roman"/>
                <w:color w:val="000000"/>
                <w:sz w:val="21"/>
                <w:szCs w:val="21"/>
              </w:rPr>
              <w:t>从事港口装卸和仓储业务的经营人兼营理货业务。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cs="Times New Roman"/>
                <w:color w:val="000000"/>
                <w:sz w:val="21"/>
                <w:szCs w:val="21"/>
                <w:lang w:eastAsia="zh-CN"/>
              </w:rPr>
              <w:t>3</w:t>
            </w:r>
            <w:r>
              <w:rPr>
                <w:rFonts w:hint="eastAsia" w:ascii="Times New Roman" w:hAnsi="Times New Roman" w:cs="Times New Roman"/>
                <w:color w:val="000000"/>
                <w:sz w:val="21"/>
                <w:szCs w:val="21"/>
                <w:lang w:val="en-US" w:eastAsia="zh-CN"/>
              </w:rPr>
              <w:t>.</w:t>
            </w:r>
            <w:r>
              <w:rPr>
                <w:rFonts w:hint="default" w:ascii="Times New Roman" w:hAnsi="Times New Roman" w:eastAsia="方正仿宋_GBK" w:cs="Times New Roman"/>
                <w:color w:val="000000"/>
                <w:sz w:val="21"/>
                <w:szCs w:val="21"/>
              </w:rPr>
              <w:t>在港口装卸、储存国家禁止通过水路运输的危险货物。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cs="Times New Roman"/>
                <w:color w:val="000000"/>
                <w:sz w:val="21"/>
                <w:szCs w:val="21"/>
                <w:lang w:eastAsia="zh-CN"/>
              </w:rPr>
              <w:t>4</w:t>
            </w:r>
            <w:r>
              <w:rPr>
                <w:rFonts w:hint="eastAsia" w:ascii="Times New Roman" w:hAnsi="Times New Roman" w:cs="Times New Roman"/>
                <w:color w:val="000000"/>
                <w:sz w:val="21"/>
                <w:szCs w:val="21"/>
                <w:lang w:val="en-US" w:eastAsia="zh-CN"/>
              </w:rPr>
              <w:t>.</w:t>
            </w:r>
            <w:r>
              <w:rPr>
                <w:rFonts w:hint="default" w:ascii="Times New Roman" w:hAnsi="Times New Roman" w:eastAsia="方正仿宋_GBK" w:cs="Times New Roman"/>
                <w:color w:val="000000"/>
                <w:sz w:val="21"/>
                <w:szCs w:val="21"/>
              </w:rPr>
              <w:t>在普通货物中夹带危险货物，或者将危险货物谎报或者匿报为普通货物托运。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cs="Times New Roman"/>
                <w:color w:val="000000"/>
                <w:sz w:val="21"/>
                <w:szCs w:val="21"/>
                <w:lang w:eastAsia="zh-CN"/>
              </w:rPr>
              <w:t>5</w:t>
            </w:r>
            <w:r>
              <w:rPr>
                <w:rFonts w:hint="eastAsia" w:ascii="Times New Roman" w:hAnsi="Times New Roman" w:cs="Times New Roman"/>
                <w:color w:val="000000"/>
                <w:sz w:val="21"/>
                <w:szCs w:val="21"/>
                <w:lang w:val="en-US" w:eastAsia="zh-CN"/>
              </w:rPr>
              <w:t>.</w:t>
            </w:r>
            <w:r>
              <w:rPr>
                <w:rFonts w:hint="default" w:ascii="Times New Roman" w:hAnsi="Times New Roman" w:eastAsia="方正仿宋_GBK" w:cs="Times New Roman"/>
                <w:color w:val="000000"/>
                <w:sz w:val="21"/>
                <w:szCs w:val="21"/>
              </w:rPr>
              <w:t>在港口储存没有安全技术说明书和安全标签的危险货物。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cs="Times New Roman"/>
                <w:color w:val="000000"/>
                <w:sz w:val="21"/>
                <w:szCs w:val="21"/>
                <w:lang w:eastAsia="zh-CN"/>
              </w:rPr>
              <w:t>6</w:t>
            </w:r>
            <w:r>
              <w:rPr>
                <w:rFonts w:hint="eastAsia" w:ascii="Times New Roman" w:hAnsi="Times New Roman" w:cs="Times New Roman"/>
                <w:color w:val="000000"/>
                <w:sz w:val="21"/>
                <w:szCs w:val="21"/>
                <w:lang w:val="en-US" w:eastAsia="zh-CN"/>
              </w:rPr>
              <w:t>.</w:t>
            </w:r>
            <w:r>
              <w:rPr>
                <w:rFonts w:hint="default" w:ascii="Times New Roman" w:hAnsi="Times New Roman" w:eastAsia="方正仿宋_GBK" w:cs="Times New Roman"/>
                <w:color w:val="000000"/>
                <w:sz w:val="21"/>
                <w:szCs w:val="21"/>
              </w:rPr>
              <w:t>在港口作业不符合国家有关包装规定的危险货物。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eastAsia" w:ascii="Times New Roman" w:hAnsi="Times New Roman" w:cs="Times New Roman"/>
                <w:color w:val="000000"/>
                <w:sz w:val="21"/>
                <w:szCs w:val="21"/>
                <w:lang w:eastAsia="zh-CN"/>
              </w:rPr>
              <w:t>7</w:t>
            </w:r>
            <w:r>
              <w:rPr>
                <w:rFonts w:hint="eastAsia" w:ascii="Times New Roman" w:hAnsi="Times New Roman" w:cs="Times New Roman"/>
                <w:color w:val="000000"/>
                <w:sz w:val="21"/>
                <w:szCs w:val="21"/>
                <w:lang w:val="en-US" w:eastAsia="zh-CN"/>
              </w:rPr>
              <w:t>.</w:t>
            </w:r>
            <w:r>
              <w:rPr>
                <w:rFonts w:hint="default" w:ascii="Times New Roman" w:hAnsi="Times New Roman" w:eastAsia="方正仿宋_GBK" w:cs="Times New Roman"/>
                <w:color w:val="000000"/>
                <w:sz w:val="21"/>
                <w:szCs w:val="21"/>
              </w:rPr>
              <w:t>不按有关规定对危险货物港口作业安全设施设备进行经常性维护、保养。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宋体" w:cs="Times New Roman"/>
                <w:color w:val="000000"/>
                <w:kern w:val="0"/>
                <w:sz w:val="21"/>
                <w:szCs w:val="21"/>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exact"/>
              <w:ind w:right="0" w:rightChars="0" w:firstLine="0" w:firstLineChars="0"/>
              <w:textAlignment w:val="auto"/>
              <w:outlineLvl w:val="9"/>
              <w:rPr>
                <w:rFonts w:hint="default" w:ascii="Times New Roman" w:hAnsi="Times New Roman" w:eastAsia="方正仿宋_GBK" w:cs="Times New Roman"/>
                <w:color w:val="000000"/>
                <w:kern w:val="0"/>
                <w:sz w:val="21"/>
                <w:szCs w:val="21"/>
                <w:lang w:val="en-US" w:eastAsia="zh-CN" w:bidi="ar-SA"/>
              </w:rPr>
            </w:pPr>
            <w:r>
              <w:rPr>
                <w:rFonts w:hint="eastAsia" w:ascii="Times New Roman" w:hAnsi="Times New Roman" w:cs="Times New Roman"/>
                <w:color w:val="000000"/>
                <w:sz w:val="21"/>
                <w:szCs w:val="21"/>
                <w:lang w:eastAsia="zh-CN"/>
              </w:rPr>
              <w:t>8</w:t>
            </w:r>
            <w:r>
              <w:rPr>
                <w:rFonts w:hint="eastAsia" w:ascii="Times New Roman" w:hAnsi="Times New Roman" w:cs="Times New Roman"/>
                <w:color w:val="000000"/>
                <w:sz w:val="21"/>
                <w:szCs w:val="21"/>
                <w:lang w:val="en-US" w:eastAsia="zh-CN"/>
              </w:rPr>
              <w:t>.</w:t>
            </w:r>
            <w:r>
              <w:rPr>
                <w:rFonts w:hint="default" w:ascii="Times New Roman" w:hAnsi="Times New Roman" w:eastAsia="方正仿宋_GBK" w:cs="Times New Roman"/>
                <w:color w:val="000000"/>
                <w:sz w:val="21"/>
                <w:szCs w:val="21"/>
              </w:rPr>
              <w:t>不按规定对危险货物港口专用库场、储罐的安全设施、设备定期进行检测、检验。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60" w:beforeLines="10" w:after="60"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方正黑体_GBK" w:cs="Times New Roman"/>
                <w:color w:val="000000"/>
                <w:sz w:val="21"/>
                <w:szCs w:val="21"/>
                <w:lang w:eastAsia="zh-CN"/>
              </w:rPr>
              <w:t>十</w:t>
            </w:r>
            <w:r>
              <w:rPr>
                <w:rFonts w:hint="default" w:ascii="Times New Roman" w:hAnsi="Times New Roman" w:eastAsia="方正黑体_GBK" w:cs="Times New Roman"/>
                <w:color w:val="000000"/>
                <w:sz w:val="21"/>
                <w:szCs w:val="21"/>
                <w:lang w:val="en-US" w:eastAsia="zh-CN"/>
              </w:rPr>
              <w:t>六</w:t>
            </w:r>
            <w:r>
              <w:rPr>
                <w:rFonts w:hint="default" w:ascii="Times New Roman" w:hAnsi="Times New Roman" w:eastAsia="方正黑体_GBK" w:cs="Times New Roman"/>
                <w:color w:val="000000"/>
                <w:sz w:val="21"/>
                <w:szCs w:val="21"/>
                <w:lang w:eastAsia="zh-CN"/>
              </w:rPr>
              <w:t>、职业健康（受理核查处理部门：</w:t>
            </w:r>
            <w:r>
              <w:rPr>
                <w:rFonts w:hint="default" w:ascii="Times New Roman" w:hAnsi="Times New Roman" w:eastAsia="方正黑体_GBK" w:cs="Times New Roman"/>
                <w:color w:val="000000"/>
                <w:sz w:val="21"/>
                <w:szCs w:val="21"/>
                <w:lang w:val="en-US" w:eastAsia="zh-CN"/>
              </w:rPr>
              <w:t>县</w:t>
            </w:r>
            <w:r>
              <w:rPr>
                <w:rFonts w:hint="eastAsia" w:ascii="Times New Roman" w:hAnsi="Times New Roman" w:eastAsia="方正黑体_GBK" w:cs="Times New Roman"/>
                <w:color w:val="000000"/>
                <w:sz w:val="21"/>
                <w:szCs w:val="21"/>
                <w:lang w:val="en-US" w:eastAsia="zh-CN"/>
              </w:rPr>
              <w:t>卫生健康委</w:t>
            </w:r>
            <w:r>
              <w:rPr>
                <w:rFonts w:hint="default" w:ascii="Times New Roman" w:hAnsi="Times New Roman" w:eastAsia="方正黑体_GBK" w:cs="Times New Roman"/>
                <w:color w:val="000000"/>
                <w:sz w:val="21"/>
                <w:szCs w:val="21"/>
                <w:lang w:val="en-US" w:eastAsia="zh-CN"/>
              </w:rPr>
              <w:t>）</w:t>
            </w: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60" w:beforeLines="10" w:after="60"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1.存在职业病危害的用人单位未按规定实施建设项目职业病防护设施“三同时”管理。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0" w:beforeLines="10" w:after="60"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60" w:beforeLines="10" w:after="60"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2.违章指挥和强令劳动者进行没有职业病防护措施的作业。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0" w:beforeLines="10" w:after="60"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60" w:beforeLines="10" w:after="60"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3.</w:t>
            </w:r>
            <w:r>
              <w:rPr>
                <w:rFonts w:hint="default" w:ascii="Times New Roman" w:hAnsi="Times New Roman" w:eastAsia="方正仿宋_GBK" w:cs="Times New Roman"/>
                <w:color w:val="000000"/>
                <w:sz w:val="21"/>
                <w:szCs w:val="21"/>
              </w:rPr>
              <w:t>不设置不使用职业病防护设施。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0" w:beforeLines="10" w:after="60"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60" w:beforeLines="10" w:after="60"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4.</w:t>
            </w:r>
            <w:r>
              <w:rPr>
                <w:rFonts w:hint="default" w:ascii="Times New Roman" w:hAnsi="Times New Roman" w:eastAsia="方正仿宋_GBK" w:cs="Times New Roman"/>
                <w:color w:val="000000"/>
                <w:sz w:val="21"/>
                <w:szCs w:val="21"/>
              </w:rPr>
              <w:t>配发假冒伪劣防护用品。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0" w:beforeLines="10" w:after="60"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60" w:beforeLines="10" w:after="60"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5.</w:t>
            </w:r>
            <w:r>
              <w:rPr>
                <w:rFonts w:hint="default" w:ascii="Times New Roman" w:hAnsi="Times New Roman" w:eastAsia="方正仿宋_GBK" w:cs="Times New Roman"/>
                <w:color w:val="000000"/>
                <w:sz w:val="21"/>
                <w:szCs w:val="21"/>
              </w:rPr>
              <w:t>向员工隐瞒职业病危害。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0" w:beforeLines="10" w:after="60"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lang w:val="en-US" w:eastAsia="zh-CN"/>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60" w:beforeLines="10" w:after="60"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6.</w:t>
            </w:r>
            <w:r>
              <w:rPr>
                <w:rFonts w:hint="default" w:ascii="Times New Roman" w:hAnsi="Times New Roman" w:eastAsia="方正仿宋_GBK" w:cs="Times New Roman"/>
                <w:color w:val="000000"/>
                <w:sz w:val="21"/>
                <w:szCs w:val="21"/>
              </w:rPr>
              <w:t>职业病危害因素检测弄虚作假或少检漏检。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0" w:beforeLines="10" w:after="60" w:afterLines="10" w:line="240" w:lineRule="exact"/>
              <w:ind w:right="0" w:rightChars="0" w:firstLine="0" w:firstLineChars="0"/>
              <w:textAlignment w:val="auto"/>
              <w:outlineLvl w:val="9"/>
              <w:rPr>
                <w:rFonts w:hint="default" w:ascii="Times New Roman" w:hAnsi="Times New Roman" w:eastAsia="宋体" w:cs="Times New Roman"/>
                <w:color w:val="000000"/>
                <w:sz w:val="21"/>
                <w:szCs w:val="21"/>
              </w:rPr>
            </w:pPr>
          </w:p>
        </w:tc>
        <w:tc>
          <w:tcPr>
            <w:tcW w:w="7603" w:type="dxa"/>
            <w:noWrap w:val="0"/>
            <w:vAlign w:val="center"/>
          </w:tcPr>
          <w:p>
            <w:pPr>
              <w:keepNext w:val="0"/>
              <w:keepLines w:val="0"/>
              <w:pageBreakBefore w:val="0"/>
              <w:widowControl w:val="0"/>
              <w:kinsoku/>
              <w:wordWrap/>
              <w:overflowPunct/>
              <w:topLinePunct w:val="0"/>
              <w:autoSpaceDE/>
              <w:autoSpaceDN/>
              <w:bidi w:val="0"/>
              <w:adjustRightInd/>
              <w:snapToGrid/>
              <w:spacing w:before="60" w:beforeLines="10" w:after="60" w:afterLines="10" w:line="240" w:lineRule="exact"/>
              <w:ind w:right="0" w:rightChars="0" w:firstLine="0" w:firstLineChars="0"/>
              <w:textAlignment w:val="auto"/>
              <w:outlineLvl w:val="9"/>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w:t>
            </w:r>
            <w:r>
              <w:rPr>
                <w:rFonts w:hint="default" w:ascii="Times New Roman" w:hAnsi="Times New Roman" w:eastAsia="方正仿宋_GBK" w:cs="Times New Roman"/>
                <w:color w:val="000000"/>
                <w:sz w:val="21"/>
                <w:szCs w:val="21"/>
              </w:rPr>
              <w:t>上岗前、岗中和离岗不体检，不建立劳动者职业健康监护档案。</w:t>
            </w:r>
          </w:p>
        </w:tc>
      </w:tr>
    </w:tbl>
    <w:p>
      <w:pP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br w:type="page"/>
      </w:r>
    </w:p>
    <w:p>
      <w:pPr>
        <w:jc w:val="left"/>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2</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w w:val="95"/>
          <w:sz w:val="44"/>
          <w:szCs w:val="44"/>
          <w:lang w:eastAsia="zh-CN"/>
        </w:rPr>
      </w:pPr>
      <w:r>
        <w:rPr>
          <w:rFonts w:hint="default" w:ascii="Times New Roman" w:hAnsi="Times New Roman" w:eastAsia="方正小标宋_GBK" w:cs="Times New Roman"/>
          <w:w w:val="95"/>
          <w:sz w:val="44"/>
          <w:szCs w:val="44"/>
        </w:rPr>
        <w:t>12350安全生产举报投诉交办单</w:t>
      </w:r>
      <w:r>
        <w:rPr>
          <w:rFonts w:hint="default" w:ascii="Times New Roman" w:hAnsi="Times New Roman" w:eastAsia="方正小标宋_GBK" w:cs="Times New Roman"/>
          <w:w w:val="95"/>
          <w:sz w:val="44"/>
          <w:szCs w:val="44"/>
          <w:lang w:eastAsia="zh-CN"/>
        </w:rPr>
        <w:t>（参考）</w:t>
      </w:r>
    </w:p>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default" w:ascii="Times New Roman" w:hAnsi="Times New Roman" w:eastAsia="方正楷体_GBK" w:cs="Times New Roman"/>
          <w:w w:val="95"/>
          <w:sz w:val="32"/>
          <w:szCs w:val="32"/>
        </w:rPr>
      </w:pPr>
      <w:r>
        <w:rPr>
          <w:rFonts w:hint="default" w:ascii="Times New Roman" w:hAnsi="Times New Roman" w:eastAsia="方正黑体_GBK" w:cs="Times New Roman"/>
          <w:w w:val="95"/>
          <w:sz w:val="32"/>
          <w:szCs w:val="32"/>
          <w:lang w:eastAsia="zh-CN"/>
        </w:rPr>
        <w:t xml:space="preserve">                </w:t>
      </w:r>
      <w:r>
        <w:rPr>
          <w:rFonts w:hint="default" w:ascii="Times New Roman" w:hAnsi="Times New Roman" w:eastAsia="方正楷体_GBK" w:cs="Times New Roman"/>
          <w:w w:val="95"/>
          <w:sz w:val="32"/>
          <w:szCs w:val="32"/>
          <w:lang w:eastAsia="zh-CN"/>
        </w:rPr>
        <w:t>忠</w:t>
      </w:r>
      <w:r>
        <w:rPr>
          <w:rFonts w:hint="default" w:ascii="Times New Roman" w:hAnsi="Times New Roman" w:eastAsia="方正楷体_GBK" w:cs="Times New Roman"/>
          <w:w w:val="95"/>
          <w:sz w:val="32"/>
          <w:szCs w:val="32"/>
          <w:lang w:val="en-US" w:eastAsia="zh-CN"/>
        </w:rPr>
        <w:t xml:space="preserve">  </w:t>
      </w:r>
      <w:r>
        <w:rPr>
          <w:rFonts w:hint="default" w:ascii="Times New Roman" w:hAnsi="Times New Roman" w:eastAsia="方正楷体_GBK" w:cs="Times New Roman"/>
          <w:w w:val="95"/>
          <w:sz w:val="32"/>
          <w:szCs w:val="32"/>
        </w:rPr>
        <w:t>〔</w:t>
      </w:r>
      <w:r>
        <w:rPr>
          <w:rFonts w:hint="default" w:ascii="Times New Roman" w:hAnsi="Times New Roman" w:eastAsia="方正楷体_GBK" w:cs="Times New Roman"/>
          <w:w w:val="95"/>
          <w:sz w:val="32"/>
          <w:szCs w:val="32"/>
          <w:lang w:eastAsia="zh-CN"/>
        </w:rPr>
        <w:t xml:space="preserve">202 </w:t>
      </w:r>
      <w:r>
        <w:rPr>
          <w:rFonts w:hint="default" w:ascii="Times New Roman" w:hAnsi="Times New Roman" w:eastAsia="方正楷体_GBK" w:cs="Times New Roman"/>
          <w:w w:val="95"/>
          <w:sz w:val="32"/>
          <w:szCs w:val="32"/>
        </w:rPr>
        <w:t>〕第   号</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黑体_GBK" w:cs="Times New Roman"/>
          <w:w w:val="95"/>
          <w:sz w:val="32"/>
          <w:szCs w:val="32"/>
        </w:rPr>
      </w:pP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default" w:ascii="Times New Roman" w:hAnsi="Times New Roman" w:eastAsia="方正小标宋_GBK" w:cs="Times New Roman"/>
          <w:w w:val="95"/>
          <w:sz w:val="32"/>
          <w:szCs w:val="32"/>
          <w:u w:val="single"/>
        </w:rPr>
      </w:pPr>
      <w:r>
        <w:rPr>
          <w:rFonts w:hint="default" w:ascii="Times New Roman" w:hAnsi="Times New Roman" w:eastAsia="方正小标宋_GBK" w:cs="Times New Roman"/>
          <w:w w:val="95"/>
          <w:sz w:val="32"/>
          <w:szCs w:val="32"/>
          <w:u w:val="single"/>
          <w:lang w:eastAsia="zh-CN"/>
        </w:rPr>
        <w:t xml:space="preserve">    </w:t>
      </w:r>
      <w:r>
        <w:rPr>
          <w:rFonts w:hint="default" w:ascii="Times New Roman" w:hAnsi="Times New Roman" w:eastAsia="方正小标宋_GBK" w:cs="Times New Roman"/>
          <w:w w:val="95"/>
          <w:sz w:val="32"/>
          <w:szCs w:val="32"/>
          <w:u w:val="single"/>
          <w:lang w:val="en-US" w:eastAsia="zh-CN"/>
        </w:rPr>
        <w:t xml:space="preserve">             </w:t>
      </w:r>
      <w:r>
        <w:rPr>
          <w:rFonts w:hint="default" w:ascii="Times New Roman" w:hAnsi="Times New Roman" w:eastAsia="方正小标宋_GBK" w:cs="Times New Roman"/>
          <w:w w:val="95"/>
          <w:sz w:val="32"/>
          <w:szCs w:val="32"/>
          <w:u w:val="single"/>
        </w:rPr>
        <w:t xml:space="preserve">  </w:t>
      </w:r>
      <w:r>
        <w:rPr>
          <w:rFonts w:hint="default" w:ascii="Times New Roman" w:hAnsi="Times New Roman" w:eastAsia="方正小标宋_GBK" w:cs="Times New Roman"/>
          <w:w w:val="95"/>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08" w:firstLineChars="200"/>
        <w:jc w:val="both"/>
        <w:textAlignment w:val="auto"/>
        <w:rPr>
          <w:rFonts w:hint="default" w:ascii="Times New Roman" w:hAnsi="Times New Roman" w:eastAsia="方正仿宋_GBK" w:cs="Times New Roman"/>
          <w:w w:val="95"/>
          <w:sz w:val="32"/>
          <w:szCs w:val="32"/>
          <w:u w:val="single"/>
          <w:lang w:eastAsia="zh-CN"/>
        </w:rPr>
      </w:pPr>
      <w:r>
        <w:rPr>
          <w:rFonts w:hint="default" w:ascii="Times New Roman" w:hAnsi="Times New Roman" w:eastAsia="方正仿宋_GBK" w:cs="Times New Roman"/>
          <w:w w:val="95"/>
          <w:sz w:val="32"/>
          <w:szCs w:val="32"/>
        </w:rPr>
        <w:t>根据《中华人民共和国安全生产法</w:t>
      </w:r>
      <w:r>
        <w:rPr>
          <w:rFonts w:hint="eastAsia" w:ascii="Times New Roman" w:hAnsi="Times New Roman" w:eastAsia="方正仿宋_GBK" w:cs="Times New Roman"/>
          <w:w w:val="95"/>
          <w:sz w:val="32"/>
          <w:szCs w:val="32"/>
          <w:lang w:eastAsia="zh-CN"/>
        </w:rPr>
        <w:t>》《</w:t>
      </w:r>
      <w:r>
        <w:rPr>
          <w:rFonts w:hint="default" w:ascii="Times New Roman" w:hAnsi="Times New Roman" w:eastAsia="方正仿宋_GBK" w:cs="Times New Roman"/>
          <w:w w:val="95"/>
          <w:sz w:val="32"/>
          <w:szCs w:val="32"/>
        </w:rPr>
        <w:t>重庆市安全生产举报奖励办法》的有关规定，按照行业管辖原则，现将来电人</w:t>
      </w:r>
      <w:r>
        <w:rPr>
          <w:rFonts w:hint="default" w:ascii="Times New Roman" w:hAnsi="Times New Roman" w:eastAsia="方正仿宋_GBK" w:cs="Times New Roman"/>
          <w:w w:val="95"/>
          <w:sz w:val="32"/>
          <w:szCs w:val="32"/>
          <w:u w:val="single"/>
          <w:lang w:eastAsia="zh-CN"/>
        </w:rPr>
        <w:t xml:space="preserve">    </w:t>
      </w:r>
      <w:r>
        <w:rPr>
          <w:rFonts w:hint="default" w:ascii="Times New Roman" w:hAnsi="Times New Roman" w:eastAsia="方正仿宋_GBK" w:cs="Times New Roman"/>
          <w:w w:val="95"/>
          <w:sz w:val="32"/>
          <w:szCs w:val="32"/>
        </w:rPr>
        <w:t>反映的</w:t>
      </w:r>
      <w:r>
        <w:rPr>
          <w:rFonts w:hint="default" w:ascii="Times New Roman" w:hAnsi="Times New Roman" w:eastAsia="方正仿宋_GBK" w:cs="Times New Roman"/>
          <w:w w:val="95"/>
          <w:sz w:val="32"/>
          <w:szCs w:val="32"/>
          <w:u w:val="single"/>
          <w:lang w:eastAsia="zh-CN"/>
        </w:rPr>
        <w:t xml:space="preserve">        </w:t>
      </w: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ascii="Times New Roman" w:hAnsi="Times New Roman" w:eastAsia="方正仿宋_GBK" w:cs="Times New Roman"/>
          <w:w w:val="95"/>
          <w:sz w:val="32"/>
          <w:szCs w:val="32"/>
        </w:rPr>
      </w:pPr>
      <w:r>
        <w:rPr>
          <w:rFonts w:hint="default" w:ascii="Times New Roman" w:hAnsi="Times New Roman" w:eastAsia="方正仿宋_GBK" w:cs="Times New Roman"/>
          <w:w w:val="95"/>
          <w:sz w:val="32"/>
          <w:szCs w:val="32"/>
          <w:u w:val="single"/>
          <w:lang w:eastAsia="zh-CN"/>
        </w:rPr>
        <w:t xml:space="preserve">      </w:t>
      </w:r>
      <w:r>
        <w:rPr>
          <w:rFonts w:hint="default" w:ascii="Times New Roman" w:hAnsi="Times New Roman" w:eastAsia="方正仿宋_GBK" w:cs="Times New Roman"/>
          <w:w w:val="95"/>
          <w:sz w:val="32"/>
          <w:szCs w:val="32"/>
          <w:u w:val="single"/>
        </w:rPr>
        <w:t xml:space="preserve">   </w:t>
      </w:r>
      <w:r>
        <w:rPr>
          <w:rFonts w:hint="default" w:ascii="Times New Roman" w:hAnsi="Times New Roman" w:eastAsia="方正仿宋_GBK" w:cs="Times New Roman"/>
          <w:w w:val="95"/>
          <w:sz w:val="32"/>
          <w:szCs w:val="32"/>
        </w:rPr>
        <w:t>问题线索（详见附件）移送贵单位办理。</w:t>
      </w:r>
    </w:p>
    <w:p>
      <w:pPr>
        <w:keepNext w:val="0"/>
        <w:keepLines w:val="0"/>
        <w:pageBreakBefore w:val="0"/>
        <w:widowControl w:val="0"/>
        <w:kinsoku/>
        <w:overflowPunct/>
        <w:topLinePunct w:val="0"/>
        <w:autoSpaceDE/>
        <w:autoSpaceDN/>
        <w:bidi w:val="0"/>
        <w:adjustRightInd/>
        <w:snapToGrid/>
        <w:spacing w:line="600" w:lineRule="exact"/>
        <w:ind w:firstLine="608" w:firstLineChars="200"/>
        <w:jc w:val="both"/>
        <w:textAlignment w:val="auto"/>
        <w:rPr>
          <w:rFonts w:ascii="Times New Roman" w:hAnsi="Times New Roman" w:eastAsia="方正仿宋_GBK" w:cs="Times New Roman"/>
          <w:w w:val="95"/>
          <w:sz w:val="32"/>
          <w:szCs w:val="32"/>
        </w:rPr>
      </w:pPr>
      <w:r>
        <w:rPr>
          <w:rFonts w:hint="default" w:ascii="Times New Roman" w:hAnsi="Times New Roman" w:eastAsia="方正仿宋_GBK" w:cs="Times New Roman"/>
          <w:w w:val="95"/>
          <w:sz w:val="32"/>
          <w:szCs w:val="32"/>
        </w:rPr>
        <w:t>请贵单位按照相关程序和保密要求，及时</w:t>
      </w:r>
      <w:r>
        <w:rPr>
          <w:rFonts w:hint="default" w:ascii="Times New Roman" w:hAnsi="Times New Roman" w:eastAsia="方正仿宋_GBK" w:cs="Times New Roman"/>
          <w:w w:val="95"/>
          <w:sz w:val="32"/>
          <w:szCs w:val="32"/>
          <w:lang w:eastAsia="zh-CN"/>
        </w:rPr>
        <w:t>核查办理</w:t>
      </w:r>
      <w:r>
        <w:rPr>
          <w:rFonts w:hint="default" w:ascii="Times New Roman" w:hAnsi="Times New Roman" w:eastAsia="方正仿宋_GBK" w:cs="Times New Roman"/>
          <w:w w:val="95"/>
          <w:sz w:val="32"/>
          <w:szCs w:val="32"/>
        </w:rPr>
        <w:t>举报投诉事项，并于60日内办结；情况复杂的，报部门负责人批准后可延长30日，并告知举报人延期理由。</w:t>
      </w:r>
    </w:p>
    <w:p>
      <w:pPr>
        <w:keepNext w:val="0"/>
        <w:keepLines w:val="0"/>
        <w:pageBreakBefore w:val="0"/>
        <w:widowControl w:val="0"/>
        <w:kinsoku/>
        <w:overflowPunct/>
        <w:topLinePunct w:val="0"/>
        <w:autoSpaceDE/>
        <w:autoSpaceDN/>
        <w:bidi w:val="0"/>
        <w:adjustRightInd/>
        <w:snapToGrid/>
        <w:spacing w:line="600" w:lineRule="exact"/>
        <w:ind w:firstLine="608" w:firstLineChars="200"/>
        <w:jc w:val="left"/>
        <w:textAlignment w:val="auto"/>
        <w:rPr>
          <w:rFonts w:hint="default" w:ascii="Times New Roman" w:hAnsi="Times New Roman" w:eastAsia="方正仿宋_GBK" w:cs="Times New Roman"/>
          <w:w w:val="95"/>
          <w:sz w:val="32"/>
          <w:szCs w:val="32"/>
        </w:rPr>
      </w:pPr>
      <w:r>
        <w:rPr>
          <w:rFonts w:hint="default" w:ascii="Times New Roman" w:hAnsi="Times New Roman" w:eastAsia="方正仿宋_GBK" w:cs="Times New Roman"/>
          <w:w w:val="95"/>
          <w:sz w:val="32"/>
          <w:szCs w:val="32"/>
        </w:rPr>
        <w:t>办理（结案）情况请及时反馈。</w:t>
      </w:r>
    </w:p>
    <w:p>
      <w:pPr>
        <w:keepNext w:val="0"/>
        <w:keepLines w:val="0"/>
        <w:pageBreakBefore w:val="0"/>
        <w:widowControl w:val="0"/>
        <w:kinsoku/>
        <w:overflowPunct/>
        <w:topLinePunct w:val="0"/>
        <w:autoSpaceDE/>
        <w:autoSpaceDN/>
        <w:bidi w:val="0"/>
        <w:adjustRightInd/>
        <w:snapToGrid/>
        <w:spacing w:line="600" w:lineRule="exact"/>
        <w:ind w:firstLine="608" w:firstLineChars="200"/>
        <w:jc w:val="left"/>
        <w:textAlignment w:val="auto"/>
        <w:rPr>
          <w:rFonts w:ascii="Times New Roman" w:hAnsi="Times New Roman" w:eastAsia="方正仿宋_GBK" w:cs="Times New Roman"/>
          <w:w w:val="95"/>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right="302" w:firstLine="608" w:firstLineChars="200"/>
        <w:jc w:val="right"/>
        <w:textAlignment w:val="auto"/>
        <w:rPr>
          <w:rFonts w:hint="default" w:ascii="Times New Roman" w:hAnsi="Times New Roman" w:eastAsia="方正仿宋_GBK" w:cs="Times New Roman"/>
          <w:w w:val="95"/>
          <w:sz w:val="32"/>
          <w:szCs w:val="32"/>
          <w:lang w:eastAsia="zh-CN"/>
        </w:rPr>
      </w:pPr>
      <w:r>
        <w:rPr>
          <w:rFonts w:hint="default" w:ascii="Times New Roman" w:hAnsi="Times New Roman" w:eastAsia="方正仿宋_GBK" w:cs="Times New Roman"/>
          <w:w w:val="95"/>
          <w:sz w:val="32"/>
          <w:szCs w:val="32"/>
          <w:lang w:eastAsia="zh-CN"/>
        </w:rPr>
        <w:t>忠县安全生产委员会</w:t>
      </w:r>
      <w:r>
        <w:rPr>
          <w:rFonts w:hint="default" w:ascii="Times New Roman" w:hAnsi="Times New Roman" w:eastAsia="方正仿宋_GBK" w:cs="Times New Roman"/>
          <w:w w:val="95"/>
          <w:sz w:val="32"/>
          <w:szCs w:val="32"/>
        </w:rPr>
        <w:t>办公室</w:t>
      </w:r>
    </w:p>
    <w:p>
      <w:pPr>
        <w:keepNext w:val="0"/>
        <w:keepLines w:val="0"/>
        <w:pageBreakBefore w:val="0"/>
        <w:widowControl w:val="0"/>
        <w:kinsoku/>
        <w:overflowPunct/>
        <w:topLinePunct w:val="0"/>
        <w:autoSpaceDE/>
        <w:autoSpaceDN/>
        <w:bidi w:val="0"/>
        <w:adjustRightInd/>
        <w:snapToGrid/>
        <w:spacing w:line="600" w:lineRule="exact"/>
        <w:ind w:right="906" w:firstLine="905" w:firstLineChars="298"/>
        <w:jc w:val="right"/>
        <w:textAlignment w:val="auto"/>
        <w:rPr>
          <w:rFonts w:hint="default" w:ascii="Times New Roman" w:hAnsi="Times New Roman" w:eastAsia="方正仿宋_GBK" w:cs="Times New Roman"/>
          <w:w w:val="95"/>
          <w:sz w:val="32"/>
          <w:szCs w:val="32"/>
        </w:rPr>
      </w:pPr>
      <w:r>
        <w:rPr>
          <w:rFonts w:hint="default" w:ascii="Times New Roman" w:hAnsi="Times New Roman" w:eastAsia="方正仿宋_GBK" w:cs="Times New Roman"/>
          <w:w w:val="95"/>
          <w:sz w:val="32"/>
          <w:szCs w:val="32"/>
        </w:rPr>
        <w:t>年  月  日</w:t>
      </w:r>
    </w:p>
    <w:p>
      <w:pPr>
        <w:keepNext w:val="0"/>
        <w:keepLines w:val="0"/>
        <w:pageBreakBefore w:val="0"/>
        <w:widowControl w:val="0"/>
        <w:kinsoku/>
        <w:wordWrap/>
        <w:overflowPunct/>
        <w:topLinePunct w:val="0"/>
        <w:autoSpaceDE/>
        <w:autoSpaceDN/>
        <w:bidi w:val="0"/>
        <w:adjustRightInd/>
        <w:snapToGrid/>
        <w:spacing w:line="600" w:lineRule="exact"/>
        <w:ind w:right="453" w:firstLine="905" w:firstLineChars="298"/>
        <w:jc w:val="left"/>
        <w:textAlignment w:val="auto"/>
        <w:rPr>
          <w:rFonts w:hint="default" w:ascii="Times New Roman" w:hAnsi="Times New Roman" w:eastAsia="方正仿宋_GBK" w:cs="Times New Roman"/>
          <w:w w:val="95"/>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453" w:firstLine="905" w:firstLineChars="298"/>
        <w:jc w:val="left"/>
        <w:textAlignment w:val="auto"/>
        <w:rPr>
          <w:rFonts w:hint="default" w:ascii="Times New Roman" w:hAnsi="Times New Roman" w:eastAsia="方正仿宋_GBK" w:cs="Times New Roman"/>
          <w:w w:val="95"/>
          <w:sz w:val="32"/>
          <w:szCs w:val="32"/>
        </w:rPr>
      </w:pPr>
      <w:r>
        <w:rPr>
          <w:rFonts w:hint="default" w:ascii="Times New Roman" w:hAnsi="Times New Roman" w:eastAsia="方正仿宋_GBK" w:cs="Times New Roman"/>
          <w:w w:val="95"/>
          <w:sz w:val="32"/>
          <w:szCs w:val="32"/>
        </w:rPr>
        <w:t>联系电话：</w:t>
      </w:r>
    </w:p>
    <w:p>
      <w:pPr>
        <w:keepNext w:val="0"/>
        <w:keepLines w:val="0"/>
        <w:pageBreakBefore w:val="0"/>
        <w:widowControl w:val="0"/>
        <w:kinsoku/>
        <w:wordWrap/>
        <w:overflowPunct/>
        <w:topLinePunct w:val="0"/>
        <w:autoSpaceDE/>
        <w:autoSpaceDN/>
        <w:bidi w:val="0"/>
        <w:adjustRightInd/>
        <w:snapToGrid/>
        <w:spacing w:line="600" w:lineRule="exact"/>
        <w:ind w:right="453" w:firstLine="905" w:firstLineChars="298"/>
        <w:jc w:val="left"/>
        <w:textAlignment w:val="auto"/>
        <w:rPr>
          <w:rFonts w:hint="default" w:ascii="Times New Roman" w:hAnsi="Times New Roman" w:eastAsia="方正仿宋_GBK" w:cs="Times New Roman"/>
          <w:w w:val="95"/>
          <w:sz w:val="32"/>
          <w:szCs w:val="32"/>
        </w:rPr>
      </w:pPr>
      <w:r>
        <w:rPr>
          <w:rFonts w:hint="default" w:ascii="Times New Roman" w:hAnsi="Times New Roman" w:eastAsia="方正仿宋_GBK" w:cs="Times New Roman"/>
          <w:w w:val="95"/>
          <w:sz w:val="32"/>
          <w:szCs w:val="32"/>
        </w:rPr>
        <w:t>传</w:t>
      </w:r>
      <w:r>
        <w:rPr>
          <w:rFonts w:hint="default" w:ascii="Times New Roman" w:hAnsi="Times New Roman" w:eastAsia="方正仿宋_GBK" w:cs="Times New Roman"/>
          <w:w w:val="95"/>
          <w:sz w:val="32"/>
          <w:szCs w:val="32"/>
          <w:lang w:eastAsia="zh-CN"/>
        </w:rPr>
        <w:t xml:space="preserve">  </w:t>
      </w:r>
      <w:r>
        <w:rPr>
          <w:rFonts w:hint="default" w:ascii="Times New Roman" w:hAnsi="Times New Roman" w:eastAsia="方正仿宋_GBK" w:cs="Times New Roman"/>
          <w:w w:val="95"/>
          <w:sz w:val="32"/>
          <w:szCs w:val="32"/>
        </w:rPr>
        <w:t>真：</w:t>
      </w:r>
    </w:p>
    <w:p>
      <w:pPr>
        <w:keepNext w:val="0"/>
        <w:keepLines w:val="0"/>
        <w:pageBreakBefore w:val="0"/>
        <w:widowControl w:val="0"/>
        <w:kinsoku/>
        <w:wordWrap/>
        <w:overflowPunct/>
        <w:topLinePunct w:val="0"/>
        <w:autoSpaceDE/>
        <w:autoSpaceDN/>
        <w:bidi w:val="0"/>
        <w:adjustRightInd/>
        <w:snapToGrid/>
        <w:spacing w:line="600" w:lineRule="exact"/>
        <w:ind w:firstLine="912" w:firstLineChars="3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w w:val="95"/>
          <w:sz w:val="32"/>
          <w:szCs w:val="32"/>
        </w:rPr>
        <w:t>邮</w:t>
      </w:r>
      <w:r>
        <w:rPr>
          <w:rFonts w:hint="default" w:ascii="Times New Roman" w:hAnsi="Times New Roman" w:eastAsia="方正仿宋_GBK" w:cs="Times New Roman"/>
          <w:w w:val="95"/>
          <w:sz w:val="32"/>
          <w:szCs w:val="32"/>
          <w:lang w:eastAsia="zh-CN"/>
        </w:rPr>
        <w:t xml:space="preserve">  </w:t>
      </w:r>
      <w:r>
        <w:rPr>
          <w:rFonts w:hint="default" w:ascii="Times New Roman" w:hAnsi="Times New Roman" w:eastAsia="方正仿宋_GBK" w:cs="Times New Roman"/>
          <w:w w:val="95"/>
          <w:sz w:val="32"/>
          <w:szCs w:val="32"/>
        </w:rPr>
        <w:t>箱：</w:t>
      </w:r>
      <w:r>
        <w:rPr>
          <w:rFonts w:hint="default" w:ascii="Times New Roman" w:hAnsi="Times New Roman" w:eastAsia="方正仿宋_GBK" w:cs="Times New Roman"/>
          <w:w w:val="95"/>
          <w:sz w:val="32"/>
          <w:szCs w:val="32"/>
          <w:lang w:eastAsia="zh-CN"/>
        </w:rPr>
        <w:t xml:space="preserve">  </w:t>
      </w:r>
      <w:r>
        <w:rPr>
          <w:rFonts w:hint="eastAsia" w:ascii="方正仿宋_GBK" w:hAnsi="方正仿宋_GBK" w:eastAsia="方正仿宋_GBK" w:cs="方正仿宋_GBK"/>
          <w:kern w:val="0"/>
          <w:sz w:val="32"/>
          <w:szCs w:val="32"/>
          <w:shd w:val="clear" w:color="auto" w:fill="FFFFFF"/>
          <w:lang w:val="en-US" w:eastAsia="zh-CN" w:bidi="ar-SA"/>
        </w:rPr>
        <w:br w:type="page"/>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after="64" w:afterLines="20" w:line="540" w:lineRule="exact"/>
        <w:jc w:val="center"/>
        <w:textAlignment w:val="auto"/>
        <w:rPr>
          <w:rFonts w:hint="default" w:ascii="Times New Roman" w:hAnsi="Times New Roman" w:eastAsia="方正小标宋_GBK" w:cs="Times New Roman"/>
          <w:w w:val="95"/>
          <w:sz w:val="32"/>
          <w:szCs w:val="32"/>
          <w:lang w:eastAsia="zh-CN"/>
        </w:rPr>
      </w:pPr>
      <w:r>
        <w:rPr>
          <w:rFonts w:hint="default" w:ascii="Times New Roman" w:hAnsi="Times New Roman" w:eastAsia="方正小标宋_GBK" w:cs="Times New Roman"/>
          <w:w w:val="95"/>
          <w:sz w:val="44"/>
          <w:szCs w:val="44"/>
        </w:rPr>
        <w:t>12350安全生产举报投诉受理单</w:t>
      </w:r>
      <w:r>
        <w:rPr>
          <w:rFonts w:hint="default" w:ascii="Times New Roman" w:hAnsi="Times New Roman" w:eastAsia="方正小标宋_GBK" w:cs="Times New Roman"/>
          <w:w w:val="95"/>
          <w:sz w:val="44"/>
          <w:szCs w:val="44"/>
          <w:lang w:eastAsia="zh-CN"/>
        </w:rPr>
        <w:t>（参考）</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jc w:val="left"/>
        <w:textAlignment w:val="auto"/>
        <w:rPr>
          <w:rFonts w:hint="default" w:ascii="Times New Roman" w:hAnsi="Times New Roman" w:eastAsia="方正仿宋_GBK" w:cs="Times New Roman"/>
          <w:sz w:val="28"/>
          <w:szCs w:val="28"/>
        </w:rPr>
      </w:pPr>
      <w:r>
        <w:rPr>
          <w:rFonts w:hint="default" w:ascii="Times New Roman" w:hAnsi="Times New Roman" w:eastAsia="方正黑体_GBK" w:cs="Times New Roman"/>
          <w:sz w:val="28"/>
          <w:szCs w:val="28"/>
        </w:rPr>
        <w:t>编号：</w:t>
      </w:r>
      <w:r>
        <w:rPr>
          <w:rFonts w:hint="default" w:ascii="Times New Roman" w:hAnsi="Times New Roman" w:eastAsia="方正仿宋_GBK" w:cs="Times New Roman"/>
          <w:sz w:val="28"/>
          <w:szCs w:val="28"/>
          <w:lang w:eastAsia="zh-CN"/>
        </w:rPr>
        <w:t xml:space="preserve">202 </w:t>
      </w:r>
      <w:r>
        <w:rPr>
          <w:rFonts w:hint="default" w:ascii="Times New Roman" w:hAnsi="Times New Roman" w:eastAsia="方正仿宋_GBK" w:cs="Times New Roman"/>
          <w:sz w:val="28"/>
          <w:szCs w:val="28"/>
        </w:rPr>
        <w:t>第   号</w:t>
      </w: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b/>
          <w:sz w:val="28"/>
          <w:szCs w:val="28"/>
          <w:lang w:eastAsia="zh-CN"/>
        </w:rPr>
        <w:t xml:space="preserve">      </w:t>
      </w:r>
      <w:r>
        <w:rPr>
          <w:rFonts w:hint="default" w:ascii="Times New Roman" w:hAnsi="Times New Roman" w:eastAsia="方正仿宋_GBK" w:cs="Times New Roman"/>
          <w:b/>
          <w:sz w:val="28"/>
          <w:szCs w:val="28"/>
          <w:lang w:val="en-US" w:eastAsia="zh-CN"/>
        </w:rPr>
        <w:t xml:space="preserve">             </w:t>
      </w:r>
      <w:r>
        <w:rPr>
          <w:rFonts w:hint="default" w:ascii="Times New Roman" w:hAnsi="Times New Roman" w:eastAsia="方正仿宋_GBK" w:cs="Times New Roman"/>
          <w:b/>
          <w:sz w:val="28"/>
          <w:szCs w:val="28"/>
          <w:lang w:eastAsia="zh-CN"/>
        </w:rPr>
        <w:t xml:space="preserve">  </w:t>
      </w:r>
      <w:r>
        <w:rPr>
          <w:rFonts w:hint="default" w:ascii="Times New Roman" w:hAnsi="Times New Roman" w:eastAsia="方正仿宋_GBK" w:cs="Times New Roman"/>
          <w:b/>
          <w:sz w:val="28"/>
          <w:szCs w:val="28"/>
        </w:rPr>
        <w:t xml:space="preserve"> </w:t>
      </w:r>
      <w:r>
        <w:rPr>
          <w:rFonts w:hint="default" w:ascii="Times New Roman" w:hAnsi="Times New Roman" w:eastAsia="方正黑体_GBK" w:cs="Times New Roman"/>
          <w:sz w:val="28"/>
          <w:szCs w:val="28"/>
        </w:rPr>
        <w:t>时间</w:t>
      </w:r>
      <w:r>
        <w:rPr>
          <w:rFonts w:hint="default" w:ascii="Times New Roman" w:hAnsi="Times New Roman" w:eastAsia="方正仿宋_GBK" w:cs="Times New Roman"/>
          <w:b/>
          <w:sz w:val="28"/>
          <w:szCs w:val="28"/>
        </w:rPr>
        <w:t>：</w:t>
      </w:r>
      <w:r>
        <w:rPr>
          <w:rFonts w:hint="default" w:ascii="Times New Roman" w:hAnsi="Times New Roman" w:eastAsia="方正仿宋_GBK" w:cs="Times New Roman"/>
          <w:sz w:val="28"/>
          <w:szCs w:val="28"/>
        </w:rPr>
        <w:t xml:space="preserve">  年  月  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5"/>
        <w:gridCol w:w="2366"/>
        <w:gridCol w:w="1785"/>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565" w:type="dxa"/>
            <w:noWrap w:val="0"/>
            <w:vAlign w:val="center"/>
          </w:tcPr>
          <w:p>
            <w:pPr>
              <w:spacing w:line="400" w:lineRule="exact"/>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举报人</w:t>
            </w:r>
          </w:p>
        </w:tc>
        <w:tc>
          <w:tcPr>
            <w:tcW w:w="2371" w:type="dxa"/>
            <w:gridSpan w:val="2"/>
            <w:noWrap w:val="0"/>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tc>
        <w:tc>
          <w:tcPr>
            <w:tcW w:w="1785" w:type="dxa"/>
            <w:noWrap w:val="0"/>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联系方式</w:t>
            </w:r>
          </w:p>
        </w:tc>
        <w:tc>
          <w:tcPr>
            <w:tcW w:w="3066" w:type="dxa"/>
            <w:noWrap w:val="0"/>
            <w:vAlign w:val="center"/>
          </w:tcPr>
          <w:p>
            <w:pPr>
              <w:spacing w:line="40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565" w:type="dxa"/>
            <w:noWrap w:val="0"/>
            <w:vAlign w:val="center"/>
          </w:tcPr>
          <w:p>
            <w:pPr>
              <w:spacing w:line="400" w:lineRule="exact"/>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接报人</w:t>
            </w:r>
          </w:p>
        </w:tc>
        <w:tc>
          <w:tcPr>
            <w:tcW w:w="2371" w:type="dxa"/>
            <w:gridSpan w:val="2"/>
            <w:noWrap w:val="0"/>
            <w:vAlign w:val="center"/>
          </w:tcPr>
          <w:p>
            <w:pPr>
              <w:spacing w:line="400" w:lineRule="exact"/>
              <w:jc w:val="center"/>
              <w:rPr>
                <w:rFonts w:hint="default" w:ascii="Times New Roman" w:hAnsi="Times New Roman" w:eastAsia="方正仿宋_GBK" w:cs="Times New Roman"/>
                <w:sz w:val="28"/>
                <w:szCs w:val="28"/>
              </w:rPr>
            </w:pPr>
          </w:p>
        </w:tc>
        <w:tc>
          <w:tcPr>
            <w:tcW w:w="1785" w:type="dxa"/>
            <w:noWrap w:val="0"/>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接报时间</w:t>
            </w:r>
          </w:p>
        </w:tc>
        <w:tc>
          <w:tcPr>
            <w:tcW w:w="3066" w:type="dxa"/>
            <w:noWrap w:val="0"/>
            <w:vAlign w:val="center"/>
          </w:tcPr>
          <w:p>
            <w:pPr>
              <w:spacing w:line="40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1565" w:type="dxa"/>
            <w:noWrap w:val="0"/>
            <w:vAlign w:val="center"/>
          </w:tcPr>
          <w:p>
            <w:pPr>
              <w:spacing w:line="400" w:lineRule="exact"/>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举报</w:t>
            </w:r>
          </w:p>
          <w:p>
            <w:pPr>
              <w:spacing w:line="400" w:lineRule="exact"/>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投诉</w:t>
            </w:r>
          </w:p>
          <w:p>
            <w:pPr>
              <w:spacing w:line="400" w:lineRule="exact"/>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事项</w:t>
            </w:r>
          </w:p>
        </w:tc>
        <w:tc>
          <w:tcPr>
            <w:tcW w:w="7222" w:type="dxa"/>
            <w:gridSpan w:val="4"/>
            <w:noWrap w:val="0"/>
            <w:vAlign w:val="center"/>
          </w:tcPr>
          <w:p>
            <w:pPr>
              <w:spacing w:line="40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（违法行为发生时间、地点、情形、被举报单位名称、相关证据）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570" w:type="dxa"/>
            <w:gridSpan w:val="2"/>
            <w:noWrap w:val="0"/>
            <w:vAlign w:val="center"/>
          </w:tcPr>
          <w:p>
            <w:pPr>
              <w:spacing w:line="400" w:lineRule="exact"/>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接线机构拟办意见</w:t>
            </w:r>
          </w:p>
          <w:p>
            <w:pPr>
              <w:spacing w:line="400" w:lineRule="exact"/>
              <w:jc w:val="center"/>
              <w:rPr>
                <w:rFonts w:hint="default" w:ascii="Times New Roman" w:hAnsi="Times New Roman" w:eastAsia="方正仿宋_GBK" w:cs="Times New Roman"/>
                <w:b/>
                <w:sz w:val="28"/>
                <w:szCs w:val="28"/>
              </w:rPr>
            </w:pPr>
          </w:p>
        </w:tc>
        <w:tc>
          <w:tcPr>
            <w:tcW w:w="7217" w:type="dxa"/>
            <w:gridSpan w:val="3"/>
            <w:noWrap w:val="0"/>
            <w:vAlign w:val="top"/>
          </w:tcPr>
          <w:p>
            <w:pPr>
              <w:spacing w:line="400" w:lineRule="exact"/>
              <w:rPr>
                <w:rFonts w:hint="default" w:ascii="Times New Roman" w:hAnsi="Times New Roman" w:eastAsia="方正仿宋_GBK"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1570" w:type="dxa"/>
            <w:gridSpan w:val="2"/>
            <w:noWrap w:val="0"/>
            <w:vAlign w:val="center"/>
          </w:tcPr>
          <w:p>
            <w:pPr>
              <w:spacing w:line="400" w:lineRule="exact"/>
              <w:jc w:val="center"/>
              <w:rPr>
                <w:rFonts w:ascii="Times New Roman" w:hAnsi="Times New Roman" w:eastAsia="方正仿宋_GBK" w:cs="Times New Roman"/>
                <w:sz w:val="28"/>
                <w:szCs w:val="28"/>
              </w:rPr>
            </w:pPr>
            <w:r>
              <w:rPr>
                <w:rFonts w:hint="default" w:ascii="Times New Roman" w:hAnsi="Times New Roman" w:eastAsia="方正仿宋_GBK" w:cs="Times New Roman"/>
                <w:b/>
                <w:sz w:val="28"/>
                <w:szCs w:val="28"/>
                <w:lang w:eastAsia="zh-CN"/>
              </w:rPr>
              <w:t>部门负责人</w:t>
            </w:r>
            <w:r>
              <w:rPr>
                <w:rFonts w:hint="default" w:ascii="Times New Roman" w:hAnsi="Times New Roman" w:eastAsia="方正仿宋_GBK" w:cs="Times New Roman"/>
                <w:b/>
                <w:sz w:val="28"/>
                <w:szCs w:val="28"/>
              </w:rPr>
              <w:t>审批意见</w:t>
            </w:r>
          </w:p>
        </w:tc>
        <w:tc>
          <w:tcPr>
            <w:tcW w:w="7217" w:type="dxa"/>
            <w:gridSpan w:val="3"/>
            <w:noWrap w:val="0"/>
            <w:vAlign w:val="top"/>
          </w:tcPr>
          <w:p>
            <w:pPr>
              <w:spacing w:line="400" w:lineRule="exact"/>
              <w:rPr>
                <w:rFonts w:hint="default" w:ascii="Times New Roman" w:hAnsi="Times New Roman" w:eastAsia="方正仿宋_GBK" w:cs="Times New Roman"/>
                <w:b/>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565" w:type="dxa"/>
            <w:noWrap w:val="0"/>
            <w:vAlign w:val="center"/>
          </w:tcPr>
          <w:p>
            <w:pPr>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办理情况</w:t>
            </w:r>
          </w:p>
        </w:tc>
        <w:tc>
          <w:tcPr>
            <w:tcW w:w="7222" w:type="dxa"/>
            <w:gridSpan w:val="4"/>
            <w:noWrap w:val="0"/>
            <w:vAlign w:val="center"/>
          </w:tcPr>
          <w:p>
            <w:pPr>
              <w:spacing w:line="560" w:lineRule="exact"/>
              <w:rPr>
                <w:rFonts w:hint="default" w:ascii="Times New Roman" w:hAnsi="Times New Roman" w:eastAsia="方正仿宋_GBK"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8787" w:type="dxa"/>
            <w:gridSpan w:val="5"/>
            <w:noWrap w:val="0"/>
            <w:vAlign w:val="top"/>
          </w:tcPr>
          <w:p>
            <w:pPr>
              <w:spacing w:line="400" w:lineRule="exact"/>
              <w:ind w:firstLine="562" w:firstLineChars="200"/>
              <w:rPr>
                <w:rFonts w:ascii="Times New Roman" w:hAnsi="Times New Roman" w:eastAsia="方正仿宋_GBK" w:cs="Times New Roman"/>
                <w:w w:val="95"/>
                <w:sz w:val="28"/>
                <w:szCs w:val="28"/>
              </w:rPr>
            </w:pPr>
            <w:r>
              <w:rPr>
                <w:rFonts w:hint="default" w:ascii="Times New Roman" w:hAnsi="Times New Roman" w:eastAsia="方正仿宋_GBK" w:cs="Times New Roman"/>
                <w:b/>
                <w:sz w:val="28"/>
                <w:szCs w:val="28"/>
              </w:rPr>
              <w:t>备注：1.</w:t>
            </w:r>
            <w:r>
              <w:rPr>
                <w:rFonts w:hint="default" w:ascii="Times New Roman" w:hAnsi="Times New Roman" w:eastAsia="方正仿宋_GBK" w:cs="Times New Roman"/>
                <w:sz w:val="28"/>
                <w:szCs w:val="28"/>
              </w:rPr>
              <w:t>举报投诉事项自核查</w:t>
            </w:r>
            <w:r>
              <w:rPr>
                <w:rFonts w:hint="default" w:ascii="Times New Roman" w:hAnsi="Times New Roman" w:eastAsia="方正仿宋_GBK" w:cs="Times New Roman"/>
                <w:w w:val="95"/>
                <w:sz w:val="28"/>
                <w:szCs w:val="28"/>
              </w:rPr>
              <w:t>受理之日起60日内办结；情况复杂的，报</w:t>
            </w:r>
            <w:r>
              <w:rPr>
                <w:rFonts w:hint="default" w:ascii="Times New Roman" w:hAnsi="Times New Roman" w:eastAsia="方正仿宋_GBK" w:cs="Times New Roman"/>
                <w:w w:val="95"/>
                <w:sz w:val="28"/>
                <w:szCs w:val="28"/>
                <w:lang w:eastAsia="zh-CN"/>
              </w:rPr>
              <w:t>部门负责人</w:t>
            </w:r>
            <w:r>
              <w:rPr>
                <w:rFonts w:hint="default" w:ascii="Times New Roman" w:hAnsi="Times New Roman" w:eastAsia="方正仿宋_GBK" w:cs="Times New Roman"/>
                <w:w w:val="95"/>
                <w:sz w:val="28"/>
                <w:szCs w:val="28"/>
              </w:rPr>
              <w:t>批准后可延长30日，并告知举报人延期理由。2.办理（结案）情况请及时反馈。</w:t>
            </w:r>
          </w:p>
        </w:tc>
      </w:tr>
    </w:tbl>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pStyle w:val="15"/>
        <w:autoSpaceDE/>
        <w:autoSpaceDN/>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附件4</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center"/>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rPr>
        <w:t>安全生产违法行为立案登记表</w:t>
      </w:r>
      <w:r>
        <w:rPr>
          <w:rFonts w:hint="default" w:ascii="Times New Roman" w:hAnsi="Times New Roman" w:eastAsia="方正小标宋_GBK" w:cs="Times New Roman"/>
          <w:sz w:val="36"/>
          <w:szCs w:val="36"/>
          <w:lang w:eastAsia="zh-CN"/>
        </w:rPr>
        <w:t>（参考）</w:t>
      </w:r>
    </w:p>
    <w:p>
      <w:pPr>
        <w:pStyle w:val="15"/>
        <w:keepNext w:val="0"/>
        <w:keepLines w:val="0"/>
        <w:pageBreakBefore w:val="0"/>
        <w:widowControl w:val="0"/>
        <w:kinsoku/>
        <w:wordWrap/>
        <w:overflowPunct/>
        <w:topLinePunct w:val="0"/>
        <w:autoSpaceDE/>
        <w:autoSpaceDN/>
        <w:bidi w:val="0"/>
        <w:adjustRightInd w:val="0"/>
        <w:snapToGrid/>
        <w:spacing w:line="600" w:lineRule="exact"/>
        <w:textAlignment w:val="auto"/>
        <w:rPr>
          <w:rFonts w:hint="default" w:ascii="Times New Roman" w:hAnsi="Times New Roman" w:eastAsia="方正黑体_GBK" w:cs="Times New Roman"/>
          <w:sz w:val="32"/>
          <w:szCs w:val="32"/>
        </w:rPr>
      </w:pPr>
      <w:r>
        <w:rPr>
          <w:rFonts w:hint="default" w:ascii="Times New Roman" w:hAnsi="Times New Roman" w:cs="Times New Roman"/>
        </w:rPr>
        <w:t xml:space="preserve">  </w:t>
      </w:r>
      <w:r>
        <w:rPr>
          <w:rFonts w:hint="default" w:ascii="Times New Roman" w:hAnsi="Times New Roman" w:eastAsia="方正仿宋_GBK" w:cs="Times New Roman"/>
          <w:bCs/>
          <w:sz w:val="28"/>
          <w:szCs w:val="28"/>
        </w:rPr>
        <w:t>立案单位：</w:t>
      </w:r>
      <w:r>
        <w:rPr>
          <w:rFonts w:hint="default" w:ascii="Times New Roman" w:hAnsi="Times New Roman" w:eastAsia="方正仿宋_GBK" w:cs="Times New Roman"/>
          <w:bCs/>
          <w:sz w:val="28"/>
          <w:szCs w:val="28"/>
          <w:lang w:eastAsia="zh-CN"/>
        </w:rPr>
        <w:t xml:space="preserve">  </w:t>
      </w: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 xml:space="preserve">    </w:t>
      </w:r>
      <w:r>
        <w:rPr>
          <w:rFonts w:hint="default" w:ascii="Times New Roman" w:hAnsi="Times New Roman" w:cs="Times New Roman"/>
          <w:b/>
          <w:sz w:val="28"/>
          <w:szCs w:val="28"/>
          <w:u w:val="single"/>
          <w:lang w:eastAsia="zh-CN"/>
        </w:rPr>
        <w:t>　　</w:t>
      </w:r>
      <w:r>
        <w:rPr>
          <w:rFonts w:hint="default" w:ascii="Times New Roman" w:hAnsi="Times New Roman" w:eastAsia="方正仿宋_GBK" w:cs="Times New Roman"/>
          <w:bCs/>
          <w:sz w:val="28"/>
          <w:szCs w:val="28"/>
        </w:rPr>
        <w:t>安案字〔</w:t>
      </w:r>
      <w:r>
        <w:rPr>
          <w:rFonts w:hint="default" w:ascii="Times New Roman" w:hAnsi="Times New Roman" w:eastAsia="方正仿宋_GBK" w:cs="Times New Roman"/>
          <w:bCs/>
          <w:sz w:val="28"/>
          <w:szCs w:val="28"/>
          <w:lang w:eastAsia="zh-CN"/>
        </w:rPr>
        <w:t xml:space="preserve">202 </w:t>
      </w:r>
      <w:r>
        <w:rPr>
          <w:rFonts w:hint="default" w:ascii="Times New Roman" w:hAnsi="Times New Roman" w:eastAsia="方正仿宋_GBK" w:cs="Times New Roman"/>
          <w:bCs/>
          <w:sz w:val="28"/>
          <w:szCs w:val="28"/>
        </w:rPr>
        <w:t>〕  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8"/>
        <w:gridCol w:w="7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4" w:hRule="atLeast"/>
        </w:trPr>
        <w:tc>
          <w:tcPr>
            <w:tcW w:w="1298" w:type="dxa"/>
            <w:tcBorders>
              <w:top w:val="single" w:color="auto" w:sz="4" w:space="0"/>
            </w:tcBorders>
            <w:noWrap w:val="0"/>
            <w:tcMar>
              <w:top w:w="10" w:type="dxa"/>
              <w:left w:w="10" w:type="dxa"/>
              <w:right w:w="10" w:type="dxa"/>
            </w:tcMar>
            <w:vAlign w:val="center"/>
          </w:tcPr>
          <w:p>
            <w:pPr>
              <w:snapToGrid w:val="0"/>
              <w:jc w:val="center"/>
              <w:textAlignment w:val="center"/>
              <w:rPr>
                <w:rFonts w:hint="default" w:ascii="Times New Roman" w:hAnsi="Times New Roman" w:eastAsia="方正黑体_GBK" w:cs="Times New Roman"/>
                <w:kern w:val="0"/>
                <w:sz w:val="28"/>
                <w:szCs w:val="28"/>
                <w:lang w:bidi="ar"/>
              </w:rPr>
            </w:pPr>
            <w:r>
              <w:rPr>
                <w:rFonts w:hint="default" w:ascii="Times New Roman" w:hAnsi="Times New Roman" w:eastAsia="方正黑体_GBK" w:cs="Times New Roman"/>
                <w:kern w:val="0"/>
                <w:sz w:val="28"/>
                <w:szCs w:val="28"/>
                <w:lang w:bidi="ar"/>
              </w:rPr>
              <w:t>接报</w:t>
            </w:r>
          </w:p>
          <w:p>
            <w:pPr>
              <w:snapToGrid w:val="0"/>
              <w:jc w:val="center"/>
              <w:textAlignment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kern w:val="0"/>
                <w:sz w:val="28"/>
                <w:szCs w:val="28"/>
                <w:lang w:bidi="ar"/>
              </w:rPr>
              <w:t>情况</w:t>
            </w:r>
          </w:p>
        </w:tc>
        <w:tc>
          <w:tcPr>
            <w:tcW w:w="7489" w:type="dxa"/>
            <w:tcBorders>
              <w:top w:val="single" w:color="auto" w:sz="4" w:space="0"/>
            </w:tcBorders>
            <w:noWrap w:val="0"/>
            <w:tcMar>
              <w:top w:w="10" w:type="dxa"/>
              <w:left w:w="10" w:type="dxa"/>
              <w:right w:w="10" w:type="dxa"/>
            </w:tcMar>
            <w:vAlign w:val="center"/>
          </w:tcPr>
          <w:p>
            <w:pPr>
              <w:snapToGrid w:val="0"/>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（应当准确记录接报时间、案件信息来源、报案人联系方式、案件具体内容等信息）</w:t>
            </w:r>
          </w:p>
          <w:p>
            <w:pPr>
              <w:widowControl w:val="0"/>
              <w:snapToGrid w:val="0"/>
              <w:ind w:firstLine="560" w:firstLineChars="200"/>
              <w:jc w:val="left"/>
              <w:rPr>
                <w:rFonts w:ascii="Times New Roman" w:hAnsi="Times New Roman" w:eastAsia="方正仿宋_GBK"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1" w:hRule="atLeast"/>
        </w:trPr>
        <w:tc>
          <w:tcPr>
            <w:tcW w:w="1298" w:type="dxa"/>
            <w:noWrap w:val="0"/>
            <w:tcMar>
              <w:top w:w="10" w:type="dxa"/>
              <w:left w:w="10" w:type="dxa"/>
              <w:right w:w="10" w:type="dxa"/>
            </w:tcMar>
            <w:vAlign w:val="center"/>
          </w:tcPr>
          <w:p>
            <w:pPr>
              <w:snapToGrid w:val="0"/>
              <w:jc w:val="center"/>
              <w:textAlignment w:val="center"/>
              <w:rPr>
                <w:rFonts w:hint="default" w:ascii="Times New Roman" w:hAnsi="Times New Roman" w:eastAsia="方正黑体_GBK" w:cs="Times New Roman"/>
                <w:kern w:val="0"/>
                <w:sz w:val="28"/>
                <w:szCs w:val="28"/>
                <w:lang w:bidi="ar"/>
              </w:rPr>
            </w:pPr>
            <w:r>
              <w:rPr>
                <w:rFonts w:hint="default" w:ascii="Times New Roman" w:hAnsi="Times New Roman" w:eastAsia="方正黑体_GBK" w:cs="Times New Roman"/>
                <w:kern w:val="0"/>
                <w:sz w:val="28"/>
                <w:szCs w:val="28"/>
                <w:lang w:bidi="ar"/>
              </w:rPr>
              <w:t>初查</w:t>
            </w:r>
          </w:p>
          <w:p>
            <w:pPr>
              <w:snapToGrid w:val="0"/>
              <w:jc w:val="center"/>
              <w:textAlignment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kern w:val="0"/>
                <w:sz w:val="28"/>
                <w:szCs w:val="28"/>
                <w:lang w:bidi="ar"/>
              </w:rPr>
              <w:t>情况</w:t>
            </w:r>
          </w:p>
        </w:tc>
        <w:tc>
          <w:tcPr>
            <w:tcW w:w="7489" w:type="dxa"/>
            <w:noWrap w:val="0"/>
            <w:tcMar>
              <w:top w:w="10" w:type="dxa"/>
              <w:left w:w="10" w:type="dxa"/>
              <w:right w:w="10" w:type="dxa"/>
            </w:tcMar>
            <w:vAlign w:val="center"/>
          </w:tcPr>
          <w:p>
            <w:pPr>
              <w:snapToGrid w:val="0"/>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（初查情况、初审情况、核查情况、是否属实等具体工作内容）</w:t>
            </w:r>
          </w:p>
          <w:p>
            <w:pPr>
              <w:pStyle w:val="15"/>
              <w:rPr>
                <w:rFonts w:hint="default" w:ascii="Times New Roman" w:hAnsi="Times New Roman" w:cs="Times New Roman"/>
              </w:rPr>
            </w:pPr>
          </w:p>
          <w:p>
            <w:pPr>
              <w:wordWrap w:val="0"/>
              <w:snapToGrid w:val="0"/>
              <w:ind w:firstLine="560" w:firstLineChars="200"/>
              <w:jc w:val="righ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初查人（签字）：</w:t>
            </w:r>
            <w:r>
              <w:rPr>
                <w:rFonts w:hint="default" w:ascii="Times New Roman" w:hAnsi="Times New Roman" w:eastAsia="方正仿宋_GBK" w:cs="Times New Roman"/>
                <w:sz w:val="28"/>
                <w:szCs w:val="28"/>
                <w:u w:val="single"/>
                <w:lang w:eastAsia="zh-CN"/>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lang w:eastAsia="zh-CN"/>
              </w:rPr>
              <w:t xml:space="preserve">  </w:t>
            </w: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sz w:val="28"/>
                <w:szCs w:val="28"/>
              </w:rPr>
              <w:t xml:space="preserve">   年   月   日</w:t>
            </w:r>
            <w:r>
              <w:rPr>
                <w:rFonts w:hint="default" w:ascii="Times New Roman" w:hAnsi="Times New Roman" w:eastAsia="方正仿宋_GBK" w:cs="Times New Roman"/>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3" w:hRule="atLeast"/>
        </w:trPr>
        <w:tc>
          <w:tcPr>
            <w:tcW w:w="1298" w:type="dxa"/>
            <w:noWrap w:val="0"/>
            <w:tcMar>
              <w:top w:w="10" w:type="dxa"/>
              <w:left w:w="10" w:type="dxa"/>
              <w:right w:w="10" w:type="dxa"/>
            </w:tcMar>
            <w:vAlign w:val="center"/>
          </w:tcPr>
          <w:p>
            <w:pPr>
              <w:snapToGrid w:val="0"/>
              <w:jc w:val="center"/>
              <w:textAlignment w:val="center"/>
              <w:rPr>
                <w:rFonts w:hint="default" w:ascii="Times New Roman" w:hAnsi="Times New Roman" w:eastAsia="方正黑体_GBK" w:cs="Times New Roman"/>
                <w:kern w:val="0"/>
                <w:sz w:val="28"/>
                <w:szCs w:val="28"/>
                <w:lang w:bidi="ar"/>
              </w:rPr>
            </w:pPr>
            <w:r>
              <w:rPr>
                <w:rFonts w:hint="default" w:ascii="Times New Roman" w:hAnsi="Times New Roman" w:eastAsia="方正黑体_GBK" w:cs="Times New Roman"/>
                <w:kern w:val="0"/>
                <w:sz w:val="28"/>
                <w:szCs w:val="28"/>
                <w:lang w:bidi="ar"/>
              </w:rPr>
              <w:t>办案</w:t>
            </w:r>
          </w:p>
          <w:p>
            <w:pPr>
              <w:snapToGrid w:val="0"/>
              <w:jc w:val="center"/>
              <w:textAlignment w:val="center"/>
              <w:rPr>
                <w:rFonts w:hint="default" w:ascii="Times New Roman" w:hAnsi="Times New Roman" w:eastAsia="方正黑体_GBK" w:cs="Times New Roman"/>
                <w:kern w:val="0"/>
                <w:sz w:val="28"/>
                <w:szCs w:val="28"/>
                <w:lang w:eastAsia="zh-CN" w:bidi="ar"/>
              </w:rPr>
            </w:pPr>
            <w:r>
              <w:rPr>
                <w:rFonts w:hint="default" w:ascii="Times New Roman" w:hAnsi="Times New Roman" w:eastAsia="方正黑体_GBK" w:cs="Times New Roman"/>
                <w:kern w:val="0"/>
                <w:sz w:val="28"/>
                <w:szCs w:val="28"/>
                <w:lang w:bidi="ar"/>
              </w:rPr>
              <w:t>人</w:t>
            </w:r>
            <w:r>
              <w:rPr>
                <w:rFonts w:hint="default" w:ascii="Times New Roman" w:hAnsi="Times New Roman" w:eastAsia="方正黑体_GBK" w:cs="Times New Roman"/>
                <w:kern w:val="0"/>
                <w:sz w:val="28"/>
                <w:szCs w:val="28"/>
                <w:lang w:eastAsia="zh-CN" w:bidi="ar"/>
              </w:rPr>
              <w:t>员</w:t>
            </w:r>
          </w:p>
          <w:p>
            <w:pPr>
              <w:snapToGrid w:val="0"/>
              <w:jc w:val="center"/>
              <w:textAlignment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kern w:val="0"/>
                <w:sz w:val="28"/>
                <w:szCs w:val="28"/>
                <w:lang w:bidi="ar"/>
              </w:rPr>
              <w:t>意见</w:t>
            </w:r>
          </w:p>
        </w:tc>
        <w:tc>
          <w:tcPr>
            <w:tcW w:w="7489" w:type="dxa"/>
            <w:noWrap w:val="0"/>
            <w:tcMar>
              <w:top w:w="10" w:type="dxa"/>
              <w:left w:w="10" w:type="dxa"/>
              <w:right w:w="10" w:type="dxa"/>
            </w:tcMar>
            <w:vAlign w:val="center"/>
          </w:tcPr>
          <w:p>
            <w:pPr>
              <w:snapToGrid w:val="0"/>
              <w:ind w:firstLine="560" w:firstLineChars="200"/>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根据</w:t>
            </w:r>
            <w:r>
              <w:rPr>
                <w:rFonts w:hint="default" w:ascii="Times New Roman" w:hAnsi="Times New Roman" w:eastAsia="方正仿宋_GBK" w:cs="Times New Roman"/>
                <w:sz w:val="28"/>
                <w:szCs w:val="28"/>
                <w:u w:val="single"/>
                <w:lang w:eastAsia="zh-CN"/>
              </w:rPr>
              <w:t xml:space="preserve">        </w:t>
            </w:r>
            <w:r>
              <w:rPr>
                <w:rFonts w:hint="default" w:ascii="Times New Roman" w:hAnsi="Times New Roman" w:eastAsia="方正仿宋_GBK" w:cs="Times New Roman"/>
                <w:sz w:val="28"/>
                <w:szCs w:val="28"/>
              </w:rPr>
              <w:t>的规定，建议由</w:t>
            </w:r>
            <w:r>
              <w:rPr>
                <w:rFonts w:hint="default" w:ascii="Times New Roman" w:hAnsi="Times New Roman" w:eastAsia="方正仿宋_GBK" w:cs="Times New Roman"/>
                <w:sz w:val="28"/>
                <w:szCs w:val="28"/>
                <w:u w:val="single"/>
                <w:lang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牵头开展调查，具体由</w:t>
            </w:r>
            <w:r>
              <w:rPr>
                <w:rFonts w:hint="default" w:ascii="Times New Roman" w:hAnsi="Times New Roman" w:eastAsia="方正仿宋_GBK" w:cs="Times New Roman"/>
                <w:sz w:val="28"/>
                <w:szCs w:val="28"/>
                <w:u w:val="single"/>
                <w:lang w:eastAsia="zh-CN"/>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lang w:eastAsia="zh-CN"/>
              </w:rPr>
              <w:t xml:space="preserve"> </w:t>
            </w:r>
            <w:r>
              <w:rPr>
                <w:rFonts w:hint="default" w:ascii="Times New Roman" w:hAnsi="Times New Roman" w:eastAsia="方正仿宋_GBK" w:cs="Times New Roman"/>
                <w:sz w:val="28"/>
                <w:szCs w:val="28"/>
              </w:rPr>
              <w:t>立案办理。</w:t>
            </w:r>
          </w:p>
          <w:p>
            <w:pPr>
              <w:pStyle w:val="15"/>
              <w:rPr>
                <w:rFonts w:hint="default" w:ascii="Times New Roman" w:hAnsi="Times New Roman" w:cs="Times New Roman"/>
              </w:rPr>
            </w:pPr>
          </w:p>
          <w:p>
            <w:pPr>
              <w:wordWrap w:val="0"/>
              <w:snapToGrid w:val="0"/>
              <w:ind w:firstLine="560" w:firstLineChars="200"/>
              <w:jc w:val="righ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办案</w:t>
            </w:r>
            <w:r>
              <w:rPr>
                <w:rFonts w:hint="default" w:ascii="Times New Roman" w:hAnsi="Times New Roman" w:eastAsia="方正仿宋_GBK" w:cs="Times New Roman"/>
                <w:sz w:val="28"/>
                <w:szCs w:val="28"/>
              </w:rPr>
              <w:t>人（签字）：</w:t>
            </w:r>
            <w:r>
              <w:rPr>
                <w:rFonts w:hint="default" w:ascii="Times New Roman" w:hAnsi="Times New Roman" w:eastAsia="方正仿宋_GBK" w:cs="Times New Roman"/>
                <w:sz w:val="28"/>
                <w:szCs w:val="28"/>
                <w:u w:val="single"/>
                <w:lang w:eastAsia="zh-CN"/>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lang w:eastAsia="zh-CN"/>
              </w:rPr>
              <w:t xml:space="preserve">  </w:t>
            </w: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sz w:val="28"/>
                <w:szCs w:val="28"/>
              </w:rPr>
              <w:t xml:space="preserve">   年   月   日</w:t>
            </w:r>
            <w:r>
              <w:rPr>
                <w:rFonts w:hint="default" w:ascii="Times New Roman" w:hAnsi="Times New Roman" w:eastAsia="方正仿宋_GBK" w:cs="Times New Roman"/>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1" w:hRule="atLeast"/>
        </w:trPr>
        <w:tc>
          <w:tcPr>
            <w:tcW w:w="1298" w:type="dxa"/>
            <w:noWrap w:val="0"/>
            <w:tcMar>
              <w:top w:w="10" w:type="dxa"/>
              <w:left w:w="10" w:type="dxa"/>
              <w:right w:w="10" w:type="dxa"/>
            </w:tcMar>
            <w:vAlign w:val="center"/>
          </w:tcPr>
          <w:p>
            <w:pPr>
              <w:snapToGrid w:val="0"/>
              <w:jc w:val="center"/>
              <w:textAlignment w:val="center"/>
              <w:rPr>
                <w:rFonts w:hint="default" w:ascii="Times New Roman" w:hAnsi="Times New Roman" w:eastAsia="方正黑体_GBK" w:cs="Times New Roman"/>
                <w:kern w:val="0"/>
                <w:sz w:val="28"/>
                <w:szCs w:val="28"/>
                <w:lang w:bidi="ar"/>
              </w:rPr>
            </w:pPr>
            <w:r>
              <w:rPr>
                <w:rFonts w:hint="default" w:ascii="Times New Roman" w:hAnsi="Times New Roman" w:eastAsia="方正黑体_GBK" w:cs="Times New Roman"/>
                <w:kern w:val="0"/>
                <w:sz w:val="28"/>
                <w:szCs w:val="28"/>
                <w:lang w:bidi="ar"/>
              </w:rPr>
              <w:t>办案</w:t>
            </w:r>
          </w:p>
          <w:p>
            <w:pPr>
              <w:snapToGrid w:val="0"/>
              <w:jc w:val="center"/>
              <w:textAlignment w:val="center"/>
              <w:rPr>
                <w:rFonts w:hint="default" w:ascii="Times New Roman" w:hAnsi="Times New Roman" w:eastAsia="方正黑体_GBK" w:cs="Times New Roman"/>
                <w:kern w:val="0"/>
                <w:sz w:val="28"/>
                <w:szCs w:val="28"/>
                <w:lang w:eastAsia="zh-CN" w:bidi="ar"/>
              </w:rPr>
            </w:pPr>
            <w:r>
              <w:rPr>
                <w:rFonts w:hint="default" w:ascii="Times New Roman" w:hAnsi="Times New Roman" w:eastAsia="方正黑体_GBK" w:cs="Times New Roman"/>
                <w:kern w:val="0"/>
                <w:sz w:val="28"/>
                <w:szCs w:val="28"/>
                <w:lang w:eastAsia="zh-CN" w:bidi="ar"/>
              </w:rPr>
              <w:t>机构</w:t>
            </w:r>
          </w:p>
          <w:p>
            <w:pPr>
              <w:snapToGrid w:val="0"/>
              <w:jc w:val="center"/>
              <w:textAlignment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kern w:val="0"/>
                <w:sz w:val="28"/>
                <w:szCs w:val="28"/>
                <w:lang w:bidi="ar"/>
              </w:rPr>
              <w:t>意见</w:t>
            </w:r>
          </w:p>
        </w:tc>
        <w:tc>
          <w:tcPr>
            <w:tcW w:w="7489" w:type="dxa"/>
            <w:noWrap w:val="0"/>
            <w:tcMar>
              <w:top w:w="10" w:type="dxa"/>
              <w:left w:w="10" w:type="dxa"/>
              <w:right w:w="10" w:type="dxa"/>
            </w:tcMar>
            <w:vAlign w:val="center"/>
          </w:tcPr>
          <w:p>
            <w:pPr>
              <w:widowControl w:val="0"/>
              <w:snapToGrid w:val="0"/>
              <w:ind w:firstLine="560" w:firstLineChars="200"/>
              <w:jc w:val="left"/>
              <w:rPr>
                <w:rFonts w:hint="default" w:ascii="Times New Roman" w:hAnsi="Times New Roman" w:eastAsia="方正仿宋_GBK" w:cs="Times New Roman"/>
                <w:kern w:val="2"/>
                <w:sz w:val="28"/>
                <w:szCs w:val="28"/>
                <w:lang w:val="en-US" w:eastAsia="zh-CN" w:bidi="ar-SA"/>
              </w:rPr>
            </w:pPr>
          </w:p>
          <w:p>
            <w:pPr>
              <w:widowControl w:val="0"/>
              <w:snapToGrid w:val="0"/>
              <w:ind w:firstLine="560" w:firstLineChars="200"/>
              <w:jc w:val="left"/>
              <w:rPr>
                <w:rFonts w:hint="default" w:ascii="Times New Roman" w:hAnsi="Times New Roman" w:eastAsia="方正仿宋_GBK" w:cs="Times New Roman"/>
                <w:kern w:val="2"/>
                <w:sz w:val="28"/>
                <w:szCs w:val="28"/>
                <w:lang w:val="en-US" w:eastAsia="zh-CN" w:bidi="ar-SA"/>
              </w:rPr>
            </w:pPr>
          </w:p>
          <w:p>
            <w:pPr>
              <w:widowControl w:val="0"/>
              <w:snapToGrid w:val="0"/>
              <w:ind w:firstLine="560" w:firstLineChars="200"/>
              <w:jc w:val="left"/>
              <w:rPr>
                <w:rFonts w:hint="default" w:ascii="Times New Roman" w:hAnsi="Times New Roman" w:eastAsia="方正仿宋_GBK" w:cs="Times New Roman"/>
                <w:kern w:val="2"/>
                <w:sz w:val="28"/>
                <w:szCs w:val="28"/>
                <w:lang w:val="en-US" w:eastAsia="zh-CN" w:bidi="ar-SA"/>
              </w:rPr>
            </w:pPr>
          </w:p>
          <w:p>
            <w:pPr>
              <w:widowControl w:val="0"/>
              <w:snapToGrid w:val="0"/>
              <w:ind w:firstLine="560" w:firstLineChars="200"/>
              <w:jc w:val="left"/>
              <w:rPr>
                <w:rFonts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负责人（签字）：</w:t>
            </w:r>
            <w:r>
              <w:rPr>
                <w:rFonts w:hint="default" w:ascii="Times New Roman" w:hAnsi="Times New Roman" w:eastAsia="方正仿宋_GBK" w:cs="Times New Roman"/>
                <w:kern w:val="2"/>
                <w:sz w:val="28"/>
                <w:szCs w:val="28"/>
                <w:u w:val="single"/>
                <w:lang w:val="en-US" w:eastAsia="zh-CN" w:bidi="ar-SA"/>
              </w:rPr>
              <w:t xml:space="preserve">    </w:t>
            </w:r>
            <w:r>
              <w:rPr>
                <w:rFonts w:hint="default" w:ascii="Times New Roman" w:hAnsi="Times New Roman" w:eastAsia="方正仿宋_GBK" w:cs="Times New Roman"/>
                <w:kern w:val="2"/>
                <w:sz w:val="28"/>
                <w:szCs w:val="28"/>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5" w:hRule="atLeast"/>
        </w:trPr>
        <w:tc>
          <w:tcPr>
            <w:tcW w:w="1298" w:type="dxa"/>
            <w:noWrap w:val="0"/>
            <w:tcMar>
              <w:top w:w="10" w:type="dxa"/>
              <w:left w:w="10" w:type="dxa"/>
              <w:right w:w="10" w:type="dxa"/>
            </w:tcMar>
            <w:vAlign w:val="center"/>
          </w:tcPr>
          <w:p>
            <w:pPr>
              <w:snapToGrid w:val="0"/>
              <w:jc w:val="center"/>
              <w:textAlignment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kern w:val="0"/>
                <w:sz w:val="28"/>
                <w:szCs w:val="28"/>
                <w:lang w:eastAsia="zh-CN" w:bidi="ar"/>
              </w:rPr>
              <w:t>部门负责人</w:t>
            </w:r>
            <w:r>
              <w:rPr>
                <w:rFonts w:hint="default" w:ascii="Times New Roman" w:hAnsi="Times New Roman" w:eastAsia="方正黑体_GBK" w:cs="Times New Roman"/>
                <w:kern w:val="0"/>
                <w:sz w:val="28"/>
                <w:szCs w:val="28"/>
                <w:lang w:bidi="ar"/>
              </w:rPr>
              <w:t>意见</w:t>
            </w:r>
          </w:p>
        </w:tc>
        <w:tc>
          <w:tcPr>
            <w:tcW w:w="7489" w:type="dxa"/>
            <w:noWrap w:val="0"/>
            <w:tcMar>
              <w:top w:w="10" w:type="dxa"/>
              <w:left w:w="10" w:type="dxa"/>
              <w:right w:w="10" w:type="dxa"/>
            </w:tcMar>
            <w:vAlign w:val="center"/>
          </w:tcPr>
          <w:p>
            <w:pPr>
              <w:widowControl w:val="0"/>
              <w:snapToGrid w:val="0"/>
              <w:ind w:firstLine="560" w:firstLineChars="200"/>
              <w:jc w:val="left"/>
              <w:rPr>
                <w:rFonts w:hint="default" w:ascii="Times New Roman" w:hAnsi="Times New Roman" w:eastAsia="方正仿宋_GBK" w:cs="Times New Roman"/>
                <w:kern w:val="2"/>
                <w:sz w:val="28"/>
                <w:szCs w:val="28"/>
                <w:lang w:val="en-US" w:eastAsia="zh-CN" w:bidi="ar-SA"/>
              </w:rPr>
            </w:pPr>
          </w:p>
          <w:p>
            <w:pPr>
              <w:rPr>
                <w:rFonts w:hint="default" w:ascii="Times New Roman" w:hAnsi="Times New Roman" w:eastAsia="方正仿宋_GBK" w:cs="Times New Roman"/>
                <w:sz w:val="32"/>
              </w:rPr>
            </w:pPr>
          </w:p>
          <w:p>
            <w:pPr>
              <w:widowControl w:val="0"/>
              <w:snapToGrid w:val="0"/>
              <w:ind w:firstLine="560" w:firstLineChars="200"/>
              <w:jc w:val="left"/>
              <w:rPr>
                <w:rFonts w:hint="default" w:ascii="Times New Roman" w:hAnsi="Times New Roman" w:eastAsia="方正仿宋_GBK" w:cs="Times New Roman"/>
                <w:kern w:val="2"/>
                <w:sz w:val="28"/>
                <w:szCs w:val="28"/>
                <w:lang w:val="en-US" w:eastAsia="zh-CN" w:bidi="ar-SA"/>
              </w:rPr>
            </w:pPr>
          </w:p>
          <w:p>
            <w:pPr>
              <w:widowControl w:val="0"/>
              <w:snapToGrid w:val="0"/>
              <w:ind w:firstLine="560" w:firstLineChars="200"/>
              <w:jc w:val="left"/>
              <w:rPr>
                <w:rFonts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审批人（签字）：</w:t>
            </w:r>
            <w:r>
              <w:rPr>
                <w:rFonts w:hint="default" w:ascii="Times New Roman" w:hAnsi="Times New Roman" w:eastAsia="方正仿宋_GBK" w:cs="Times New Roman"/>
                <w:kern w:val="2"/>
                <w:sz w:val="28"/>
                <w:szCs w:val="28"/>
                <w:u w:val="single"/>
                <w:lang w:val="en-US" w:eastAsia="zh-CN" w:bidi="ar-SA"/>
              </w:rPr>
              <w:t xml:space="preserve">    </w:t>
            </w:r>
            <w:r>
              <w:rPr>
                <w:rFonts w:hint="default" w:ascii="Times New Roman" w:hAnsi="Times New Roman" w:eastAsia="方正仿宋_GBK" w:cs="Times New Roman"/>
                <w:kern w:val="2"/>
                <w:sz w:val="28"/>
                <w:szCs w:val="28"/>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1298" w:type="dxa"/>
            <w:noWrap w:val="0"/>
            <w:tcMar>
              <w:top w:w="10" w:type="dxa"/>
              <w:left w:w="10" w:type="dxa"/>
              <w:right w:w="10" w:type="dxa"/>
            </w:tcMar>
            <w:vAlign w:val="center"/>
          </w:tcPr>
          <w:p>
            <w:pPr>
              <w:snapToGrid w:val="0"/>
              <w:jc w:val="center"/>
              <w:textAlignment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kern w:val="0"/>
                <w:sz w:val="28"/>
                <w:szCs w:val="28"/>
                <w:lang w:bidi="ar"/>
              </w:rPr>
              <w:t>备  注</w:t>
            </w:r>
          </w:p>
        </w:tc>
        <w:tc>
          <w:tcPr>
            <w:tcW w:w="7489" w:type="dxa"/>
            <w:noWrap w:val="0"/>
            <w:tcMar>
              <w:top w:w="10" w:type="dxa"/>
              <w:left w:w="10" w:type="dxa"/>
              <w:right w:w="10" w:type="dxa"/>
            </w:tcMar>
            <w:vAlign w:val="center"/>
          </w:tcPr>
          <w:p>
            <w:pPr>
              <w:snapToGrid w:val="0"/>
              <w:rPr>
                <w:rFonts w:hint="default" w:ascii="Times New Roman" w:hAnsi="Times New Roman" w:eastAsia="方正仿宋_GBK" w:cs="Times New Roman"/>
                <w:sz w:val="28"/>
                <w:szCs w:val="28"/>
              </w:rPr>
            </w:pPr>
          </w:p>
        </w:tc>
      </w:tr>
    </w:tbl>
    <w:p>
      <w:pPr>
        <w:pStyle w:val="15"/>
        <w:autoSpaceDE/>
        <w:autoSpaceDN/>
        <w:snapToGrid w:val="0"/>
        <w:spacing w:line="52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附件5</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rPr>
        <w:t>安全生产举报奖励奖金审批表</w:t>
      </w:r>
      <w:r>
        <w:rPr>
          <w:rFonts w:hint="default" w:ascii="Times New Roman" w:hAnsi="Times New Roman" w:eastAsia="方正小标宋_GBK" w:cs="Times New Roman"/>
          <w:sz w:val="36"/>
          <w:szCs w:val="36"/>
          <w:lang w:eastAsia="zh-CN"/>
        </w:rPr>
        <w:t>（参考）</w:t>
      </w:r>
    </w:p>
    <w:p>
      <w:pPr>
        <w:pStyle w:val="15"/>
        <w:keepNext w:val="0"/>
        <w:keepLines w:val="0"/>
        <w:pageBreakBefore w:val="0"/>
        <w:widowControl w:val="0"/>
        <w:kinsoku/>
        <w:wordWrap/>
        <w:overflowPunct/>
        <w:topLinePunct w:val="0"/>
        <w:autoSpaceDE/>
        <w:autoSpaceDN/>
        <w:bidi w:val="0"/>
        <w:adjustRightInd w:val="0"/>
        <w:snapToGrid/>
        <w:spacing w:line="600" w:lineRule="exact"/>
        <w:jc w:val="right"/>
        <w:textAlignment w:val="auto"/>
        <w:rPr>
          <w:rFonts w:hint="default" w:ascii="Times New Roman" w:hAnsi="Times New Roman" w:eastAsia="方正仿宋_GBK" w:cs="Times New Roman"/>
          <w:bCs/>
          <w:sz w:val="28"/>
          <w:szCs w:val="28"/>
          <w:lang w:val="en-US" w:eastAsia="zh-CN"/>
        </w:rPr>
      </w:pPr>
      <w:r>
        <w:rPr>
          <w:rFonts w:hint="default" w:ascii="Times New Roman" w:hAnsi="Times New Roman" w:cs="Times New Roman"/>
          <w:b/>
          <w:szCs w:val="32"/>
          <w:lang w:eastAsia="zh-CN"/>
        </w:rPr>
        <w:t xml:space="preserve">          </w:t>
      </w:r>
      <w:r>
        <w:rPr>
          <w:rFonts w:hint="default" w:ascii="Times New Roman" w:hAnsi="Times New Roman" w:cs="Times New Roman"/>
          <w:b/>
          <w:szCs w:val="32"/>
          <w:u w:val="single"/>
          <w:lang w:eastAsia="zh-CN"/>
        </w:rPr>
        <w:t xml:space="preserve"> </w:t>
      </w:r>
      <w:r>
        <w:rPr>
          <w:rFonts w:hint="default" w:ascii="Times New Roman" w:hAnsi="Times New Roman" w:cs="Times New Roman"/>
          <w:b/>
          <w:sz w:val="28"/>
          <w:szCs w:val="28"/>
          <w:u w:val="single"/>
          <w:lang w:eastAsia="zh-CN"/>
        </w:rPr>
        <w:t xml:space="preserve"> </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single"/>
          <w:lang w:eastAsia="zh-CN"/>
        </w:rPr>
        <w:t>　　　</w:t>
      </w:r>
      <w:r>
        <w:rPr>
          <w:rFonts w:hint="eastAsia" w:ascii="方正仿宋_GBK" w:hAnsi="方正仿宋_GBK" w:eastAsia="方正仿宋_GBK" w:cs="方正仿宋_GBK"/>
          <w:bCs/>
          <w:sz w:val="28"/>
          <w:szCs w:val="28"/>
        </w:rPr>
        <w:t>安奖审字</w:t>
      </w:r>
      <w:r>
        <w:rPr>
          <w:rFonts w:hint="default" w:ascii="Times New Roman" w:hAnsi="Times New Roman" w:cs="Times New Roman"/>
          <w:bCs/>
          <w:sz w:val="28"/>
          <w:szCs w:val="28"/>
        </w:rPr>
        <w:t>〔</w:t>
      </w:r>
      <w:r>
        <w:rPr>
          <w:rFonts w:hint="default" w:ascii="Times New Roman" w:hAnsi="Times New Roman" w:cs="Times New Roman"/>
          <w:bCs/>
          <w:sz w:val="28"/>
          <w:szCs w:val="28"/>
          <w:lang w:eastAsia="zh-CN"/>
        </w:rPr>
        <w:t xml:space="preserve">202 </w:t>
      </w:r>
      <w:r>
        <w:rPr>
          <w:rFonts w:hint="default" w:ascii="Times New Roman" w:hAnsi="Times New Roman" w:cs="Times New Roman"/>
          <w:bCs/>
          <w:sz w:val="28"/>
          <w:szCs w:val="28"/>
        </w:rPr>
        <w:t xml:space="preserve">〕  </w:t>
      </w:r>
      <w:r>
        <w:rPr>
          <w:rFonts w:hint="default" w:ascii="方正仿宋_GBK" w:hAnsi="方正仿宋_GBK" w:eastAsia="方正仿宋_GBK" w:cs="方正仿宋_GBK"/>
          <w:bCs/>
          <w:sz w:val="28"/>
          <w:szCs w:val="28"/>
        </w:rPr>
        <w:t>号</w:t>
      </w:r>
      <w:r>
        <w:rPr>
          <w:rFonts w:hint="default" w:ascii="Times New Roman" w:hAnsi="Times New Roman" w:cs="Times New Roman"/>
          <w:bCs/>
          <w:sz w:val="28"/>
          <w:szCs w:val="28"/>
          <w:lang w:val="en-US" w:eastAsia="zh-CN"/>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348"/>
        <w:gridCol w:w="1845"/>
        <w:gridCol w:w="1386"/>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1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举报</w:t>
            </w:r>
          </w:p>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情况</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举报人</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8"/>
                <w:szCs w:val="28"/>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举报时间</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1712" w:type="dxa"/>
            <w:vMerge w:val="continue"/>
            <w:tcBorders>
              <w:top w:val="single" w:color="auto" w:sz="4" w:space="0"/>
              <w:left w:val="single" w:color="auto" w:sz="4" w:space="0"/>
              <w:bottom w:val="single" w:color="000000" w:sz="4" w:space="0"/>
              <w:right w:val="single" w:color="auto" w:sz="4" w:space="0"/>
            </w:tcBorders>
            <w:noWrap w:val="0"/>
            <w:vAlign w:val="center"/>
          </w:tcPr>
          <w:p>
            <w:pPr>
              <w:jc w:val="left"/>
              <w:rPr>
                <w:rFonts w:hint="default" w:ascii="Times New Roman" w:hAnsi="Times New Roman" w:eastAsia="方正黑体_GBK" w:cs="Times New Roman"/>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举报内容</w:t>
            </w:r>
          </w:p>
        </w:tc>
        <w:tc>
          <w:tcPr>
            <w:tcW w:w="5727"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ind w:firstLine="560" w:firstLineChars="200"/>
              <w:jc w:val="both"/>
              <w:rPr>
                <w:rFonts w:hint="default" w:ascii="Times New Roman" w:hAnsi="Times New Roman" w:eastAsia="方正仿宋_GBK"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12" w:type="dxa"/>
            <w:vMerge w:val="restart"/>
            <w:tcBorders>
              <w:top w:val="single" w:color="000000" w:sz="4" w:space="0"/>
              <w:left w:val="single" w:color="auto" w:sz="4" w:space="0"/>
              <w:right w:val="single" w:color="auto" w:sz="4" w:space="0"/>
            </w:tcBorders>
            <w:noWrap w:val="0"/>
            <w:vAlign w:val="center"/>
          </w:tcPr>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案件</w:t>
            </w:r>
          </w:p>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情况</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案件名称</w:t>
            </w:r>
          </w:p>
        </w:tc>
        <w:tc>
          <w:tcPr>
            <w:tcW w:w="572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712" w:type="dxa"/>
            <w:vMerge w:val="continue"/>
            <w:tcBorders>
              <w:left w:val="single" w:color="auto" w:sz="4" w:space="0"/>
              <w:right w:val="single" w:color="auto" w:sz="4" w:space="0"/>
            </w:tcBorders>
            <w:noWrap w:val="0"/>
            <w:vAlign w:val="center"/>
          </w:tcPr>
          <w:p>
            <w:pPr>
              <w:snapToGrid w:val="0"/>
              <w:jc w:val="center"/>
              <w:rPr>
                <w:rFonts w:hint="default" w:ascii="Times New Roman" w:hAnsi="Times New Roman" w:eastAsia="方正黑体_GBK" w:cs="Times New Roman"/>
                <w:sz w:val="28"/>
                <w:szCs w:val="28"/>
              </w:rPr>
            </w:pPr>
          </w:p>
        </w:tc>
        <w:tc>
          <w:tcPr>
            <w:tcW w:w="1348"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立案单位</w:t>
            </w:r>
          </w:p>
        </w:tc>
        <w:tc>
          <w:tcPr>
            <w:tcW w:w="1845"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县</w:t>
            </w:r>
            <w:r>
              <w:rPr>
                <w:rFonts w:hint="default" w:ascii="Times New Roman" w:hAnsi="Times New Roman" w:eastAsia="方正仿宋_GBK" w:cs="Times New Roman"/>
                <w:sz w:val="28"/>
                <w:szCs w:val="28"/>
              </w:rPr>
              <w:t>**局</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立</w:t>
            </w:r>
            <w:r>
              <w:rPr>
                <w:rFonts w:hint="default" w:ascii="Times New Roman" w:hAnsi="Times New Roman" w:eastAsia="方正仿宋_GBK" w:cs="Times New Roman"/>
                <w:sz w:val="28"/>
                <w:szCs w:val="28"/>
                <w:lang w:eastAsia="zh-CN"/>
              </w:rPr>
              <w:t>案</w:t>
            </w:r>
            <w:r>
              <w:rPr>
                <w:rFonts w:hint="default" w:ascii="Times New Roman" w:hAnsi="Times New Roman" w:eastAsia="方正仿宋_GBK" w:cs="Times New Roman"/>
                <w:sz w:val="28"/>
                <w:szCs w:val="28"/>
              </w:rPr>
              <w:t>时间</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vMerge w:val="continue"/>
            <w:tcBorders>
              <w:left w:val="single" w:color="auto" w:sz="4" w:space="0"/>
              <w:right w:val="single" w:color="auto" w:sz="4" w:space="0"/>
            </w:tcBorders>
            <w:noWrap w:val="0"/>
            <w:vAlign w:val="center"/>
          </w:tcPr>
          <w:p>
            <w:pPr>
              <w:snapToGrid w:val="0"/>
              <w:jc w:val="center"/>
              <w:rPr>
                <w:rFonts w:hint="default" w:ascii="Times New Roman" w:hAnsi="Times New Roman" w:eastAsia="方正黑体_GBK" w:cs="Times New Roman"/>
                <w:sz w:val="28"/>
                <w:szCs w:val="28"/>
              </w:rPr>
            </w:pPr>
          </w:p>
        </w:tc>
        <w:tc>
          <w:tcPr>
            <w:tcW w:w="1348" w:type="dxa"/>
            <w:tcBorders>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立</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案</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人</w:t>
            </w:r>
          </w:p>
        </w:tc>
        <w:tc>
          <w:tcPr>
            <w:tcW w:w="1845" w:type="dxa"/>
            <w:tcBorders>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8"/>
                <w:szCs w:val="28"/>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结案</w:t>
            </w:r>
            <w:r>
              <w:rPr>
                <w:rFonts w:hint="default" w:ascii="Times New Roman" w:hAnsi="Times New Roman" w:eastAsia="方正仿宋_GBK" w:cs="Times New Roman"/>
                <w:sz w:val="28"/>
                <w:szCs w:val="28"/>
                <w:lang w:eastAsia="zh-CN"/>
              </w:rPr>
              <w:t>时间</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2" w:type="dxa"/>
            <w:vMerge w:val="continue"/>
            <w:tcBorders>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黑体_GBK" w:cs="Times New Roman"/>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经办单位</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**科（支队）</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办</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人</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712"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案件查证</w:t>
            </w:r>
          </w:p>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情况</w:t>
            </w:r>
          </w:p>
        </w:tc>
        <w:tc>
          <w:tcPr>
            <w:tcW w:w="7075"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经查，举报人提供的举报信息准确详实，事故责任***公司存在****的事实。</w:t>
            </w:r>
          </w:p>
          <w:p>
            <w:pPr>
              <w:snapToGrid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712" w:type="dxa"/>
            <w:tcBorders>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奖励建议</w:t>
            </w:r>
          </w:p>
        </w:tc>
        <w:tc>
          <w:tcPr>
            <w:tcW w:w="707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　　</w:t>
            </w:r>
            <w:r>
              <w:rPr>
                <w:rFonts w:hint="default" w:ascii="Times New Roman" w:hAnsi="Times New Roman" w:eastAsia="方正仿宋_GBK" w:cs="Times New Roman"/>
                <w:sz w:val="28"/>
                <w:szCs w:val="28"/>
              </w:rPr>
              <w:t>依据《安全生产领域举报奖励</w:t>
            </w:r>
            <w:r>
              <w:rPr>
                <w:rFonts w:hint="default" w:ascii="Times New Roman" w:hAnsi="Times New Roman" w:eastAsia="方正仿宋_GBK" w:cs="Times New Roman"/>
                <w:sz w:val="28"/>
                <w:szCs w:val="28"/>
                <w:lang w:eastAsia="zh-CN"/>
              </w:rPr>
              <w:t>暂行规定</w:t>
            </w:r>
            <w:r>
              <w:rPr>
                <w:rFonts w:hint="default" w:ascii="Times New Roman" w:hAnsi="Times New Roman" w:eastAsia="方正仿宋_GBK" w:cs="Times New Roman"/>
                <w:sz w:val="28"/>
                <w:szCs w:val="28"/>
              </w:rPr>
              <w:t>》第**条第**款</w:t>
            </w:r>
            <w:r>
              <w:rPr>
                <w:rFonts w:hint="default" w:ascii="Times New Roman" w:hAnsi="Times New Roman" w:eastAsia="方正仿宋_GBK" w:cs="Times New Roman"/>
                <w:sz w:val="28"/>
                <w:szCs w:val="28"/>
                <w:lang w:eastAsia="zh-CN"/>
              </w:rPr>
              <w:t>规定，建议给予举报人</w:t>
            </w:r>
            <w:r>
              <w:rPr>
                <w:rFonts w:hint="default" w:ascii="Times New Roman" w:hAnsi="Times New Roman" w:eastAsia="方正仿宋_GBK" w:cs="Times New Roman"/>
                <w:sz w:val="28"/>
                <w:szCs w:val="28"/>
              </w:rPr>
              <w:t>奖励金额</w:t>
            </w:r>
            <w:r>
              <w:rPr>
                <w:rFonts w:hint="default" w:ascii="Times New Roman" w:hAnsi="Times New Roman" w:eastAsia="方正仿宋_GBK" w:cs="Times New Roman"/>
                <w:sz w:val="28"/>
                <w:szCs w:val="28"/>
                <w:lang w:val="en-US" w:eastAsia="zh-CN"/>
              </w:rPr>
              <w:t>×××元（</w:t>
            </w:r>
            <w:r>
              <w:rPr>
                <w:rFonts w:hint="default" w:ascii="Times New Roman" w:hAnsi="Times New Roman" w:eastAsia="方正仿宋_GBK" w:cs="Times New Roman"/>
                <w:sz w:val="28"/>
                <w:szCs w:val="28"/>
              </w:rPr>
              <w:t>大写：*仟元整</w:t>
            </w:r>
            <w:r>
              <w:rPr>
                <w:rFonts w:hint="default" w:ascii="Times New Roman" w:hAnsi="Times New Roman" w:eastAsia="方正仿宋_GBK"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经办单位</w:t>
            </w:r>
          </w:p>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意见</w:t>
            </w:r>
          </w:p>
        </w:tc>
        <w:tc>
          <w:tcPr>
            <w:tcW w:w="707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方正仿宋_GBK" w:cs="Times New Roman"/>
                <w:sz w:val="28"/>
                <w:szCs w:val="28"/>
              </w:rPr>
            </w:pPr>
          </w:p>
          <w:p>
            <w:pPr>
              <w:snapToGrid w:val="0"/>
              <w:rPr>
                <w:rFonts w:hint="default" w:ascii="Times New Roman" w:hAnsi="Times New Roman" w:eastAsia="方正仿宋_GBK" w:cs="Times New Roman"/>
                <w:sz w:val="28"/>
                <w:szCs w:val="28"/>
              </w:rPr>
            </w:pPr>
          </w:p>
          <w:p>
            <w:pPr>
              <w:snapToGrid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经办人（签字）：</w:t>
            </w: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sz w:val="28"/>
                <w:szCs w:val="28"/>
              </w:rPr>
              <w:t>负责人（签字）：</w:t>
            </w:r>
          </w:p>
          <w:p>
            <w:pPr>
              <w:snapToGrid w:val="0"/>
              <w:ind w:firstLine="4200" w:firstLineChars="15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sz w:val="28"/>
                <w:szCs w:val="28"/>
              </w:rPr>
              <w:t xml:space="preserve">   年</w:t>
            </w: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lang w:eastAsia="zh-CN"/>
              </w:rPr>
              <w:t>部门负责人</w:t>
            </w:r>
            <w:r>
              <w:rPr>
                <w:rFonts w:hint="default" w:ascii="Times New Roman" w:hAnsi="Times New Roman" w:eastAsia="方正黑体_GBK" w:cs="Times New Roman"/>
                <w:sz w:val="28"/>
                <w:szCs w:val="28"/>
              </w:rPr>
              <w:t>意见</w:t>
            </w:r>
          </w:p>
        </w:tc>
        <w:tc>
          <w:tcPr>
            <w:tcW w:w="707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方正仿宋_GBK" w:cs="Times New Roman"/>
                <w:sz w:val="28"/>
                <w:szCs w:val="28"/>
              </w:rPr>
            </w:pPr>
          </w:p>
          <w:p>
            <w:pPr>
              <w:snapToGrid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sz w:val="28"/>
                <w:szCs w:val="28"/>
              </w:rPr>
              <w:t xml:space="preserve">   </w:t>
            </w:r>
          </w:p>
        </w:tc>
      </w:tr>
    </w:tbl>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Times New Roman" w:hAnsi="Times New Roman" w:eastAsia="方正黑体_GBK"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pPr>
    </w:p>
    <w:p>
      <w:pPr>
        <w:pStyle w:val="15"/>
        <w:keepNext w:val="0"/>
        <w:keepLines w:val="0"/>
        <w:pageBreakBefore w:val="0"/>
        <w:widowControl w:val="0"/>
        <w:kinsoku/>
        <w:wordWrap/>
        <w:overflowPunct/>
        <w:topLinePunct w:val="0"/>
        <w:autoSpaceDE/>
        <w:autoSpaceDN/>
        <w:bidi w:val="0"/>
        <w:adjustRightInd w:val="0"/>
        <w:snapToGrid w:val="0"/>
        <w:spacing w:line="700" w:lineRule="exac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36"/>
          <w:szCs w:val="36"/>
          <w:u w:val="none"/>
          <w:lang w:val="en-US" w:eastAsia="zh-CN"/>
        </w:rPr>
      </w:pPr>
      <w:r>
        <w:rPr>
          <w:rFonts w:hint="default" w:ascii="Times New Roman" w:hAnsi="Times New Roman" w:eastAsia="方正小标宋_GBK" w:cs="Times New Roman"/>
          <w:sz w:val="36"/>
          <w:szCs w:val="36"/>
        </w:rPr>
        <w:t>安全生产举报</w:t>
      </w:r>
      <w:r>
        <w:rPr>
          <w:rFonts w:hint="default" w:ascii="Times New Roman" w:hAnsi="Times New Roman" w:eastAsia="方正小标宋_GBK" w:cs="Times New Roman"/>
          <w:sz w:val="36"/>
          <w:szCs w:val="36"/>
          <w:lang w:eastAsia="zh-CN"/>
        </w:rPr>
        <w:t>奖励</w:t>
      </w:r>
      <w:r>
        <w:rPr>
          <w:rFonts w:hint="default" w:ascii="Times New Roman" w:hAnsi="Times New Roman" w:eastAsia="方正小标宋_GBK" w:cs="Times New Roman"/>
          <w:sz w:val="36"/>
          <w:szCs w:val="36"/>
          <w:lang w:val="en-US" w:eastAsia="zh-CN"/>
        </w:rPr>
        <w:t>202</w:t>
      </w:r>
      <w:r>
        <w:rPr>
          <w:rFonts w:hint="default" w:ascii="Times New Roman" w:hAnsi="Times New Roman" w:eastAsia="方正小标宋_GBK" w:cs="Times New Roman"/>
          <w:sz w:val="36"/>
          <w:szCs w:val="36"/>
          <w:u w:val="single"/>
          <w:lang w:val="en-US" w:eastAsia="zh-CN"/>
        </w:rPr>
        <w:t xml:space="preserve"> </w:t>
      </w:r>
      <w:r>
        <w:rPr>
          <w:rFonts w:hint="default" w:ascii="Times New Roman" w:hAnsi="Times New Roman" w:eastAsia="方正小标宋_GBK" w:cs="Times New Roman"/>
          <w:sz w:val="36"/>
          <w:szCs w:val="36"/>
          <w:lang w:val="en-US" w:eastAsia="zh-CN"/>
        </w:rPr>
        <w:t xml:space="preserve">年 </w:t>
      </w:r>
      <w:r>
        <w:rPr>
          <w:rFonts w:hint="default" w:ascii="Times New Roman" w:hAnsi="Times New Roman" w:eastAsia="方正小标宋_GBK" w:cs="Times New Roman"/>
          <w:sz w:val="36"/>
          <w:szCs w:val="36"/>
          <w:u w:val="single"/>
          <w:lang w:val="en-US" w:eastAsia="zh-CN"/>
        </w:rPr>
        <w:t xml:space="preserve">    </w:t>
      </w:r>
      <w:r>
        <w:rPr>
          <w:rFonts w:hint="default" w:ascii="Times New Roman" w:hAnsi="Times New Roman" w:eastAsia="方正小标宋_GBK" w:cs="Times New Roman"/>
          <w:sz w:val="36"/>
          <w:szCs w:val="36"/>
          <w:u w:val="none"/>
          <w:lang w:val="en-US" w:eastAsia="zh-CN"/>
        </w:rPr>
        <w:t>月统计汇总表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pacing w:val="0"/>
          <w:sz w:val="24"/>
          <w:szCs w:val="24"/>
          <w:vertAlign w:val="baseline"/>
          <w:lang w:val="en-US" w:eastAsia="zh-CN"/>
        </w:rPr>
      </w:pPr>
      <w:r>
        <w:rPr>
          <w:rFonts w:hint="default" w:ascii="Times New Roman" w:hAnsi="Times New Roman" w:eastAsia="宋体" w:cs="Times New Roman"/>
          <w:spacing w:val="0"/>
          <w:sz w:val="24"/>
          <w:szCs w:val="24"/>
          <w:vertAlign w:val="baseline"/>
          <w:lang w:val="en-US" w:eastAsia="zh-CN"/>
        </w:rPr>
        <w:t xml:space="preserve">填报单位：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18"/>
        <w:gridCol w:w="518"/>
        <w:gridCol w:w="519"/>
        <w:gridCol w:w="519"/>
        <w:gridCol w:w="519"/>
        <w:gridCol w:w="519"/>
        <w:gridCol w:w="519"/>
        <w:gridCol w:w="519"/>
        <w:gridCol w:w="519"/>
        <w:gridCol w:w="519"/>
        <w:gridCol w:w="519"/>
        <w:gridCol w:w="519"/>
        <w:gridCol w:w="519"/>
        <w:gridCol w:w="519"/>
        <w:gridCol w:w="519"/>
        <w:gridCol w:w="519"/>
        <w:gridCol w:w="519"/>
        <w:gridCol w:w="519"/>
        <w:gridCol w:w="519"/>
        <w:gridCol w:w="519"/>
        <w:gridCol w:w="519"/>
        <w:gridCol w:w="519"/>
        <w:gridCol w:w="519"/>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18"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center"/>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序号</w:t>
            </w:r>
          </w:p>
        </w:tc>
        <w:tc>
          <w:tcPr>
            <w:tcW w:w="518"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center"/>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单位</w:t>
            </w:r>
          </w:p>
        </w:tc>
        <w:tc>
          <w:tcPr>
            <w:tcW w:w="518"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center"/>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接线数（个）</w:t>
            </w:r>
          </w:p>
        </w:tc>
        <w:tc>
          <w:tcPr>
            <w:tcW w:w="519"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center"/>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受理数（个）</w:t>
            </w:r>
          </w:p>
        </w:tc>
        <w:tc>
          <w:tcPr>
            <w:tcW w:w="8823" w:type="dxa"/>
            <w:gridSpan w:val="17"/>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受理行业类型分布</w:t>
            </w:r>
          </w:p>
        </w:tc>
        <w:tc>
          <w:tcPr>
            <w:tcW w:w="519"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center"/>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立案数（个）</w:t>
            </w:r>
          </w:p>
        </w:tc>
        <w:tc>
          <w:tcPr>
            <w:tcW w:w="519"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center"/>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处罚金额（万元）</w:t>
            </w:r>
          </w:p>
        </w:tc>
        <w:tc>
          <w:tcPr>
            <w:tcW w:w="519"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center"/>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奖励金额（万元）</w:t>
            </w:r>
          </w:p>
        </w:tc>
        <w:tc>
          <w:tcPr>
            <w:tcW w:w="519"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center"/>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5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left"/>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危险化学品</w:t>
            </w:r>
          </w:p>
        </w:tc>
        <w:tc>
          <w:tcPr>
            <w:tcW w:w="519"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both"/>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烟花爆竹</w:t>
            </w:r>
          </w:p>
        </w:tc>
        <w:tc>
          <w:tcPr>
            <w:tcW w:w="519"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left"/>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地下非煤矿山</w:t>
            </w:r>
          </w:p>
        </w:tc>
        <w:tc>
          <w:tcPr>
            <w:tcW w:w="519"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left"/>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露天矿山</w:t>
            </w:r>
          </w:p>
        </w:tc>
        <w:tc>
          <w:tcPr>
            <w:tcW w:w="519"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left"/>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尾矿库</w:t>
            </w:r>
          </w:p>
        </w:tc>
        <w:tc>
          <w:tcPr>
            <w:tcW w:w="519"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left"/>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建设施工</w:t>
            </w:r>
          </w:p>
        </w:tc>
        <w:tc>
          <w:tcPr>
            <w:tcW w:w="519"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left"/>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城市管理</w:t>
            </w:r>
          </w:p>
        </w:tc>
        <w:tc>
          <w:tcPr>
            <w:tcW w:w="519"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left"/>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民用爆炸物品</w:t>
            </w:r>
          </w:p>
        </w:tc>
        <w:tc>
          <w:tcPr>
            <w:tcW w:w="519"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left"/>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城镇燃气</w:t>
            </w:r>
          </w:p>
        </w:tc>
        <w:tc>
          <w:tcPr>
            <w:tcW w:w="519"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left"/>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工贸行业</w:t>
            </w:r>
          </w:p>
        </w:tc>
        <w:tc>
          <w:tcPr>
            <w:tcW w:w="519"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left"/>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特种设备</w:t>
            </w:r>
          </w:p>
        </w:tc>
        <w:tc>
          <w:tcPr>
            <w:tcW w:w="519"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left"/>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人员密集场所</w:t>
            </w:r>
          </w:p>
        </w:tc>
        <w:tc>
          <w:tcPr>
            <w:tcW w:w="519"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left"/>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道路运输</w:t>
            </w:r>
          </w:p>
        </w:tc>
        <w:tc>
          <w:tcPr>
            <w:tcW w:w="519"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left"/>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水路运输</w:t>
            </w:r>
          </w:p>
        </w:tc>
        <w:tc>
          <w:tcPr>
            <w:tcW w:w="519"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left"/>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港口营运</w:t>
            </w:r>
          </w:p>
        </w:tc>
        <w:tc>
          <w:tcPr>
            <w:tcW w:w="519"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left"/>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职业健康</w:t>
            </w:r>
          </w:p>
        </w:tc>
        <w:tc>
          <w:tcPr>
            <w:tcW w:w="519"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left"/>
              <w:textAlignment w:val="auto"/>
              <w:rPr>
                <w:rFonts w:hint="default" w:ascii="Times New Roman" w:hAnsi="Times New Roman" w:eastAsia="宋体" w:cs="Times New Roman"/>
                <w:spacing w:val="28"/>
                <w:sz w:val="24"/>
                <w:szCs w:val="24"/>
                <w:vertAlign w:val="baseline"/>
                <w:lang w:val="en-US" w:eastAsia="zh-CN"/>
              </w:rPr>
            </w:pPr>
            <w:r>
              <w:rPr>
                <w:rFonts w:hint="default" w:ascii="Times New Roman" w:hAnsi="Times New Roman" w:eastAsia="宋体" w:cs="Times New Roman"/>
                <w:spacing w:val="28"/>
                <w:sz w:val="24"/>
                <w:szCs w:val="24"/>
                <w:vertAlign w:val="baseline"/>
                <w:lang w:val="en-US" w:eastAsia="zh-CN"/>
              </w:rPr>
              <w:t>其它</w:t>
            </w:r>
          </w:p>
        </w:tc>
        <w:tc>
          <w:tcPr>
            <w:tcW w:w="5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5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spacing w:val="28"/>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48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仿宋_GB2312" w:cs="Times New Roman"/>
          <w:sz w:val="24"/>
          <w:szCs w:val="24"/>
          <w:lang w:val="en-US" w:eastAsia="zh-CN"/>
        </w:rPr>
        <w:t>审核人：</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 xml:space="preserve">            填报人：</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 xml:space="preserve">             联系电话：</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黑体_GBK" w:cs="Times New Roman"/>
          <w:sz w:val="32"/>
          <w:szCs w:val="32"/>
          <w:u w:val="none"/>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小标宋_GBK" w:cs="Times New Roman"/>
          <w:sz w:val="36"/>
          <w:szCs w:val="36"/>
          <w:u w:val="none"/>
          <w:lang w:val="en-US" w:eastAsia="zh-CN"/>
        </w:rPr>
        <w:drawing>
          <wp:inline distT="0" distB="0" distL="114300" distR="114300">
            <wp:extent cx="8098790" cy="3840480"/>
            <wp:effectExtent l="0" t="0" r="8890" b="0"/>
            <wp:docPr id="4" name="图片 1" descr="34736588f250e15f3a0b4c5f35dca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34736588f250e15f3a0b4c5f35dca1d"/>
                    <pic:cNvPicPr>
                      <a:picLocks noChangeAspect="1"/>
                    </pic:cNvPicPr>
                  </pic:nvPicPr>
                  <pic:blipFill>
                    <a:blip r:embed="rId8"/>
                    <a:stretch>
                      <a:fillRect/>
                    </a:stretch>
                  </pic:blipFill>
                  <pic:spPr>
                    <a:xfrm>
                      <a:off x="0" y="0"/>
                      <a:ext cx="8098790" cy="3840480"/>
                    </a:xfrm>
                    <a:prstGeom prst="rect">
                      <a:avLst/>
                    </a:prstGeom>
                    <a:noFill/>
                    <a:ln>
                      <a:noFill/>
                    </a:ln>
                  </pic:spPr>
                </pic:pic>
              </a:graphicData>
            </a:graphic>
          </wp:inline>
        </w:drawing>
      </w: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205105</wp:posOffset>
              </wp:positionV>
              <wp:extent cx="5629275" cy="38100"/>
              <wp:effectExtent l="0" t="10795" r="9525" b="27305"/>
              <wp:wrapNone/>
              <wp:docPr id="11" name="直接连接符 11"/>
              <wp:cNvGraphicFramePr/>
              <a:graphic xmlns:a="http://schemas.openxmlformats.org/drawingml/2006/main">
                <a:graphicData uri="http://schemas.microsoft.com/office/word/2010/wordprocessingShape">
                  <wps:wsp>
                    <wps:cNvCnPr/>
                    <wps:spPr>
                      <a:xfrm flipV="1">
                        <a:off x="0" y="0"/>
                        <a:ext cx="5629275" cy="381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pt;margin-top:16.15pt;height:3pt;width:443.25pt;z-index:251659264;mso-width-relative:page;mso-height-relative:page;" filled="f" stroked="t" coordsize="21600,21600" o:gfxdata="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8Ib4dcAAAAHAQAADwAAAAAAAAABACAAAAAiAAAAZHJzL2Rvd25yZXYueG1sUEsBAhQA&#10;FAAAAAgAh07iQJu8Ej7zAQAAwgMAAA4AAAAAAAAAAQAgAAAAJgEAAGRycy9lMm9Eb2MueG1sUEsF&#10;BgAAAAAGAAYAWQEAAIs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6"/>
      <w:ind w:left="4788" w:leftChars="2280" w:firstLine="6400" w:firstLineChars="2000"/>
      <w:rPr>
        <w:sz w:val="32"/>
      </w:rPr>
    </w:pP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忠县应急管理局</w:t>
    </w:r>
    <w:r>
      <w:rPr>
        <w:rFonts w:hint="eastAsia" w:ascii="宋体" w:hAnsi="宋体" w:eastAsia="宋体" w:cs="宋体"/>
        <w:b/>
        <w:bCs/>
        <w:color w:val="005192"/>
        <w:sz w:val="28"/>
        <w:szCs w:val="44"/>
        <w:lang w:val="en-US" w:eastAsia="zh-CN"/>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243205</wp:posOffset>
              </wp:positionV>
              <wp:extent cx="8766810" cy="5715"/>
              <wp:effectExtent l="0" t="0" r="0" b="0"/>
              <wp:wrapNone/>
              <wp:docPr id="9" name="直接连接符 9"/>
              <wp:cNvGraphicFramePr/>
              <a:graphic xmlns:a="http://schemas.openxmlformats.org/drawingml/2006/main">
                <a:graphicData uri="http://schemas.microsoft.com/office/word/2010/wordprocessingShape">
                  <wps:wsp>
                    <wps:cNvCnPr/>
                    <wps:spPr>
                      <a:xfrm>
                        <a:off x="0" y="0"/>
                        <a:ext cx="8766810"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9.15pt;height:0.45pt;width:690.3pt;z-index:251663360;mso-width-relative:page;mso-height-relative:page;" filled="f" stroked="t" coordsize="21600,21600" o:gfxdata="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GNVU9UA&#10;AAAIAQAADwAAAAAAAAABACAAAAAiAAAAZHJzL2Rvd25yZXYueG1sUEsBAhQAFAAAAAgAh07iQMk+&#10;SJrpAQAAtQMAAA4AAAAAAAAAAQAgAAAAJA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6"/>
      <w:ind w:left="4788" w:leftChars="2280" w:firstLine="6400" w:firstLineChars="2000"/>
      <w:rPr>
        <w:sz w:val="32"/>
      </w:rPr>
    </w:pP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忠县应急管理局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422910</wp:posOffset>
              </wp:positionV>
              <wp:extent cx="5610225" cy="9525"/>
              <wp:effectExtent l="0" t="0" r="0" b="0"/>
              <wp:wrapNone/>
              <wp:docPr id="1" name="直接连接符 1"/>
              <wp:cNvGraphicFramePr/>
              <a:graphic xmlns:a="http://schemas.openxmlformats.org/drawingml/2006/main">
                <a:graphicData uri="http://schemas.microsoft.com/office/word/2010/wordprocessingShape">
                  <wps:wsp>
                    <wps:cNvCnPr/>
                    <wps:spPr>
                      <a:xfrm>
                        <a:off x="4133850" y="864870"/>
                        <a:ext cx="56102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33.3pt;height:0.75pt;width:441.75pt;z-index:251660288;mso-width-relative:page;mso-height-relative:page;" filled="f" stroked="t" coordsize="21600,21600" o:gfxdata="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VfJynTAAAABgEAAA8AAAAAAAAAAQAgAAAAIgAAAGRycy9kb3ducmV2LnhtbFBLAQIUABQA&#10;AAAIAIdO4kCt2g229QEAAMADAAAOAAAAAAAAAAEAIAAAACI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忠县应急管理局行政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422910</wp:posOffset>
              </wp:positionV>
              <wp:extent cx="8738235" cy="22225"/>
              <wp:effectExtent l="0" t="10795" r="5715" b="24130"/>
              <wp:wrapNone/>
              <wp:docPr id="5" name="直接连接符 5"/>
              <wp:cNvGraphicFramePr/>
              <a:graphic xmlns:a="http://schemas.openxmlformats.org/drawingml/2006/main">
                <a:graphicData uri="http://schemas.microsoft.com/office/word/2010/wordprocessingShape">
                  <wps:wsp>
                    <wps:cNvCnPr/>
                    <wps:spPr>
                      <a:xfrm>
                        <a:off x="4133850" y="864870"/>
                        <a:ext cx="8738235" cy="222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33.3pt;height:1.75pt;width:688.05pt;z-index:251662336;mso-width-relative:page;mso-height-relative:page;" filled="f" stroked="t" coordsize="21600,21600" o:gfxdata="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YPsz7UAAAABwEAAA8AAAAAAAAAAQAgAAAAIgAAAGRycy9kb3ducmV2LnhtbFBLAQIUABQA&#10;AAAIAIdO4kDsDkra9AEAAMEDAAAOAAAAAAAAAAEAIAAAACM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eastAsia="zh-CN"/>
      </w:rPr>
      <w:t>忠县应急管理局行政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ZjZlMjUxMDMwNmYyNzBjMmNiYTQzNTUzNjZmMWEifQ=="/>
  </w:docVars>
  <w:rsids>
    <w:rsidRoot w:val="00172A27"/>
    <w:rsid w:val="019E71BD"/>
    <w:rsid w:val="01E93D58"/>
    <w:rsid w:val="04B679C3"/>
    <w:rsid w:val="05F07036"/>
    <w:rsid w:val="06E00104"/>
    <w:rsid w:val="06EA78D4"/>
    <w:rsid w:val="080F63D8"/>
    <w:rsid w:val="09341458"/>
    <w:rsid w:val="098254C2"/>
    <w:rsid w:val="0A766EDE"/>
    <w:rsid w:val="0AD64BE8"/>
    <w:rsid w:val="0B0912D7"/>
    <w:rsid w:val="0E025194"/>
    <w:rsid w:val="0EEF0855"/>
    <w:rsid w:val="10E1459F"/>
    <w:rsid w:val="11DB7C71"/>
    <w:rsid w:val="152D2DCA"/>
    <w:rsid w:val="172E0C15"/>
    <w:rsid w:val="187168EA"/>
    <w:rsid w:val="18860BDE"/>
    <w:rsid w:val="196673CA"/>
    <w:rsid w:val="1CF734C9"/>
    <w:rsid w:val="1DEC284C"/>
    <w:rsid w:val="1E6523AC"/>
    <w:rsid w:val="1F1F0C70"/>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251994"/>
    <w:rsid w:val="42430A63"/>
    <w:rsid w:val="42F058B7"/>
    <w:rsid w:val="436109F6"/>
    <w:rsid w:val="441A38D4"/>
    <w:rsid w:val="4504239D"/>
    <w:rsid w:val="4BC77339"/>
    <w:rsid w:val="4C9236C5"/>
    <w:rsid w:val="4E250A85"/>
    <w:rsid w:val="4F746D30"/>
    <w:rsid w:val="4FFD4925"/>
    <w:rsid w:val="505C172E"/>
    <w:rsid w:val="506405EA"/>
    <w:rsid w:val="52F46F0B"/>
    <w:rsid w:val="532B6A10"/>
    <w:rsid w:val="539E4E99"/>
    <w:rsid w:val="53D8014D"/>
    <w:rsid w:val="550C209A"/>
    <w:rsid w:val="559030BC"/>
    <w:rsid w:val="55E064E0"/>
    <w:rsid w:val="572C6D10"/>
    <w:rsid w:val="5A0D21F2"/>
    <w:rsid w:val="5DC34279"/>
    <w:rsid w:val="5FCD688E"/>
    <w:rsid w:val="5FF9BDAA"/>
    <w:rsid w:val="608816D1"/>
    <w:rsid w:val="60EF4E7F"/>
    <w:rsid w:val="631F7CAE"/>
    <w:rsid w:val="648B0A32"/>
    <w:rsid w:val="658F6764"/>
    <w:rsid w:val="665233C1"/>
    <w:rsid w:val="69AC0D42"/>
    <w:rsid w:val="69E60BDF"/>
    <w:rsid w:val="6AD9688B"/>
    <w:rsid w:val="6B68303F"/>
    <w:rsid w:val="6D0E3F22"/>
    <w:rsid w:val="744E4660"/>
    <w:rsid w:val="753355A2"/>
    <w:rsid w:val="759F1C61"/>
    <w:rsid w:val="769F2DE8"/>
    <w:rsid w:val="76FDEB7C"/>
    <w:rsid w:val="79C65162"/>
    <w:rsid w:val="79EE7E31"/>
    <w:rsid w:val="7C9011D9"/>
    <w:rsid w:val="7CFD1A9F"/>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索引 51"/>
    <w:basedOn w:val="1"/>
    <w:next w:val="1"/>
    <w:qFormat/>
    <w:uiPriority w:val="0"/>
    <w:pPr>
      <w:ind w:left="168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rPr>
      <w:rFonts w:ascii="Calibri" w:hAnsi="Calibri" w:eastAsia="宋体" w:cs="Times New Roman"/>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List Paragraph1"/>
    <w:basedOn w:val="1"/>
    <w:qFormat/>
    <w:uiPriority w:val="99"/>
    <w:pPr>
      <w:ind w:firstLine="420" w:firstLineChars="200"/>
    </w:pPr>
    <w:rPr>
      <w:rFonts w:ascii="Times New Roman" w:hAnsi="Times New Roman"/>
      <w:szCs w:val="24"/>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10229</Words>
  <Characters>10535</Characters>
  <Lines>1</Lines>
  <Paragraphs>1</Paragraphs>
  <TotalTime>1</TotalTime>
  <ScaleCrop>false</ScaleCrop>
  <LinksUpToDate>false</LinksUpToDate>
  <CharactersWithSpaces>11012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高丹</cp:lastModifiedBy>
  <cp:lastPrinted>2022-06-06T16:09:00Z</cp:lastPrinted>
  <dcterms:modified xsi:type="dcterms:W3CDTF">2025-06-12T01:40:55Z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81415B68350E420F9E75568E906F7325_13</vt:lpwstr>
  </property>
</Properties>
</file>