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3A" w:rsidRDefault="00623C3A">
      <w:pPr>
        <w:spacing w:line="594" w:lineRule="exact"/>
        <w:jc w:val="center"/>
        <w:rPr>
          <w:rFonts w:ascii="方正小标宋_GBK" w:eastAsia="方正小标宋_GBK" w:hAnsi="方正小标宋_GBK" w:cs="方正小标宋_GBK"/>
          <w:sz w:val="36"/>
        </w:rPr>
      </w:pPr>
      <w:bookmarkStart w:id="0" w:name="_Toc526093541"/>
    </w:p>
    <w:p w:rsidR="00F43826" w:rsidRDefault="001469CC">
      <w:pPr>
        <w:spacing w:line="594" w:lineRule="exact"/>
        <w:jc w:val="center"/>
        <w:rPr>
          <w:rFonts w:ascii="方正小标宋_GBK" w:eastAsia="方正小标宋_GBK" w:hAnsi="方正小标宋_GBK" w:cs="方正小标宋_GBK" w:hint="eastAsia"/>
          <w:sz w:val="36"/>
        </w:rPr>
      </w:pPr>
      <w:r>
        <w:rPr>
          <w:rFonts w:ascii="方正小标宋_GBK" w:eastAsia="方正小标宋_GBK" w:hAnsi="方正小标宋_GBK" w:cs="方正小标宋_GBK" w:hint="eastAsia"/>
          <w:sz w:val="36"/>
        </w:rPr>
        <w:t>忠县综合交通运输“十四五”发展规划</w:t>
      </w:r>
    </w:p>
    <w:p w:rsidR="00623C3A" w:rsidRDefault="00F43826">
      <w:pPr>
        <w:spacing w:line="594" w:lineRule="exact"/>
        <w:jc w:val="center"/>
        <w:rPr>
          <w:rFonts w:ascii="方正小标宋_GBK" w:eastAsia="方正小标宋_GBK" w:hAnsi="方正小标宋_GBK" w:cs="方正小标宋_GBK"/>
          <w:sz w:val="36"/>
        </w:rPr>
      </w:pPr>
      <w:r>
        <w:rPr>
          <w:rFonts w:ascii="方正小标宋_GBK" w:eastAsia="方正小标宋_GBK" w:hAnsi="方正小标宋_GBK" w:cs="方正小标宋_GBK" w:hint="eastAsia"/>
          <w:sz w:val="36"/>
          <w:szCs w:val="36"/>
        </w:rPr>
        <w:t>（公开征求意见稿）》</w:t>
      </w:r>
    </w:p>
    <w:p w:rsidR="00623C3A" w:rsidRDefault="001469CC">
      <w:pPr>
        <w:spacing w:line="594" w:lineRule="exact"/>
        <w:jc w:val="center"/>
        <w:rPr>
          <w:rFonts w:ascii="Times New Roman" w:eastAsia="方正小标宋简体" w:hAnsi="Times New Roman"/>
          <w:sz w:val="36"/>
          <w:szCs w:val="32"/>
        </w:rPr>
      </w:pPr>
      <w:r>
        <w:rPr>
          <w:rFonts w:ascii="Times New Roman" w:eastAsia="方正小标宋简体" w:hAnsi="Times New Roman"/>
          <w:sz w:val="36"/>
          <w:szCs w:val="32"/>
        </w:rPr>
        <w:t>（</w:t>
      </w:r>
      <w:r>
        <w:rPr>
          <w:rFonts w:ascii="Times New Roman" w:eastAsia="方正小标宋简体" w:hAnsi="Times New Roman"/>
          <w:sz w:val="36"/>
          <w:szCs w:val="32"/>
        </w:rPr>
        <w:t>2021-2025</w:t>
      </w:r>
      <w:r>
        <w:rPr>
          <w:rFonts w:ascii="Times New Roman" w:eastAsia="方正小标宋简体" w:hAnsi="Times New Roman"/>
          <w:sz w:val="36"/>
          <w:szCs w:val="32"/>
        </w:rPr>
        <w:t>年）</w:t>
      </w:r>
      <w:bookmarkEnd w:id="0"/>
    </w:p>
    <w:p w:rsidR="00623C3A" w:rsidRDefault="00623C3A">
      <w:pPr>
        <w:spacing w:line="594" w:lineRule="exact"/>
        <w:jc w:val="center"/>
        <w:rPr>
          <w:rFonts w:ascii="方正小标宋简体" w:eastAsia="方正小标宋简体" w:hAnsi="宋体"/>
          <w:sz w:val="36"/>
          <w:szCs w:val="32"/>
        </w:rPr>
      </w:pPr>
    </w:p>
    <w:p w:rsidR="00623C3A" w:rsidRDefault="001469CC">
      <w:pPr>
        <w:overflowPunct w:val="0"/>
        <w:spacing w:line="594" w:lineRule="exact"/>
        <w:ind w:firstLineChars="200" w:firstLine="640"/>
        <w:rPr>
          <w:rFonts w:ascii="Times New Roman" w:eastAsia="方正仿宋_GBK" w:hAnsi="Times New Roman"/>
          <w:szCs w:val="32"/>
        </w:rPr>
      </w:pPr>
      <w:r>
        <w:rPr>
          <w:rFonts w:ascii="Times New Roman" w:eastAsia="方正仿宋_GBK" w:hAnsi="Times New Roman" w:hint="eastAsia"/>
          <w:szCs w:val="32"/>
        </w:rPr>
        <w:t>为深入落实习近平总书记关于交通运输工作重要指示精神，全面贯彻《交通强国建设纲要》《国家综合立体交通网规划纲要》和《成渝地区双城经济圈建设规划纲要》，围绕交通强市建设发展目标，坚定全县“双特”发展思路，高水平打造“三峡库心</w:t>
      </w:r>
      <w:r>
        <w:rPr>
          <w:rFonts w:ascii="Times New Roman" w:eastAsia="方正仿宋_GBK" w:hAnsi="Times New Roman" w:hint="eastAsia"/>
          <w:szCs w:val="32"/>
        </w:rPr>
        <w:t>.</w:t>
      </w:r>
      <w:r>
        <w:rPr>
          <w:rFonts w:ascii="Times New Roman" w:eastAsia="方正仿宋_GBK" w:hAnsi="Times New Roman" w:hint="eastAsia"/>
          <w:szCs w:val="32"/>
        </w:rPr>
        <w:t>长江盆景”“一地一城三区”，有力支撑成渝地区双城经济圈建设和重庆国际性综合交通枢纽城市打造，根据《重庆市综合交通运输“十四五”规划（</w:t>
      </w:r>
      <w:r>
        <w:rPr>
          <w:rFonts w:ascii="Times New Roman" w:eastAsia="方正仿宋_GBK" w:hAnsi="Times New Roman" w:hint="eastAsia"/>
          <w:szCs w:val="32"/>
        </w:rPr>
        <w:t>2021</w:t>
      </w:r>
      <w:r>
        <w:rPr>
          <w:rFonts w:ascii="Times New Roman" w:eastAsia="方正仿宋_GBK" w:hAnsi="Times New Roman" w:hint="eastAsia"/>
          <w:szCs w:val="32"/>
        </w:rPr>
        <w:t>—</w:t>
      </w:r>
      <w:r>
        <w:rPr>
          <w:rFonts w:ascii="Times New Roman" w:eastAsia="方正仿宋_GBK" w:hAnsi="Times New Roman" w:hint="eastAsia"/>
          <w:szCs w:val="32"/>
        </w:rPr>
        <w:t>2025</w:t>
      </w:r>
      <w:r>
        <w:rPr>
          <w:rFonts w:ascii="Times New Roman" w:eastAsia="方正仿宋_GBK" w:hAnsi="Times New Roman" w:hint="eastAsia"/>
          <w:szCs w:val="32"/>
        </w:rPr>
        <w:t>年）》《忠县国民经济和社会发展第十四个五年规划和二〇三五年远景目标纲要》，制定本规划，规划期为</w:t>
      </w:r>
      <w:r>
        <w:rPr>
          <w:rFonts w:ascii="Times New Roman" w:eastAsia="方正仿宋_GBK" w:hAnsi="Times New Roman" w:hint="eastAsia"/>
          <w:szCs w:val="32"/>
        </w:rPr>
        <w:t>2021</w:t>
      </w:r>
      <w:r>
        <w:rPr>
          <w:rFonts w:ascii="Times New Roman" w:eastAsia="方正仿宋_GBK" w:hAnsi="Times New Roman" w:hint="eastAsia"/>
          <w:szCs w:val="32"/>
        </w:rPr>
        <w:t>—</w:t>
      </w:r>
      <w:r>
        <w:rPr>
          <w:rFonts w:ascii="Times New Roman" w:eastAsia="方正仿宋_GBK" w:hAnsi="Times New Roman" w:hint="eastAsia"/>
          <w:szCs w:val="32"/>
        </w:rPr>
        <w:t>2025</w:t>
      </w:r>
      <w:r>
        <w:rPr>
          <w:rFonts w:ascii="Times New Roman" w:eastAsia="方正仿宋_GBK" w:hAnsi="Times New Roman" w:hint="eastAsia"/>
          <w:szCs w:val="32"/>
        </w:rPr>
        <w:t>年，展望至</w:t>
      </w:r>
      <w:r>
        <w:rPr>
          <w:rFonts w:ascii="Times New Roman" w:eastAsia="方正仿宋_GBK" w:hAnsi="Times New Roman" w:hint="eastAsia"/>
          <w:szCs w:val="32"/>
        </w:rPr>
        <w:t>2035</w:t>
      </w:r>
      <w:r>
        <w:rPr>
          <w:rFonts w:ascii="Times New Roman" w:eastAsia="方正仿宋_GBK" w:hAnsi="Times New Roman" w:hint="eastAsia"/>
          <w:szCs w:val="32"/>
        </w:rPr>
        <w:t>年。</w:t>
      </w:r>
    </w:p>
    <w:p w:rsidR="00623C3A" w:rsidRDefault="001469CC">
      <w:pPr>
        <w:pStyle w:val="10"/>
        <w:overflowPunct w:val="0"/>
        <w:spacing w:before="0" w:after="0" w:line="594" w:lineRule="exact"/>
        <w:ind w:firstLineChars="200" w:firstLine="640"/>
        <w:jc w:val="left"/>
        <w:rPr>
          <w:rFonts w:ascii="方正黑体_GBK" w:eastAsia="方正黑体_GBK" w:hAnsi="方正黑体_GBK" w:cs="方正黑体_GBK"/>
          <w:sz w:val="32"/>
        </w:rPr>
      </w:pPr>
      <w:bookmarkStart w:id="1" w:name="_Toc451885278"/>
      <w:bookmarkStart w:id="2" w:name="_Toc526093542"/>
      <w:bookmarkStart w:id="3" w:name="_Toc19738"/>
      <w:bookmarkStart w:id="4" w:name="_Toc5975"/>
      <w:r>
        <w:rPr>
          <w:rFonts w:ascii="方正黑体_GBK" w:eastAsia="方正黑体_GBK" w:hAnsi="方正黑体_GBK" w:cs="方正黑体_GBK" w:hint="eastAsia"/>
          <w:sz w:val="32"/>
        </w:rPr>
        <w:t>一、发展</w:t>
      </w:r>
      <w:bookmarkEnd w:id="1"/>
      <w:bookmarkEnd w:id="2"/>
      <w:r>
        <w:rPr>
          <w:rFonts w:ascii="方正黑体_GBK" w:eastAsia="方正黑体_GBK" w:hAnsi="方正黑体_GBK" w:cs="方正黑体_GBK" w:hint="eastAsia"/>
          <w:sz w:val="32"/>
        </w:rPr>
        <w:t>环境</w:t>
      </w:r>
      <w:bookmarkEnd w:id="3"/>
      <w:bookmarkEnd w:id="4"/>
    </w:p>
    <w:p w:rsidR="00623C3A" w:rsidRDefault="001469CC">
      <w:pPr>
        <w:pStyle w:val="2"/>
        <w:overflowPunct w:val="0"/>
        <w:spacing w:before="0" w:after="0" w:line="594" w:lineRule="exact"/>
        <w:ind w:firstLineChars="200" w:firstLine="640"/>
        <w:jc w:val="left"/>
        <w:rPr>
          <w:rFonts w:ascii="方正楷体_GBK" w:eastAsia="方正楷体_GBK" w:hAnsi="方正楷体_GBK" w:cs="方正楷体_GBK"/>
          <w:b w:val="0"/>
          <w:bCs w:val="0"/>
        </w:rPr>
      </w:pPr>
      <w:bookmarkStart w:id="5" w:name="_Toc451885280"/>
      <w:bookmarkStart w:id="6" w:name="_Toc526093543"/>
      <w:bookmarkStart w:id="7" w:name="_Toc1519"/>
      <w:bookmarkStart w:id="8" w:name="_Toc8065"/>
      <w:bookmarkStart w:id="9" w:name="_Toc526093544"/>
      <w:r>
        <w:rPr>
          <w:rFonts w:ascii="方正楷体_GBK" w:eastAsia="方正楷体_GBK" w:hAnsi="方正楷体_GBK" w:cs="方正楷体_GBK"/>
          <w:b w:val="0"/>
          <w:bCs w:val="0"/>
        </w:rPr>
        <w:t>（一）发展</w:t>
      </w:r>
      <w:bookmarkEnd w:id="5"/>
      <w:r>
        <w:rPr>
          <w:rFonts w:ascii="方正楷体_GBK" w:eastAsia="方正楷体_GBK" w:hAnsi="方正楷体_GBK" w:cs="方正楷体_GBK"/>
          <w:b w:val="0"/>
          <w:bCs w:val="0"/>
        </w:rPr>
        <w:t>现状</w:t>
      </w:r>
      <w:bookmarkEnd w:id="6"/>
      <w:bookmarkEnd w:id="7"/>
      <w:bookmarkEnd w:id="8"/>
    </w:p>
    <w:p w:rsidR="00623C3A" w:rsidRDefault="001469CC">
      <w:pPr>
        <w:overflowPunct w:val="0"/>
        <w:spacing w:line="594" w:lineRule="exact"/>
        <w:ind w:firstLineChars="200" w:firstLine="640"/>
        <w:rPr>
          <w:rFonts w:ascii="Times New Roman" w:eastAsia="方正仿宋_GBK" w:hAnsi="Times New Roman"/>
          <w:szCs w:val="32"/>
        </w:rPr>
      </w:pPr>
      <w:r>
        <w:rPr>
          <w:rFonts w:ascii="Times New Roman" w:eastAsia="方正仿宋_GBK" w:hAnsi="Times New Roman" w:hint="eastAsia"/>
          <w:szCs w:val="32"/>
        </w:rPr>
        <w:t>“十三五”</w:t>
      </w:r>
      <w:r>
        <w:rPr>
          <w:rFonts w:ascii="Times New Roman" w:eastAsia="方正仿宋_GBK" w:hAnsi="Times New Roman"/>
          <w:szCs w:val="32"/>
        </w:rPr>
        <w:t>时期</w:t>
      </w:r>
      <w:r>
        <w:rPr>
          <w:rFonts w:ascii="Times New Roman" w:eastAsia="方正仿宋_GBK" w:hAnsi="Times New Roman" w:hint="eastAsia"/>
          <w:szCs w:val="32"/>
        </w:rPr>
        <w:t>，全县交通以习近平新时代中国特色社会主义思想为指导，深入贯彻习近平总书记对重庆提出的“两点”定位、“两地”“两高”目标，推动成渝地区双城经济圈建设等重要指示要求，充分发挥</w:t>
      </w:r>
      <w:r>
        <w:rPr>
          <w:rFonts w:eastAsia="方正仿宋_GBK" w:hint="eastAsia"/>
          <w:kern w:val="0"/>
          <w:szCs w:val="32"/>
        </w:rPr>
        <w:t>交通运输“先行官”作用，</w:t>
      </w:r>
      <w:r>
        <w:rPr>
          <w:rFonts w:ascii="Times New Roman" w:eastAsia="方正仿宋_GBK" w:hAnsi="Times New Roman" w:hint="eastAsia"/>
          <w:szCs w:val="32"/>
        </w:rPr>
        <w:t>打赢新冠肺炎疫情交通阻击战，交通建设三年行动计划圆满收官，</w:t>
      </w:r>
      <w:r>
        <w:rPr>
          <w:rFonts w:ascii="Times New Roman" w:eastAsia="方正仿宋_GBK" w:hAnsi="Times New Roman"/>
          <w:szCs w:val="32"/>
        </w:rPr>
        <w:t>全县累计投入交通基础设施建设</w:t>
      </w:r>
      <w:r>
        <w:rPr>
          <w:rFonts w:ascii="Times New Roman" w:eastAsia="方正仿宋_GBK" w:hAnsi="Times New Roman"/>
          <w:szCs w:val="32"/>
        </w:rPr>
        <w:t>1</w:t>
      </w:r>
      <w:r>
        <w:rPr>
          <w:rFonts w:ascii="Times New Roman" w:eastAsia="方正仿宋_GBK" w:hAnsi="Times New Roman" w:hint="eastAsia"/>
          <w:szCs w:val="32"/>
        </w:rPr>
        <w:t>23.6</w:t>
      </w:r>
      <w:r>
        <w:rPr>
          <w:rFonts w:ascii="Times New Roman" w:eastAsia="方正仿宋_GBK" w:hAnsi="Times New Roman"/>
          <w:szCs w:val="32"/>
        </w:rPr>
        <w:t>亿元，</w:t>
      </w:r>
      <w:r>
        <w:rPr>
          <w:rFonts w:ascii="Times New Roman" w:eastAsia="方正仿宋_GBK" w:hAnsi="Times New Roman" w:hint="eastAsia"/>
          <w:szCs w:val="32"/>
        </w:rPr>
        <w:lastRenderedPageBreak/>
        <w:t>比“十二五”增加</w:t>
      </w:r>
      <w:r>
        <w:rPr>
          <w:rFonts w:ascii="Times New Roman" w:eastAsia="方正仿宋_GBK" w:hAnsi="Times New Roman" w:hint="eastAsia"/>
          <w:szCs w:val="32"/>
        </w:rPr>
        <w:t>13</w:t>
      </w:r>
      <w:r>
        <w:rPr>
          <w:rFonts w:ascii="Times New Roman" w:eastAsia="方正仿宋_GBK" w:hAnsi="Times New Roman" w:hint="eastAsia"/>
          <w:szCs w:val="32"/>
        </w:rPr>
        <w:t>亿元，</w:t>
      </w:r>
      <w:r>
        <w:rPr>
          <w:rFonts w:ascii="Times New Roman" w:eastAsia="方正仿宋_GBK" w:hAnsi="Times New Roman"/>
          <w:szCs w:val="32"/>
        </w:rPr>
        <w:t>成为支撑全县经济平稳快速增长、</w:t>
      </w:r>
      <w:r>
        <w:rPr>
          <w:rFonts w:ascii="Times New Roman" w:eastAsia="方正仿宋_GBK" w:hAnsi="Times New Roman" w:hint="eastAsia"/>
          <w:szCs w:val="32"/>
        </w:rPr>
        <w:t>脱贫攻坚取得重大历史性成就</w:t>
      </w:r>
      <w:r>
        <w:rPr>
          <w:rFonts w:ascii="Times New Roman" w:eastAsia="方正仿宋_GBK" w:hAnsi="Times New Roman"/>
          <w:szCs w:val="32"/>
        </w:rPr>
        <w:t>的重要推动力</w:t>
      </w:r>
      <w:r>
        <w:rPr>
          <w:rFonts w:ascii="Times New Roman" w:eastAsia="方正仿宋_GBK" w:hAnsi="Times New Roman" w:hint="eastAsia"/>
          <w:szCs w:val="32"/>
        </w:rPr>
        <w:t>，为全县五大发展战略任务的顺利完成提供了有力支撑。截止</w:t>
      </w:r>
      <w:r>
        <w:rPr>
          <w:rFonts w:ascii="Times New Roman" w:eastAsia="方正仿宋_GBK" w:hAnsi="Times New Roman" w:hint="eastAsia"/>
          <w:szCs w:val="32"/>
        </w:rPr>
        <w:t>2020</w:t>
      </w:r>
      <w:r>
        <w:rPr>
          <w:rFonts w:ascii="Times New Roman" w:eastAsia="方正仿宋_GBK" w:hAnsi="Times New Roman" w:hint="eastAsia"/>
          <w:szCs w:val="32"/>
        </w:rPr>
        <w:t>年底，我县区划面积路网密度达到</w:t>
      </w:r>
      <w:r>
        <w:rPr>
          <w:rFonts w:ascii="Times New Roman" w:eastAsia="方正仿宋_GBK" w:hAnsi="Times New Roman" w:hint="eastAsia"/>
          <w:szCs w:val="32"/>
        </w:rPr>
        <w:t>2.9</w:t>
      </w:r>
      <w:r>
        <w:rPr>
          <w:rFonts w:ascii="Times New Roman" w:eastAsia="方正仿宋_GBK" w:hAnsi="Times New Roman" w:hint="eastAsia"/>
          <w:szCs w:val="32"/>
        </w:rPr>
        <w:t>公里</w:t>
      </w:r>
      <w:r>
        <w:rPr>
          <w:rFonts w:ascii="Times New Roman" w:eastAsia="方正仿宋_GBK" w:hAnsi="Times New Roman" w:hint="eastAsia"/>
          <w:szCs w:val="32"/>
        </w:rPr>
        <w:t>/</w:t>
      </w:r>
      <w:r>
        <w:rPr>
          <w:rFonts w:ascii="Times New Roman" w:eastAsia="方正仿宋_GBK" w:hAnsi="Times New Roman" w:hint="eastAsia"/>
          <w:szCs w:val="32"/>
        </w:rPr>
        <w:t>平方公里，除主城九区外位居全市第四。</w:t>
      </w:r>
    </w:p>
    <w:p w:rsidR="00623C3A" w:rsidRDefault="001469CC">
      <w:pPr>
        <w:overflowPunct w:val="0"/>
        <w:spacing w:line="594" w:lineRule="exact"/>
        <w:ind w:firstLineChars="200" w:firstLine="643"/>
        <w:rPr>
          <w:rFonts w:ascii="Times New Roman" w:eastAsia="方正仿宋_GBK" w:hAnsi="Times New Roman"/>
          <w:szCs w:val="32"/>
        </w:rPr>
      </w:pPr>
      <w:r>
        <w:rPr>
          <w:rFonts w:ascii="Times New Roman" w:eastAsia="方正仿宋_GBK" w:hAnsi="Times New Roman"/>
          <w:b/>
          <w:szCs w:val="32"/>
        </w:rPr>
        <w:t>对外运输通道提升</w:t>
      </w:r>
      <w:r>
        <w:rPr>
          <w:rFonts w:ascii="Times New Roman" w:eastAsia="方正仿宋_GBK" w:hAnsi="Times New Roman" w:hint="eastAsia"/>
          <w:b/>
          <w:szCs w:val="32"/>
        </w:rPr>
        <w:t>助推综合交通骨架网络初步形成。</w:t>
      </w:r>
      <w:r>
        <w:rPr>
          <w:rFonts w:ascii="Times New Roman" w:hAnsi="Times New Roman"/>
          <w:szCs w:val="32"/>
        </w:rPr>
        <w:t>渝万高铁</w:t>
      </w:r>
      <w:r>
        <w:rPr>
          <w:rFonts w:ascii="Times New Roman" w:hAnsi="Times New Roman" w:hint="eastAsia"/>
          <w:szCs w:val="32"/>
        </w:rPr>
        <w:t>2020</w:t>
      </w:r>
      <w:r>
        <w:rPr>
          <w:rFonts w:ascii="Times New Roman" w:hAnsi="Times New Roman" w:hint="eastAsia"/>
          <w:szCs w:val="32"/>
        </w:rPr>
        <w:t>年</w:t>
      </w:r>
      <w:r>
        <w:rPr>
          <w:rFonts w:ascii="Times New Roman" w:hAnsi="Times New Roman"/>
          <w:szCs w:val="32"/>
        </w:rPr>
        <w:t>11</w:t>
      </w:r>
      <w:r>
        <w:rPr>
          <w:rFonts w:ascii="Times New Roman" w:hAnsi="Times New Roman"/>
          <w:szCs w:val="32"/>
        </w:rPr>
        <w:t>月</w:t>
      </w:r>
      <w:r>
        <w:rPr>
          <w:rFonts w:ascii="Times New Roman" w:hAnsi="Times New Roman"/>
          <w:szCs w:val="32"/>
        </w:rPr>
        <w:t>9</w:t>
      </w:r>
      <w:r>
        <w:rPr>
          <w:rFonts w:ascii="Times New Roman" w:hAnsi="Times New Roman"/>
          <w:szCs w:val="32"/>
        </w:rPr>
        <w:t>日</w:t>
      </w:r>
      <w:r>
        <w:rPr>
          <w:rFonts w:ascii="Times New Roman" w:hAnsi="Times New Roman" w:hint="eastAsia"/>
          <w:szCs w:val="32"/>
        </w:rPr>
        <w:t>启动</w:t>
      </w:r>
      <w:r>
        <w:rPr>
          <w:rFonts w:ascii="Times New Roman" w:hAnsi="Times New Roman"/>
          <w:szCs w:val="32"/>
        </w:rPr>
        <w:t>建设</w:t>
      </w:r>
      <w:r>
        <w:rPr>
          <w:rFonts w:ascii="Times New Roman" w:hAnsi="Times New Roman" w:hint="eastAsia"/>
          <w:szCs w:val="32"/>
        </w:rPr>
        <w:t>，实现铁路“零突破”，</w:t>
      </w:r>
      <w:r>
        <w:rPr>
          <w:rFonts w:ascii="Times New Roman" w:eastAsia="方正仿宋_GBK" w:hAnsi="Times New Roman" w:hint="eastAsia"/>
          <w:szCs w:val="32"/>
        </w:rPr>
        <w:t>黔万高铁过境忠县基本锁定，广垫忠黔、梁忠铁路、</w:t>
      </w:r>
      <w:r>
        <w:rPr>
          <w:rFonts w:ascii="Times New Roman" w:eastAsia="方正仿宋_GBK" w:hAnsi="Times New Roman"/>
          <w:szCs w:val="32"/>
        </w:rPr>
        <w:t>沿江货运等铁路前期工作加快推进</w:t>
      </w:r>
      <w:r>
        <w:rPr>
          <w:rFonts w:ascii="Times New Roman" w:eastAsia="方正仿宋_GBK" w:hAnsi="Times New Roman" w:hint="eastAsia"/>
          <w:szCs w:val="32"/>
        </w:rPr>
        <w:t>，</w:t>
      </w:r>
      <w:r>
        <w:rPr>
          <w:rFonts w:ascii="Times New Roman" w:eastAsia="方正仿宋_GBK" w:hAnsi="Times New Roman"/>
          <w:szCs w:val="32"/>
        </w:rPr>
        <w:t>融入全国铁路网</w:t>
      </w:r>
      <w:r>
        <w:rPr>
          <w:rFonts w:ascii="Times New Roman" w:eastAsia="方正仿宋_GBK" w:hAnsi="Times New Roman" w:hint="eastAsia"/>
          <w:szCs w:val="32"/>
        </w:rPr>
        <w:t>指日可待。高速公路</w:t>
      </w:r>
      <w:r>
        <w:rPr>
          <w:rFonts w:ascii="Times New Roman" w:eastAsia="方正仿宋_GBK" w:hAnsi="Times New Roman"/>
          <w:szCs w:val="32"/>
        </w:rPr>
        <w:t>通车里程</w:t>
      </w:r>
      <w:r>
        <w:rPr>
          <w:rFonts w:ascii="Times New Roman" w:eastAsia="方正仿宋_GBK" w:hAnsi="Times New Roman"/>
          <w:szCs w:val="32"/>
        </w:rPr>
        <w:t>109</w:t>
      </w:r>
      <w:r>
        <w:rPr>
          <w:rFonts w:ascii="Times New Roman" w:eastAsia="方正仿宋_GBK" w:hAnsi="Times New Roman"/>
          <w:szCs w:val="32"/>
        </w:rPr>
        <w:t>公里</w:t>
      </w:r>
      <w:r>
        <w:rPr>
          <w:rFonts w:ascii="Times New Roman" w:eastAsia="方正仿宋_GBK" w:hAnsi="Times New Roman" w:hint="eastAsia"/>
          <w:szCs w:val="32"/>
        </w:rPr>
        <w:t>，“</w:t>
      </w:r>
      <w:r>
        <w:rPr>
          <w:rFonts w:ascii="Times New Roman" w:eastAsia="方正仿宋_GBK" w:hAnsi="Times New Roman"/>
          <w:szCs w:val="32"/>
        </w:rPr>
        <w:t>大</w:t>
      </w:r>
      <w:r>
        <w:rPr>
          <w:rFonts w:ascii="Times New Roman" w:eastAsia="方正仿宋_GBK" w:hAnsi="Times New Roman" w:hint="eastAsia"/>
          <w:szCs w:val="32"/>
        </w:rPr>
        <w:t>”</w:t>
      </w:r>
      <w:r>
        <w:rPr>
          <w:rFonts w:ascii="Times New Roman" w:eastAsia="方正仿宋_GBK" w:hAnsi="Times New Roman"/>
          <w:szCs w:val="32"/>
        </w:rPr>
        <w:t>字形骨架网</w:t>
      </w:r>
      <w:r>
        <w:rPr>
          <w:rFonts w:ascii="Times New Roman" w:eastAsia="方正仿宋_GBK" w:hAnsi="Times New Roman" w:hint="eastAsia"/>
          <w:szCs w:val="32"/>
        </w:rPr>
        <w:t>基本</w:t>
      </w:r>
      <w:r>
        <w:rPr>
          <w:rFonts w:ascii="Times New Roman" w:eastAsia="方正仿宋_GBK" w:hAnsi="Times New Roman"/>
          <w:szCs w:val="32"/>
        </w:rPr>
        <w:t>形成</w:t>
      </w:r>
      <w:r>
        <w:rPr>
          <w:rFonts w:ascii="Times New Roman" w:eastAsia="方正仿宋_GBK" w:hAnsi="Times New Roman" w:hint="eastAsia"/>
          <w:szCs w:val="32"/>
        </w:rPr>
        <w:t>，规划梁忠石高速、沿江北线高速加快推进。</w:t>
      </w:r>
      <w:r>
        <w:rPr>
          <w:rFonts w:ascii="Times New Roman" w:eastAsia="方正仿宋_GBK" w:hAnsi="Times New Roman"/>
          <w:szCs w:val="32"/>
        </w:rPr>
        <w:t>交通运输部批复的</w:t>
      </w:r>
      <w:r>
        <w:rPr>
          <w:rFonts w:ascii="Times New Roman" w:eastAsia="方正仿宋_GBK" w:hAnsi="Times New Roman" w:hint="eastAsia"/>
          <w:szCs w:val="32"/>
        </w:rPr>
        <w:t>长江上游首个万吨级“江海直达”最佳节点、重庆打造长江上游航运中心重要组成部分的新生港，一期</w:t>
      </w:r>
      <w:r>
        <w:rPr>
          <w:rFonts w:ascii="Times New Roman" w:hAnsi="Times New Roman" w:hint="eastAsia"/>
          <w:szCs w:val="32"/>
        </w:rPr>
        <w:t>已正式开港运营</w:t>
      </w:r>
      <w:r>
        <w:rPr>
          <w:rFonts w:ascii="Times New Roman" w:eastAsia="方正仿宋_GBK" w:hAnsi="Times New Roman" w:hint="eastAsia"/>
          <w:szCs w:val="32"/>
        </w:rPr>
        <w:t>，年通过能力达</w:t>
      </w:r>
      <w:r>
        <w:rPr>
          <w:rFonts w:ascii="Times New Roman" w:eastAsia="方正仿宋_GBK" w:hAnsi="Times New Roman" w:hint="eastAsia"/>
          <w:szCs w:val="32"/>
        </w:rPr>
        <w:t>720</w:t>
      </w:r>
      <w:r>
        <w:rPr>
          <w:rFonts w:ascii="Times New Roman" w:eastAsia="方正仿宋_GBK" w:hAnsi="Times New Roman" w:hint="eastAsia"/>
          <w:szCs w:val="32"/>
        </w:rPr>
        <w:t>万吨。</w:t>
      </w:r>
      <w:r>
        <w:rPr>
          <w:rFonts w:ascii="Times New Roman" w:eastAsia="方正仿宋_GBK" w:hAnsi="Times New Roman"/>
          <w:szCs w:val="32"/>
        </w:rPr>
        <w:t>忠县通用机场完成项目选址评审并取得民航西南地区管理局的选址意见批复和军方空域审查</w:t>
      </w:r>
      <w:r>
        <w:rPr>
          <w:rFonts w:ascii="Times New Roman" w:eastAsia="方正仿宋_GBK" w:hAnsi="Times New Roman" w:hint="eastAsia"/>
          <w:szCs w:val="32"/>
        </w:rPr>
        <w:t>。空中、水上、陆上立体交通格局即将形成。</w:t>
      </w:r>
    </w:p>
    <w:p w:rsidR="00623C3A" w:rsidRDefault="001469CC">
      <w:pPr>
        <w:overflowPunct w:val="0"/>
        <w:spacing w:line="594" w:lineRule="exact"/>
        <w:ind w:firstLineChars="200" w:firstLine="643"/>
        <w:rPr>
          <w:rFonts w:ascii="Times New Roman" w:eastAsia="方正仿宋_GBK" w:hAnsi="Times New Roman"/>
          <w:szCs w:val="32"/>
        </w:rPr>
      </w:pPr>
      <w:r>
        <w:rPr>
          <w:rFonts w:ascii="Times New Roman" w:eastAsia="方正仿宋_GBK" w:hAnsi="Times New Roman"/>
          <w:b/>
          <w:szCs w:val="32"/>
        </w:rPr>
        <w:t>县域路网优化提</w:t>
      </w:r>
      <w:r>
        <w:rPr>
          <w:rFonts w:ascii="Times New Roman" w:eastAsia="方正仿宋_GBK" w:hAnsi="Times New Roman" w:hint="eastAsia"/>
          <w:b/>
          <w:szCs w:val="32"/>
        </w:rPr>
        <w:t>质促进公路通畅水平加快提升。</w:t>
      </w:r>
      <w:r>
        <w:rPr>
          <w:rFonts w:ascii="Times New Roman" w:eastAsia="方正仿宋_GBK" w:hAnsi="Times New Roman"/>
          <w:szCs w:val="32"/>
        </w:rPr>
        <w:t>国省干线公路</w:t>
      </w:r>
      <w:r>
        <w:rPr>
          <w:rFonts w:ascii="Times New Roman" w:eastAsia="方正仿宋_GBK" w:hAnsi="Times New Roman" w:hint="eastAsia"/>
          <w:szCs w:val="32"/>
        </w:rPr>
        <w:t>全面</w:t>
      </w:r>
      <w:r>
        <w:rPr>
          <w:rFonts w:ascii="Times New Roman" w:eastAsia="方正仿宋_GBK" w:hAnsi="Times New Roman"/>
          <w:szCs w:val="32"/>
        </w:rPr>
        <w:t>升级改造</w:t>
      </w:r>
      <w:r>
        <w:rPr>
          <w:rFonts w:ascii="Times New Roman" w:eastAsia="方正仿宋_GBK" w:hAnsi="Times New Roman" w:hint="eastAsia"/>
          <w:szCs w:val="32"/>
        </w:rPr>
        <w:t>，基本形成</w:t>
      </w:r>
      <w:r>
        <w:rPr>
          <w:rFonts w:ascii="Times New Roman" w:eastAsia="方正仿宋_GBK" w:hAnsi="Times New Roman"/>
          <w:szCs w:val="32"/>
        </w:rPr>
        <w:t>覆盖全县</w:t>
      </w:r>
      <w:r>
        <w:rPr>
          <w:rFonts w:ascii="Times New Roman" w:eastAsia="方正仿宋_GBK" w:hAnsi="Times New Roman"/>
          <w:szCs w:val="32"/>
        </w:rPr>
        <w:t>2</w:t>
      </w:r>
      <w:r>
        <w:rPr>
          <w:rFonts w:ascii="Times New Roman" w:eastAsia="方正仿宋_GBK" w:hAnsi="Times New Roman" w:hint="eastAsia"/>
          <w:szCs w:val="32"/>
        </w:rPr>
        <w:t>9</w:t>
      </w:r>
      <w:r>
        <w:rPr>
          <w:rFonts w:ascii="Times New Roman" w:eastAsia="方正仿宋_GBK" w:hAnsi="Times New Roman"/>
          <w:szCs w:val="32"/>
        </w:rPr>
        <w:t>个乡镇（街道）</w:t>
      </w:r>
      <w:r>
        <w:rPr>
          <w:rFonts w:ascii="Times New Roman" w:eastAsia="方正仿宋_GBK" w:hAnsi="Times New Roman" w:hint="eastAsia"/>
          <w:szCs w:val="32"/>
        </w:rPr>
        <w:t>快速骨干通道。</w:t>
      </w:r>
      <w:r>
        <w:rPr>
          <w:rFonts w:ascii="Times New Roman" w:eastAsia="方正仿宋_GBK" w:hAnsi="Times New Roman"/>
          <w:szCs w:val="32"/>
        </w:rPr>
        <w:t>县域内国道二级公路以上占比达到</w:t>
      </w:r>
      <w:r>
        <w:rPr>
          <w:rFonts w:ascii="Times New Roman" w:eastAsia="方正仿宋_GBK" w:hAnsi="Times New Roman"/>
          <w:szCs w:val="32"/>
        </w:rPr>
        <w:t>90.2%</w:t>
      </w:r>
      <w:r>
        <w:rPr>
          <w:rFonts w:ascii="Times New Roman" w:eastAsia="方正仿宋_GBK" w:hAnsi="Times New Roman"/>
          <w:szCs w:val="32"/>
        </w:rPr>
        <w:t>，省道三级公路以上占比达到</w:t>
      </w:r>
      <w:r>
        <w:rPr>
          <w:rFonts w:ascii="Times New Roman" w:eastAsia="方正仿宋_GBK" w:hAnsi="Times New Roman"/>
          <w:szCs w:val="32"/>
        </w:rPr>
        <w:t>7</w:t>
      </w:r>
      <w:r>
        <w:rPr>
          <w:rFonts w:ascii="Times New Roman" w:eastAsia="方正仿宋_GBK" w:hAnsi="Times New Roman" w:hint="eastAsia"/>
          <w:szCs w:val="32"/>
        </w:rPr>
        <w:t>6.4</w:t>
      </w:r>
      <w:r>
        <w:rPr>
          <w:rFonts w:ascii="Times New Roman" w:eastAsia="方正仿宋_GBK" w:hAnsi="Times New Roman"/>
          <w:szCs w:val="32"/>
        </w:rPr>
        <w:t>%</w:t>
      </w:r>
      <w:r>
        <w:rPr>
          <w:rFonts w:ascii="Times New Roman" w:eastAsia="方正仿宋_GBK" w:hAnsi="Times New Roman"/>
          <w:szCs w:val="32"/>
        </w:rPr>
        <w:t>，</w:t>
      </w:r>
      <w:r>
        <w:rPr>
          <w:rFonts w:ascii="Times New Roman" w:eastAsia="方正仿宋_GBK" w:hAnsi="Times New Roman" w:hint="eastAsia"/>
          <w:szCs w:val="32"/>
        </w:rPr>
        <w:t>较“十二五”末分别提高</w:t>
      </w:r>
      <w:r>
        <w:rPr>
          <w:rFonts w:ascii="Times New Roman" w:eastAsia="方正仿宋_GBK" w:hAnsi="Times New Roman" w:hint="eastAsia"/>
          <w:szCs w:val="32"/>
        </w:rPr>
        <w:t>9.3</w:t>
      </w:r>
      <w:r>
        <w:rPr>
          <w:rFonts w:ascii="Times New Roman" w:eastAsia="方正仿宋_GBK" w:hAnsi="Times New Roman" w:hint="eastAsia"/>
          <w:szCs w:val="32"/>
        </w:rPr>
        <w:t>个百分点和</w:t>
      </w:r>
      <w:r>
        <w:rPr>
          <w:rFonts w:ascii="Times New Roman" w:eastAsia="方正仿宋_GBK" w:hAnsi="Times New Roman" w:hint="eastAsia"/>
          <w:szCs w:val="32"/>
        </w:rPr>
        <w:t>46.6</w:t>
      </w:r>
      <w:r>
        <w:rPr>
          <w:rFonts w:ascii="Times New Roman" w:eastAsia="方正仿宋_GBK" w:hAnsi="Times New Roman" w:hint="eastAsia"/>
          <w:szCs w:val="32"/>
        </w:rPr>
        <w:t>个百分点。</w:t>
      </w:r>
      <w:r>
        <w:rPr>
          <w:rFonts w:ascii="Times New Roman" w:eastAsia="方正仿宋_GBK" w:hAnsi="Times New Roman"/>
          <w:szCs w:val="32"/>
        </w:rPr>
        <w:t>农村公路</w:t>
      </w:r>
      <w:r>
        <w:rPr>
          <w:rFonts w:ascii="Times New Roman" w:eastAsia="方正仿宋_GBK" w:hAnsi="Times New Roman" w:hint="eastAsia"/>
          <w:szCs w:val="32"/>
        </w:rPr>
        <w:t>“三通”兜底性任务全面完成</w:t>
      </w:r>
      <w:r>
        <w:rPr>
          <w:rFonts w:ascii="Times New Roman" w:eastAsia="方正仿宋_GBK" w:hAnsi="Times New Roman"/>
          <w:szCs w:val="32"/>
        </w:rPr>
        <w:t>，实现了有条件的行政村通达率</w:t>
      </w:r>
      <w:r>
        <w:rPr>
          <w:rFonts w:ascii="Times New Roman" w:eastAsia="方正仿宋_GBK" w:hAnsi="Times New Roman" w:hint="eastAsia"/>
          <w:szCs w:val="32"/>
        </w:rPr>
        <w:t>、</w:t>
      </w:r>
      <w:r>
        <w:rPr>
          <w:rFonts w:ascii="Times New Roman" w:eastAsia="方正仿宋_GBK" w:hAnsi="Times New Roman"/>
          <w:szCs w:val="32"/>
        </w:rPr>
        <w:t>行政村通畅率、行政村通客率</w:t>
      </w:r>
      <w:r>
        <w:rPr>
          <w:rFonts w:ascii="Times New Roman" w:eastAsia="方正仿宋_GBK" w:hAnsi="Times New Roman"/>
          <w:szCs w:val="32"/>
        </w:rPr>
        <w:t>3</w:t>
      </w:r>
      <w:r>
        <w:rPr>
          <w:rFonts w:ascii="Times New Roman" w:eastAsia="方正仿宋_GBK" w:hAnsi="Times New Roman"/>
          <w:szCs w:val="32"/>
        </w:rPr>
        <w:t>个</w:t>
      </w:r>
      <w:r>
        <w:rPr>
          <w:rFonts w:ascii="Times New Roman" w:eastAsia="方正仿宋_GBK" w:hAnsi="Times New Roman"/>
          <w:szCs w:val="32"/>
        </w:rPr>
        <w:t>100%</w:t>
      </w:r>
      <w:r>
        <w:rPr>
          <w:rFonts w:ascii="Times New Roman" w:eastAsia="方正仿宋_GBK" w:hAnsi="Times New Roman" w:hint="eastAsia"/>
          <w:szCs w:val="32"/>
        </w:rPr>
        <w:t>，有效解决了农村群众便捷出</w:t>
      </w:r>
      <w:r>
        <w:rPr>
          <w:rFonts w:ascii="Times New Roman" w:eastAsia="方正仿宋_GBK" w:hAnsi="Times New Roman" w:hint="eastAsia"/>
          <w:szCs w:val="32"/>
        </w:rPr>
        <w:lastRenderedPageBreak/>
        <w:t>行难题。“石宝寨”“田园综合体”</w:t>
      </w:r>
      <w:r>
        <w:rPr>
          <w:rFonts w:ascii="方正仿宋_GBK" w:eastAsia="方正仿宋_GBK" w:hAnsi="方正仿宋_GBK" w:cs="方正仿宋_GBK" w:hint="eastAsia"/>
          <w:szCs w:val="32"/>
        </w:rPr>
        <w:t>“</w:t>
      </w:r>
      <w:r>
        <w:rPr>
          <w:rFonts w:ascii="Times New Roman" w:eastAsia="方正仿宋_GBK" w:hAnsi="Times New Roman"/>
          <w:szCs w:val="32"/>
        </w:rPr>
        <w:t>橘乡荷海</w:t>
      </w:r>
      <w:r>
        <w:rPr>
          <w:rFonts w:ascii="方正仿宋_GBK" w:eastAsia="方正仿宋_GBK" w:hAnsi="方正仿宋_GBK" w:cs="方正仿宋_GBK" w:hint="eastAsia"/>
          <w:szCs w:val="32"/>
        </w:rPr>
        <w:t>”“</w:t>
      </w:r>
      <w:r>
        <w:rPr>
          <w:rFonts w:ascii="Times New Roman" w:eastAsia="方正仿宋_GBK" w:hAnsi="Times New Roman"/>
          <w:szCs w:val="32"/>
        </w:rPr>
        <w:t>金色杨柳</w:t>
      </w:r>
      <w:r>
        <w:rPr>
          <w:rFonts w:ascii="方正仿宋_GBK" w:eastAsia="方正仿宋_GBK" w:hAnsi="方正仿宋_GBK" w:cs="方正仿宋_GBK" w:hint="eastAsia"/>
          <w:szCs w:val="32"/>
        </w:rPr>
        <w:t>”</w:t>
      </w:r>
      <w:r>
        <w:rPr>
          <w:rFonts w:ascii="Times New Roman" w:eastAsia="方正仿宋_GBK" w:hAnsi="Times New Roman"/>
          <w:szCs w:val="32"/>
        </w:rPr>
        <w:t>等旅游路</w:t>
      </w:r>
      <w:r>
        <w:rPr>
          <w:rFonts w:ascii="Times New Roman" w:eastAsia="方正仿宋_GBK" w:hAnsi="Times New Roman" w:hint="eastAsia"/>
          <w:szCs w:val="32"/>
        </w:rPr>
        <w:t>、产业路的建成，</w:t>
      </w:r>
      <w:r>
        <w:rPr>
          <w:rFonts w:ascii="Times New Roman" w:eastAsia="方正仿宋_GBK" w:hAnsi="Times New Roman"/>
          <w:szCs w:val="32"/>
        </w:rPr>
        <w:t>为全县打赢脱贫攻坚战提供</w:t>
      </w:r>
      <w:r>
        <w:rPr>
          <w:rFonts w:ascii="Times New Roman" w:eastAsia="方正仿宋_GBK" w:hAnsi="Times New Roman" w:hint="eastAsia"/>
          <w:szCs w:val="32"/>
        </w:rPr>
        <w:t>了</w:t>
      </w:r>
      <w:r>
        <w:rPr>
          <w:rFonts w:ascii="Times New Roman" w:eastAsia="方正仿宋_GBK" w:hAnsi="Times New Roman"/>
          <w:szCs w:val="32"/>
        </w:rPr>
        <w:t>有力保障。</w:t>
      </w:r>
    </w:p>
    <w:p w:rsidR="00623C3A" w:rsidRDefault="001469CC">
      <w:pPr>
        <w:tabs>
          <w:tab w:val="left" w:pos="1710"/>
        </w:tabs>
        <w:overflowPunct w:val="0"/>
        <w:spacing w:line="594" w:lineRule="exact"/>
        <w:ind w:firstLineChars="200" w:firstLine="643"/>
        <w:rPr>
          <w:rFonts w:ascii="Times New Roman" w:eastAsia="方正仿宋_GBK" w:hAnsi="Times New Roman"/>
          <w:kern w:val="0"/>
          <w:szCs w:val="28"/>
        </w:rPr>
      </w:pPr>
      <w:r>
        <w:rPr>
          <w:rFonts w:ascii="Times New Roman" w:eastAsia="方正仿宋_GBK" w:hAnsi="Times New Roman"/>
          <w:b/>
          <w:szCs w:val="32"/>
        </w:rPr>
        <w:t>运输服务</w:t>
      </w:r>
      <w:r>
        <w:rPr>
          <w:rFonts w:ascii="Times New Roman" w:eastAsia="方正仿宋_GBK" w:hAnsi="Times New Roman" w:hint="eastAsia"/>
          <w:b/>
          <w:szCs w:val="32"/>
        </w:rPr>
        <w:t>能力不断</w:t>
      </w:r>
      <w:r>
        <w:rPr>
          <w:rFonts w:ascii="Times New Roman" w:eastAsia="方正仿宋_GBK" w:hAnsi="Times New Roman"/>
          <w:b/>
          <w:szCs w:val="32"/>
        </w:rPr>
        <w:t>提升</w:t>
      </w:r>
      <w:r>
        <w:rPr>
          <w:rFonts w:ascii="Times New Roman" w:eastAsia="方正仿宋_GBK" w:hAnsi="Times New Roman" w:hint="eastAsia"/>
          <w:b/>
          <w:szCs w:val="32"/>
        </w:rPr>
        <w:t>推动</w:t>
      </w:r>
      <w:r>
        <w:rPr>
          <w:rFonts w:ascii="Times New Roman" w:eastAsia="方正仿宋_GBK" w:hAnsi="Times New Roman"/>
          <w:b/>
          <w:szCs w:val="32"/>
        </w:rPr>
        <w:t>客货运输服务水平</w:t>
      </w:r>
      <w:r>
        <w:rPr>
          <w:rFonts w:ascii="Times New Roman" w:eastAsia="方正仿宋_GBK" w:hAnsi="Times New Roman" w:hint="eastAsia"/>
          <w:b/>
          <w:szCs w:val="32"/>
        </w:rPr>
        <w:t>迈上新台阶</w:t>
      </w:r>
      <w:r>
        <w:rPr>
          <w:rFonts w:ascii="Times New Roman" w:eastAsia="方正仿宋_GBK" w:hAnsi="Times New Roman"/>
          <w:b/>
          <w:szCs w:val="32"/>
        </w:rPr>
        <w:t>。</w:t>
      </w:r>
      <w:r>
        <w:rPr>
          <w:rFonts w:ascii="Times New Roman" w:eastAsia="方正仿宋_GBK" w:hAnsi="Times New Roman" w:hint="eastAsia"/>
          <w:kern w:val="0"/>
          <w:szCs w:val="28"/>
        </w:rPr>
        <w:t>公共客运服务保障能力稳步提升，客运线网和运力不断优化完善。“十三五”期间，日均客运班车发班</w:t>
      </w:r>
      <w:r>
        <w:rPr>
          <w:rFonts w:ascii="Times New Roman" w:eastAsia="方正仿宋_GBK" w:hAnsi="Times New Roman" w:hint="eastAsia"/>
          <w:kern w:val="0"/>
          <w:szCs w:val="28"/>
        </w:rPr>
        <w:t>460</w:t>
      </w:r>
      <w:r>
        <w:rPr>
          <w:rFonts w:ascii="Times New Roman" w:eastAsia="方正仿宋_GBK" w:hAnsi="Times New Roman" w:hint="eastAsia"/>
          <w:kern w:val="0"/>
          <w:szCs w:val="28"/>
        </w:rPr>
        <w:t>余辆次，日均班车载客量</w:t>
      </w:r>
      <w:r>
        <w:rPr>
          <w:rFonts w:ascii="Times New Roman" w:eastAsia="方正仿宋_GBK" w:hAnsi="Times New Roman" w:hint="eastAsia"/>
          <w:kern w:val="0"/>
          <w:szCs w:val="28"/>
        </w:rPr>
        <w:t>6800</w:t>
      </w:r>
      <w:r>
        <w:rPr>
          <w:rFonts w:ascii="Times New Roman" w:eastAsia="方正仿宋_GBK" w:hAnsi="Times New Roman" w:hint="eastAsia"/>
          <w:kern w:val="0"/>
          <w:szCs w:val="28"/>
        </w:rPr>
        <w:t>人次，日均公交车、出租汽车（包括巡游和网约）载客量均超过</w:t>
      </w:r>
      <w:r>
        <w:rPr>
          <w:rFonts w:ascii="Times New Roman" w:eastAsia="方正仿宋_GBK" w:hAnsi="Times New Roman" w:hint="eastAsia"/>
          <w:kern w:val="0"/>
          <w:szCs w:val="28"/>
        </w:rPr>
        <w:t>45000</w:t>
      </w:r>
      <w:r>
        <w:rPr>
          <w:rFonts w:ascii="Times New Roman" w:eastAsia="方正仿宋_GBK" w:hAnsi="Times New Roman" w:hint="eastAsia"/>
          <w:kern w:val="0"/>
          <w:szCs w:val="28"/>
        </w:rPr>
        <w:t>人次，巡游出租汽车</w:t>
      </w:r>
      <w:r>
        <w:rPr>
          <w:rFonts w:ascii="Times New Roman" w:eastAsia="方正仿宋_GBK" w:hAnsi="Times New Roman" w:hint="eastAsia"/>
          <w:kern w:val="0"/>
          <w:szCs w:val="28"/>
        </w:rPr>
        <w:t>CNG</w:t>
      </w:r>
      <w:r>
        <w:rPr>
          <w:rFonts w:ascii="Times New Roman" w:eastAsia="方正仿宋_GBK" w:hAnsi="Times New Roman" w:hint="eastAsia"/>
          <w:kern w:val="0"/>
          <w:szCs w:val="28"/>
        </w:rPr>
        <w:t>覆盖率</w:t>
      </w:r>
      <w:r>
        <w:rPr>
          <w:rFonts w:ascii="Times New Roman" w:eastAsia="方正仿宋_GBK" w:hAnsi="Times New Roman" w:hint="eastAsia"/>
          <w:kern w:val="0"/>
          <w:szCs w:val="28"/>
        </w:rPr>
        <w:t>100%</w:t>
      </w:r>
      <w:r>
        <w:rPr>
          <w:rFonts w:ascii="Times New Roman" w:eastAsia="方正仿宋_GBK" w:hAnsi="Times New Roman" w:hint="eastAsia"/>
          <w:kern w:val="0"/>
          <w:szCs w:val="28"/>
        </w:rPr>
        <w:t>。网络预约出租汽车从无到有迅速发展，网约车辆达</w:t>
      </w:r>
      <w:r>
        <w:rPr>
          <w:rFonts w:ascii="Times New Roman" w:eastAsia="方正仿宋_GBK" w:hAnsi="Times New Roman" w:hint="eastAsia"/>
          <w:kern w:val="0"/>
          <w:szCs w:val="28"/>
        </w:rPr>
        <w:t>293</w:t>
      </w:r>
      <w:r>
        <w:rPr>
          <w:rFonts w:ascii="Times New Roman" w:eastAsia="方正仿宋_GBK" w:hAnsi="Times New Roman" w:hint="eastAsia"/>
          <w:kern w:val="0"/>
          <w:szCs w:val="28"/>
        </w:rPr>
        <w:t>辆，占出租汽车车辆总数比例提高至</w:t>
      </w:r>
      <w:r>
        <w:rPr>
          <w:rFonts w:ascii="Times New Roman" w:eastAsia="方正仿宋_GBK" w:hAnsi="Times New Roman" w:hint="eastAsia"/>
          <w:kern w:val="0"/>
          <w:szCs w:val="28"/>
        </w:rPr>
        <w:t>57.1%</w:t>
      </w:r>
      <w:r>
        <w:rPr>
          <w:rFonts w:ascii="Times New Roman" w:eastAsia="方正仿宋_GBK" w:hAnsi="Times New Roman" w:hint="eastAsia"/>
          <w:kern w:val="0"/>
          <w:szCs w:val="28"/>
        </w:rPr>
        <w:t>，省际涉外旅客运输船舶</w:t>
      </w:r>
      <w:r>
        <w:rPr>
          <w:rFonts w:ascii="Times New Roman" w:eastAsia="方正仿宋_GBK" w:hAnsi="Times New Roman" w:hint="eastAsia"/>
          <w:kern w:val="0"/>
          <w:szCs w:val="28"/>
        </w:rPr>
        <w:t>2</w:t>
      </w:r>
      <w:r>
        <w:rPr>
          <w:rFonts w:ascii="Times New Roman" w:eastAsia="方正仿宋_GBK" w:hAnsi="Times New Roman" w:hint="eastAsia"/>
          <w:kern w:val="0"/>
          <w:szCs w:val="28"/>
        </w:rPr>
        <w:t>艘（</w:t>
      </w:r>
      <w:r>
        <w:rPr>
          <w:rFonts w:ascii="Times New Roman" w:eastAsia="方正仿宋_GBK" w:hAnsi="Times New Roman" w:hint="eastAsia"/>
          <w:kern w:val="0"/>
          <w:szCs w:val="28"/>
        </w:rPr>
        <w:t>749</w:t>
      </w:r>
      <w:r>
        <w:rPr>
          <w:rFonts w:ascii="Times New Roman" w:eastAsia="方正仿宋_GBK" w:hAnsi="Times New Roman" w:hint="eastAsia"/>
          <w:kern w:val="0"/>
          <w:szCs w:val="28"/>
        </w:rPr>
        <w:t>客位</w:t>
      </w:r>
      <w:r>
        <w:rPr>
          <w:rFonts w:ascii="Times New Roman" w:eastAsia="方正仿宋_GBK" w:hAnsi="Times New Roman" w:hint="eastAsia"/>
          <w:kern w:val="0"/>
          <w:szCs w:val="28"/>
        </w:rPr>
        <w:t>)</w:t>
      </w:r>
      <w:r>
        <w:rPr>
          <w:rFonts w:ascii="Times New Roman" w:eastAsia="方正仿宋_GBK" w:hAnsi="Times New Roman" w:hint="eastAsia"/>
          <w:kern w:val="0"/>
          <w:szCs w:val="28"/>
        </w:rPr>
        <w:t>。水路交通运力增至</w:t>
      </w:r>
      <w:r>
        <w:rPr>
          <w:rFonts w:ascii="Times New Roman" w:eastAsia="方正仿宋_GBK" w:hAnsi="Times New Roman" w:hint="eastAsia"/>
          <w:kern w:val="0"/>
          <w:szCs w:val="28"/>
        </w:rPr>
        <w:t>18.09</w:t>
      </w:r>
      <w:r>
        <w:rPr>
          <w:rFonts w:ascii="Times New Roman" w:eastAsia="方正仿宋_GBK" w:hAnsi="Times New Roman" w:hint="eastAsia"/>
          <w:kern w:val="0"/>
          <w:szCs w:val="28"/>
        </w:rPr>
        <w:t>万载重吨，较“十二五”末增加</w:t>
      </w:r>
      <w:r>
        <w:rPr>
          <w:rFonts w:ascii="Times New Roman" w:eastAsia="方正仿宋_GBK" w:hAnsi="Times New Roman" w:hint="eastAsia"/>
          <w:kern w:val="0"/>
          <w:szCs w:val="28"/>
        </w:rPr>
        <w:t>5.1</w:t>
      </w:r>
      <w:r>
        <w:rPr>
          <w:rFonts w:ascii="Times New Roman" w:eastAsia="方正仿宋_GBK" w:hAnsi="Times New Roman" w:hint="eastAsia"/>
          <w:kern w:val="0"/>
          <w:szCs w:val="28"/>
        </w:rPr>
        <w:t>万载重吨，增长</w:t>
      </w:r>
      <w:r>
        <w:rPr>
          <w:rFonts w:ascii="Times New Roman" w:eastAsia="方正仿宋_GBK" w:hAnsi="Times New Roman" w:hint="eastAsia"/>
          <w:kern w:val="0"/>
          <w:szCs w:val="28"/>
        </w:rPr>
        <w:t>38.7%</w:t>
      </w:r>
      <w:r>
        <w:rPr>
          <w:rFonts w:ascii="Times New Roman" w:eastAsia="方正仿宋_GBK" w:hAnsi="Times New Roman" w:hint="eastAsia"/>
          <w:kern w:val="0"/>
          <w:szCs w:val="28"/>
        </w:rPr>
        <w:t>，船舶平均运力达到</w:t>
      </w:r>
      <w:r>
        <w:rPr>
          <w:rFonts w:ascii="Times New Roman" w:eastAsia="方正仿宋_GBK" w:hAnsi="Times New Roman" w:hint="eastAsia"/>
          <w:kern w:val="0"/>
          <w:szCs w:val="28"/>
        </w:rPr>
        <w:t>3230</w:t>
      </w:r>
      <w:r>
        <w:rPr>
          <w:rFonts w:ascii="Times New Roman" w:eastAsia="方正仿宋_GBK" w:hAnsi="Times New Roman" w:hint="eastAsia"/>
          <w:kern w:val="0"/>
          <w:szCs w:val="28"/>
        </w:rPr>
        <w:t>载重吨，单船最大运力达到</w:t>
      </w:r>
      <w:r>
        <w:rPr>
          <w:rFonts w:ascii="Times New Roman" w:eastAsia="方正仿宋_GBK" w:hAnsi="Times New Roman" w:hint="eastAsia"/>
          <w:kern w:val="0"/>
          <w:szCs w:val="28"/>
        </w:rPr>
        <w:t>8000</w:t>
      </w:r>
      <w:r>
        <w:rPr>
          <w:rFonts w:ascii="Times New Roman" w:eastAsia="方正仿宋_GBK" w:hAnsi="Times New Roman" w:hint="eastAsia"/>
          <w:kern w:val="0"/>
          <w:szCs w:val="28"/>
        </w:rPr>
        <w:t>多吨，居全市领先水平。</w:t>
      </w:r>
      <w:r>
        <w:rPr>
          <w:rFonts w:ascii="Times New Roman" w:eastAsia="方正仿宋_GBK" w:hAnsi="Times New Roman"/>
          <w:kern w:val="0"/>
          <w:szCs w:val="28"/>
        </w:rPr>
        <w:t>现代物流服务能力不断增强</w:t>
      </w:r>
      <w:r>
        <w:rPr>
          <w:rFonts w:ascii="Times New Roman" w:eastAsia="方正仿宋_GBK" w:hAnsi="Times New Roman" w:hint="eastAsia"/>
          <w:kern w:val="0"/>
          <w:szCs w:val="28"/>
        </w:rPr>
        <w:t>，</w:t>
      </w:r>
      <w:r>
        <w:rPr>
          <w:rFonts w:ascii="Times New Roman" w:eastAsia="方正仿宋_GBK" w:hAnsi="Times New Roman" w:hint="eastAsia"/>
          <w:kern w:val="0"/>
          <w:szCs w:val="28"/>
        </w:rPr>
        <w:t>2020</w:t>
      </w:r>
      <w:r>
        <w:rPr>
          <w:rFonts w:ascii="Times New Roman" w:eastAsia="方正仿宋_GBK" w:hAnsi="Times New Roman" w:hint="eastAsia"/>
          <w:kern w:val="0"/>
          <w:szCs w:val="28"/>
        </w:rPr>
        <w:t>年货运量</w:t>
      </w:r>
      <w:r>
        <w:rPr>
          <w:rFonts w:ascii="Times New Roman" w:eastAsia="方正仿宋_GBK" w:hAnsi="Times New Roman" w:hint="eastAsia"/>
          <w:szCs w:val="32"/>
        </w:rPr>
        <w:t>逆势上升，同比增长</w:t>
      </w:r>
      <w:r>
        <w:rPr>
          <w:rFonts w:ascii="Times New Roman" w:eastAsia="方正仿宋_GBK" w:hAnsi="Times New Roman" w:hint="eastAsia"/>
          <w:szCs w:val="32"/>
        </w:rPr>
        <w:t>4.2%</w:t>
      </w:r>
      <w:r>
        <w:rPr>
          <w:rFonts w:ascii="Times New Roman" w:eastAsia="方正仿宋_GBK" w:hAnsi="Times New Roman" w:hint="eastAsia"/>
          <w:szCs w:val="32"/>
        </w:rPr>
        <w:t>；</w:t>
      </w:r>
      <w:r>
        <w:rPr>
          <w:rFonts w:ascii="Times New Roman" w:eastAsia="方正仿宋_GBK" w:hAnsi="Times New Roman" w:hint="eastAsia"/>
          <w:kern w:val="0"/>
          <w:szCs w:val="28"/>
        </w:rPr>
        <w:t>邮政及快递业务量明显增长，其中邮政业务总量突破</w:t>
      </w:r>
      <w:r>
        <w:rPr>
          <w:rFonts w:ascii="Times New Roman" w:eastAsia="方正仿宋_GBK" w:hAnsi="Times New Roman" w:hint="eastAsia"/>
          <w:kern w:val="0"/>
          <w:szCs w:val="28"/>
        </w:rPr>
        <w:t>1.5</w:t>
      </w:r>
      <w:r>
        <w:rPr>
          <w:rFonts w:ascii="Times New Roman" w:eastAsia="方正仿宋_GBK" w:hAnsi="Times New Roman" w:hint="eastAsia"/>
          <w:kern w:val="0"/>
          <w:szCs w:val="28"/>
        </w:rPr>
        <w:t>亿元，年增长率超过</w:t>
      </w:r>
      <w:r>
        <w:rPr>
          <w:rFonts w:ascii="Times New Roman" w:eastAsia="方正仿宋_GBK" w:hAnsi="Times New Roman" w:hint="eastAsia"/>
          <w:kern w:val="0"/>
          <w:szCs w:val="28"/>
        </w:rPr>
        <w:t>2.5%</w:t>
      </w:r>
      <w:r>
        <w:rPr>
          <w:rFonts w:ascii="Times New Roman" w:eastAsia="方正仿宋_GBK" w:hAnsi="Times New Roman" w:hint="eastAsia"/>
          <w:kern w:val="0"/>
          <w:szCs w:val="28"/>
        </w:rPr>
        <w:t>。</w:t>
      </w:r>
      <w:r>
        <w:rPr>
          <w:rFonts w:ascii="Times New Roman" w:eastAsia="方正仿宋_GBK" w:hAnsi="Times New Roman" w:hint="eastAsia"/>
          <w:szCs w:val="28"/>
        </w:rPr>
        <w:t>物流企业加速成长，市场主体持续壮大，</w:t>
      </w:r>
      <w:r>
        <w:rPr>
          <w:rFonts w:ascii="Times New Roman" w:eastAsia="方正仿宋_GBK" w:hAnsi="Times New Roman"/>
          <w:szCs w:val="28"/>
        </w:rPr>
        <w:t>全县共有交通运输主体</w:t>
      </w:r>
      <w:r>
        <w:rPr>
          <w:rFonts w:ascii="Times New Roman" w:eastAsia="方正仿宋_GBK" w:hAnsi="Times New Roman"/>
          <w:szCs w:val="28"/>
        </w:rPr>
        <w:t>2612</w:t>
      </w:r>
      <w:r>
        <w:rPr>
          <w:rFonts w:ascii="Times New Roman" w:eastAsia="方正仿宋_GBK" w:hAnsi="Times New Roman"/>
          <w:szCs w:val="28"/>
        </w:rPr>
        <w:t>家</w:t>
      </w:r>
      <w:r>
        <w:rPr>
          <w:rFonts w:ascii="Times New Roman" w:eastAsia="方正仿宋_GBK" w:hAnsi="Times New Roman" w:hint="eastAsia"/>
          <w:szCs w:val="28"/>
        </w:rPr>
        <w:t>。</w:t>
      </w:r>
    </w:p>
    <w:p w:rsidR="00623C3A" w:rsidRDefault="001469CC">
      <w:pPr>
        <w:tabs>
          <w:tab w:val="left" w:pos="1710"/>
        </w:tabs>
        <w:overflowPunct w:val="0"/>
        <w:spacing w:line="594" w:lineRule="exact"/>
        <w:ind w:firstLineChars="200" w:firstLine="643"/>
        <w:rPr>
          <w:rFonts w:ascii="Times New Roman" w:eastAsia="方正仿宋_GBK" w:hAnsi="Times New Roman"/>
          <w:szCs w:val="28"/>
        </w:rPr>
      </w:pPr>
      <w:r>
        <w:rPr>
          <w:rFonts w:ascii="Times New Roman" w:eastAsia="方正仿宋_GBK" w:hAnsi="Times New Roman"/>
          <w:b/>
          <w:szCs w:val="32"/>
        </w:rPr>
        <w:t>智能生态交通创新发展</w:t>
      </w:r>
      <w:r>
        <w:rPr>
          <w:rFonts w:ascii="Times New Roman" w:eastAsia="方正仿宋_GBK" w:hAnsi="Times New Roman" w:hint="eastAsia"/>
          <w:b/>
          <w:szCs w:val="32"/>
        </w:rPr>
        <w:t>促进交通</w:t>
      </w:r>
      <w:r>
        <w:rPr>
          <w:rFonts w:ascii="Times New Roman" w:eastAsia="方正仿宋_GBK" w:hAnsi="Times New Roman"/>
          <w:b/>
          <w:szCs w:val="32"/>
        </w:rPr>
        <w:t>保障能力逐步增强。</w:t>
      </w:r>
      <w:r>
        <w:rPr>
          <w:rFonts w:ascii="Times New Roman" w:eastAsia="方正仿宋_GBK" w:hAnsi="Times New Roman" w:hint="eastAsia"/>
          <w:szCs w:val="28"/>
        </w:rPr>
        <w:t>“十三五”</w:t>
      </w:r>
      <w:r>
        <w:rPr>
          <w:rFonts w:ascii="Times New Roman" w:eastAsia="方正仿宋_GBK" w:hAnsi="Times New Roman"/>
          <w:szCs w:val="28"/>
        </w:rPr>
        <w:t>时期，全县加快</w:t>
      </w:r>
      <w:r>
        <w:rPr>
          <w:rFonts w:ascii="Times New Roman" w:eastAsia="方正仿宋_GBK" w:hAnsi="Times New Roman"/>
          <w:szCs w:val="32"/>
        </w:rPr>
        <w:t>建立交通信息指挥中心，对全县重要桥梁、主要路段、重要路口、港口、码头实施</w:t>
      </w:r>
      <w:r>
        <w:rPr>
          <w:rFonts w:ascii="Times New Roman" w:eastAsia="方正仿宋_GBK" w:hAnsi="Times New Roman"/>
          <w:szCs w:val="32"/>
        </w:rPr>
        <w:t>24</w:t>
      </w:r>
      <w:r>
        <w:rPr>
          <w:rFonts w:ascii="Times New Roman" w:eastAsia="方正仿宋_GBK" w:hAnsi="Times New Roman"/>
          <w:szCs w:val="32"/>
        </w:rPr>
        <w:t>小时监控，并</w:t>
      </w:r>
      <w:r>
        <w:rPr>
          <w:rFonts w:ascii="Times New Roman" w:eastAsia="方正仿宋_GBK" w:hAnsi="Times New Roman"/>
          <w:szCs w:val="28"/>
        </w:rPr>
        <w:t>重点建成</w:t>
      </w:r>
      <w:r>
        <w:rPr>
          <w:rFonts w:ascii="Times New Roman" w:eastAsia="方正仿宋_GBK" w:hAnsi="Times New Roman" w:hint="eastAsia"/>
          <w:szCs w:val="28"/>
        </w:rPr>
        <w:t>“</w:t>
      </w:r>
      <w:r>
        <w:rPr>
          <w:rFonts w:ascii="Times New Roman" w:eastAsia="方正仿宋_GBK" w:hAnsi="Times New Roman"/>
          <w:szCs w:val="28"/>
        </w:rPr>
        <w:t>两客一危</w:t>
      </w:r>
      <w:r>
        <w:rPr>
          <w:rFonts w:ascii="Times New Roman" w:eastAsia="方正仿宋_GBK" w:hAnsi="Times New Roman" w:hint="eastAsia"/>
          <w:szCs w:val="28"/>
        </w:rPr>
        <w:t>”</w:t>
      </w:r>
      <w:r>
        <w:rPr>
          <w:rFonts w:ascii="Times New Roman" w:eastAsia="方正仿宋_GBK" w:hAnsi="Times New Roman"/>
          <w:szCs w:val="28"/>
        </w:rPr>
        <w:t>、公交客车视频智能监控</w:t>
      </w:r>
      <w:r>
        <w:rPr>
          <w:rFonts w:ascii="Times New Roman" w:eastAsia="方正仿宋_GBK" w:hAnsi="Times New Roman" w:hint="eastAsia"/>
          <w:szCs w:val="28"/>
        </w:rPr>
        <w:t>、</w:t>
      </w:r>
      <w:r>
        <w:rPr>
          <w:rFonts w:ascii="Times New Roman" w:eastAsia="方正仿宋_GBK" w:hAnsi="Times New Roman"/>
          <w:szCs w:val="28"/>
        </w:rPr>
        <w:t>客运联网售票</w:t>
      </w:r>
      <w:r>
        <w:rPr>
          <w:rFonts w:ascii="Times New Roman" w:eastAsia="方正仿宋_GBK" w:hAnsi="Times New Roman" w:hint="eastAsia"/>
          <w:szCs w:val="28"/>
        </w:rPr>
        <w:t>等</w:t>
      </w:r>
      <w:r>
        <w:rPr>
          <w:rFonts w:ascii="Times New Roman" w:eastAsia="方正仿宋_GBK" w:hAnsi="Times New Roman"/>
          <w:szCs w:val="28"/>
        </w:rPr>
        <w:t>系统</w:t>
      </w:r>
      <w:r>
        <w:rPr>
          <w:rFonts w:ascii="Times New Roman" w:eastAsia="方正仿宋_GBK" w:hAnsi="Times New Roman" w:hint="eastAsia"/>
          <w:szCs w:val="28"/>
        </w:rPr>
        <w:t>，智慧交通发展迈上新台阶</w:t>
      </w:r>
      <w:r>
        <w:rPr>
          <w:rFonts w:ascii="Times New Roman" w:eastAsia="方正仿宋_GBK" w:hAnsi="Times New Roman"/>
          <w:szCs w:val="28"/>
        </w:rPr>
        <w:t>。全县</w:t>
      </w:r>
      <w:r>
        <w:rPr>
          <w:rFonts w:ascii="Times New Roman" w:eastAsia="方正仿宋_GBK" w:hAnsi="Times New Roman" w:hint="eastAsia"/>
          <w:szCs w:val="28"/>
        </w:rPr>
        <w:t>强化</w:t>
      </w:r>
      <w:r>
        <w:rPr>
          <w:rFonts w:ascii="Times New Roman" w:eastAsia="方正仿宋_GBK" w:hAnsi="Times New Roman" w:hint="eastAsia"/>
          <w:szCs w:val="28"/>
        </w:rPr>
        <w:lastRenderedPageBreak/>
        <w:t>交通运输节能减排，加大新能源和清洁能源运输装备</w:t>
      </w:r>
      <w:r>
        <w:rPr>
          <w:rFonts w:ascii="Times New Roman" w:eastAsia="方正仿宋_GBK" w:hAnsi="Times New Roman"/>
          <w:szCs w:val="28"/>
        </w:rPr>
        <w:t>的投入，</w:t>
      </w:r>
      <w:r>
        <w:rPr>
          <w:rFonts w:ascii="Times New Roman" w:eastAsia="方正仿宋_GBK" w:hAnsi="Times New Roman" w:hint="eastAsia"/>
          <w:kern w:val="0"/>
          <w:szCs w:val="28"/>
        </w:rPr>
        <w:t>新能源公交车从无到有，</w:t>
      </w:r>
      <w:r>
        <w:rPr>
          <w:rFonts w:ascii="Times New Roman" w:eastAsia="方正仿宋_GBK" w:hAnsi="Times New Roman" w:hint="eastAsia"/>
          <w:szCs w:val="28"/>
        </w:rPr>
        <w:t>“十三五”</w:t>
      </w:r>
      <w:r>
        <w:rPr>
          <w:rFonts w:ascii="Times New Roman" w:eastAsia="方正仿宋_GBK" w:hAnsi="Times New Roman"/>
          <w:szCs w:val="28"/>
        </w:rPr>
        <w:t>新增</w:t>
      </w:r>
      <w:r>
        <w:rPr>
          <w:rFonts w:ascii="Times New Roman" w:eastAsia="方正仿宋_GBK" w:hAnsi="Times New Roman"/>
          <w:szCs w:val="28"/>
        </w:rPr>
        <w:t>32</w:t>
      </w:r>
      <w:r>
        <w:rPr>
          <w:rFonts w:ascii="Times New Roman" w:eastAsia="方正仿宋_GBK" w:hAnsi="Times New Roman"/>
          <w:szCs w:val="28"/>
        </w:rPr>
        <w:t>台新能源公交车辆</w:t>
      </w:r>
      <w:r>
        <w:rPr>
          <w:rFonts w:ascii="Times New Roman" w:eastAsia="方正仿宋_GBK" w:hAnsi="Times New Roman" w:hint="eastAsia"/>
          <w:kern w:val="0"/>
          <w:szCs w:val="28"/>
        </w:rPr>
        <w:t>，</w:t>
      </w:r>
      <w:r>
        <w:rPr>
          <w:rFonts w:ascii="Times New Roman" w:eastAsia="方正仿宋_GBK" w:hAnsi="Times New Roman" w:hint="eastAsia"/>
          <w:szCs w:val="28"/>
        </w:rPr>
        <w:t>配套</w:t>
      </w:r>
      <w:r>
        <w:rPr>
          <w:rFonts w:ascii="Times New Roman" w:eastAsia="方正仿宋_GBK" w:hAnsi="Times New Roman"/>
          <w:szCs w:val="28"/>
        </w:rPr>
        <w:t>建</w:t>
      </w:r>
      <w:r>
        <w:rPr>
          <w:rFonts w:ascii="Times New Roman" w:eastAsia="方正仿宋_GBK" w:hAnsi="Times New Roman" w:hint="eastAsia"/>
          <w:szCs w:val="28"/>
        </w:rPr>
        <w:t>成</w:t>
      </w:r>
      <w:r>
        <w:rPr>
          <w:rFonts w:ascii="Times New Roman" w:eastAsia="方正仿宋_GBK" w:hAnsi="Times New Roman" w:hint="eastAsia"/>
          <w:szCs w:val="28"/>
        </w:rPr>
        <w:t>C</w:t>
      </w:r>
      <w:r>
        <w:rPr>
          <w:rFonts w:ascii="Times New Roman" w:eastAsia="方正仿宋_GBK" w:hAnsi="Times New Roman"/>
          <w:szCs w:val="28"/>
        </w:rPr>
        <w:t>NG</w:t>
      </w:r>
      <w:r>
        <w:rPr>
          <w:rFonts w:ascii="Times New Roman" w:eastAsia="方正仿宋_GBK" w:hAnsi="Times New Roman"/>
          <w:szCs w:val="28"/>
        </w:rPr>
        <w:t>加站</w:t>
      </w:r>
      <w:r>
        <w:rPr>
          <w:rFonts w:ascii="Times New Roman" w:eastAsia="方正仿宋_GBK" w:hAnsi="Times New Roman" w:hint="eastAsia"/>
          <w:szCs w:val="28"/>
        </w:rPr>
        <w:t>。</w:t>
      </w:r>
    </w:p>
    <w:p w:rsidR="00623C3A" w:rsidRDefault="001469CC">
      <w:pPr>
        <w:tabs>
          <w:tab w:val="left" w:pos="1710"/>
        </w:tabs>
        <w:overflowPunct w:val="0"/>
        <w:spacing w:line="594" w:lineRule="exact"/>
        <w:ind w:firstLineChars="200" w:firstLine="643"/>
        <w:rPr>
          <w:rFonts w:ascii="Times New Roman" w:eastAsia="方正仿宋_GBK" w:hAnsi="Times New Roman"/>
          <w:szCs w:val="28"/>
        </w:rPr>
      </w:pPr>
      <w:r>
        <w:rPr>
          <w:rFonts w:ascii="Times New Roman" w:eastAsia="方正仿宋_GBK" w:hAnsi="Times New Roman" w:hint="eastAsia"/>
          <w:b/>
          <w:szCs w:val="32"/>
        </w:rPr>
        <w:t>体制机制完善保障交通安全和行业治理能力持续巩固。</w:t>
      </w:r>
      <w:r>
        <w:rPr>
          <w:rFonts w:ascii="Times New Roman" w:eastAsia="方正仿宋_GBK" w:hAnsi="Times New Roman" w:hint="eastAsia"/>
          <w:szCs w:val="32"/>
        </w:rPr>
        <w:t>“十三五”</w:t>
      </w:r>
      <w:r>
        <w:rPr>
          <w:rFonts w:ascii="Times New Roman" w:eastAsia="方正仿宋_GBK" w:hAnsi="Times New Roman"/>
          <w:szCs w:val="32"/>
        </w:rPr>
        <w:t>时期，全县交通以法规制度体系、安全责任体系、防控体系、保障体系为核心，着力强化安全生产、监管和维稳，行业安全发展形势总体上平稳向好。水上应急救援队、道路抢险保通队、道路运输保障队以及公路抢险保通应急物资储备库（县级）建立完成。</w:t>
      </w:r>
      <w:r>
        <w:rPr>
          <w:rFonts w:ascii="Times New Roman" w:eastAsia="方正仿宋_GBK" w:hAnsi="Times New Roman" w:hint="eastAsia"/>
          <w:szCs w:val="32"/>
        </w:rPr>
        <w:t>忠县率先在全市完成机构改革，</w:t>
      </w:r>
      <w:r>
        <w:rPr>
          <w:rFonts w:ascii="Times New Roman" w:eastAsia="方正仿宋_GBK" w:hAnsi="Times New Roman"/>
          <w:szCs w:val="28"/>
        </w:rPr>
        <w:t>全面厘清职能交叉，抓好职能调整，行政管理工作机制逐步健全</w:t>
      </w:r>
      <w:r>
        <w:rPr>
          <w:rFonts w:ascii="Times New Roman" w:eastAsia="方正仿宋_GBK" w:hAnsi="Times New Roman" w:hint="eastAsia"/>
          <w:szCs w:val="28"/>
        </w:rPr>
        <w:t>。全县“十三五”</w:t>
      </w:r>
      <w:r>
        <w:rPr>
          <w:rFonts w:ascii="Times New Roman" w:eastAsia="方正仿宋_GBK" w:hAnsi="Times New Roman"/>
          <w:szCs w:val="32"/>
        </w:rPr>
        <w:t>累计投入养护资金</w:t>
      </w:r>
      <w:r>
        <w:rPr>
          <w:rFonts w:ascii="Times New Roman" w:eastAsia="方正仿宋_GBK" w:hAnsi="Times New Roman"/>
          <w:szCs w:val="32"/>
        </w:rPr>
        <w:t>2.3</w:t>
      </w:r>
      <w:r>
        <w:rPr>
          <w:rFonts w:ascii="Times New Roman" w:eastAsia="方正仿宋_GBK" w:hAnsi="Times New Roman"/>
          <w:szCs w:val="32"/>
        </w:rPr>
        <w:t>亿元</w:t>
      </w:r>
      <w:r>
        <w:rPr>
          <w:rFonts w:ascii="Times New Roman" w:eastAsia="方正仿宋_GBK" w:hAnsi="Times New Roman" w:hint="eastAsia"/>
          <w:szCs w:val="32"/>
        </w:rPr>
        <w:t>，</w:t>
      </w:r>
      <w:r>
        <w:rPr>
          <w:rFonts w:ascii="Times New Roman" w:eastAsia="方正仿宋_GBK" w:hAnsi="Times New Roman" w:hint="eastAsia"/>
          <w:szCs w:val="28"/>
        </w:rPr>
        <w:t>基本形成</w:t>
      </w:r>
      <w:r>
        <w:rPr>
          <w:rFonts w:ascii="Times New Roman" w:eastAsia="方正仿宋_GBK" w:hAnsi="Times New Roman"/>
          <w:szCs w:val="28"/>
        </w:rPr>
        <w:t>权责清晰、齐抓共管的农村公路管理养护体制机制</w:t>
      </w:r>
      <w:r>
        <w:rPr>
          <w:rFonts w:ascii="Times New Roman" w:eastAsia="方正仿宋_GBK" w:hAnsi="Times New Roman" w:hint="eastAsia"/>
          <w:szCs w:val="28"/>
        </w:rPr>
        <w:t>。</w:t>
      </w:r>
    </w:p>
    <w:p w:rsidR="00623C3A" w:rsidRDefault="001469CC">
      <w:pPr>
        <w:pStyle w:val="2"/>
        <w:overflowPunct w:val="0"/>
        <w:spacing w:before="0" w:after="0" w:line="594" w:lineRule="exact"/>
        <w:ind w:firstLineChars="200" w:firstLine="640"/>
        <w:jc w:val="left"/>
        <w:rPr>
          <w:rFonts w:ascii="方正楷体_GBK" w:eastAsia="方正楷体_GBK" w:hAnsi="方正楷体_GBK" w:cs="方正楷体_GBK"/>
          <w:b w:val="0"/>
          <w:bCs w:val="0"/>
        </w:rPr>
      </w:pPr>
      <w:bookmarkStart w:id="10" w:name="_Toc16173"/>
      <w:bookmarkStart w:id="11" w:name="_Toc4946"/>
      <w:r>
        <w:rPr>
          <w:rFonts w:ascii="方正楷体_GBK" w:eastAsia="方正楷体_GBK" w:hAnsi="方正楷体_GBK" w:cs="方正楷体_GBK"/>
          <w:b w:val="0"/>
          <w:bCs w:val="0"/>
        </w:rPr>
        <w:t>（二）</w:t>
      </w:r>
      <w:r>
        <w:rPr>
          <w:rFonts w:ascii="方正楷体_GBK" w:eastAsia="方正楷体_GBK" w:hAnsi="方正楷体_GBK" w:cs="方正楷体_GBK" w:hint="eastAsia"/>
          <w:b w:val="0"/>
          <w:bCs w:val="0"/>
        </w:rPr>
        <w:t>机遇与挑战</w:t>
      </w:r>
      <w:bookmarkEnd w:id="9"/>
      <w:bookmarkEnd w:id="10"/>
      <w:bookmarkEnd w:id="11"/>
    </w:p>
    <w:p w:rsidR="00623C3A" w:rsidRDefault="001469CC">
      <w:pPr>
        <w:overflowPunct w:val="0"/>
        <w:spacing w:line="594" w:lineRule="exact"/>
        <w:ind w:firstLineChars="200" w:firstLine="643"/>
        <w:rPr>
          <w:rFonts w:ascii="Times New Roman" w:eastAsia="方正仿宋_GBK" w:hAnsi="Times New Roman"/>
          <w:szCs w:val="32"/>
        </w:rPr>
      </w:pPr>
      <w:r>
        <w:rPr>
          <w:rFonts w:ascii="方正仿宋_GBK" w:eastAsia="方正仿宋_GBK" w:hAnsi="方正仿宋_GBK" w:cs="方正仿宋_GBK" w:hint="eastAsia"/>
          <w:b/>
          <w:bCs/>
          <w:szCs w:val="32"/>
        </w:rPr>
        <w:t>机遇时机恰逢。</w:t>
      </w:r>
      <w:r>
        <w:rPr>
          <w:rFonts w:ascii="Times New Roman" w:eastAsia="方正仿宋_GBK" w:hAnsi="Times New Roman" w:hint="eastAsia"/>
          <w:szCs w:val="32"/>
        </w:rPr>
        <w:t>新时代西部大开发、“一带一路”、长江经济带、西部陆海新通道、成渝地区双城经济圈等重大战略叠加，为全县经济社会和综合交通高质量发展带来了新机遇。</w:t>
      </w:r>
      <w:r>
        <w:rPr>
          <w:rFonts w:ascii="Times New Roman" w:eastAsia="方正仿宋_GBK" w:hAnsi="Times New Roman" w:hint="eastAsia"/>
        </w:rPr>
        <w:t>“十四五”时期是重庆加快建设交通强市和国际性综合交通枢纽城市的重要起步期，是</w:t>
      </w:r>
      <w:r>
        <w:rPr>
          <w:rFonts w:hint="eastAsia"/>
        </w:rPr>
        <w:t>忠县</w:t>
      </w:r>
      <w:r>
        <w:rPr>
          <w:rFonts w:eastAsia="方正仿宋_GBK" w:hint="eastAsia"/>
          <w:kern w:val="0"/>
          <w:szCs w:val="32"/>
        </w:rPr>
        <w:t>作为“双核”之“重庆核”北翼重要节点城市，</w:t>
      </w:r>
      <w:r>
        <w:rPr>
          <w:rFonts w:ascii="Times New Roman" w:eastAsia="方正仿宋_GBK" w:hAnsi="Times New Roman"/>
        </w:rPr>
        <w:t>建设</w:t>
      </w:r>
      <w:r>
        <w:rPr>
          <w:rFonts w:ascii="Times New Roman" w:eastAsia="方正仿宋_GBK" w:hAnsi="Times New Roman" w:hint="eastAsia"/>
        </w:rPr>
        <w:t>“双特”</w:t>
      </w:r>
      <w:r>
        <w:rPr>
          <w:rFonts w:ascii="Times New Roman" w:eastAsia="方正仿宋_GBK" w:hAnsi="Times New Roman"/>
        </w:rPr>
        <w:t>城市</w:t>
      </w:r>
      <w:r>
        <w:rPr>
          <w:rFonts w:ascii="Times New Roman" w:eastAsia="方正仿宋_GBK" w:hAnsi="Times New Roman" w:hint="eastAsia"/>
        </w:rPr>
        <w:t>、加速打造“三峡库心·长江盆景”</w:t>
      </w:r>
      <w:r>
        <w:rPr>
          <w:rFonts w:ascii="Times New Roman" w:eastAsia="方正仿宋_GBK" w:hAnsi="Times New Roman" w:hint="eastAsia"/>
          <w:szCs w:val="32"/>
        </w:rPr>
        <w:t>的关键期。站在新的历史起点上，服务构建新发展格局，要求</w:t>
      </w:r>
      <w:r>
        <w:rPr>
          <w:rFonts w:ascii="Times New Roman" w:eastAsia="方正仿宋_GBK" w:hAnsi="Times New Roman" w:hint="eastAsia"/>
        </w:rPr>
        <w:t>以综合运输大通道和现代综合交通枢纽为重点，</w:t>
      </w:r>
      <w:r>
        <w:rPr>
          <w:rFonts w:ascii="Times New Roman" w:eastAsia="方正仿宋_GBK" w:hAnsi="Times New Roman" w:hint="eastAsia"/>
          <w:szCs w:val="32"/>
        </w:rPr>
        <w:t>进一步发挥新生港和长江</w:t>
      </w:r>
      <w:r>
        <w:rPr>
          <w:rFonts w:ascii="Times New Roman" w:eastAsia="方正仿宋_GBK" w:hAnsi="Times New Roman"/>
          <w:szCs w:val="32"/>
        </w:rPr>
        <w:t>黄金水道作用，</w:t>
      </w:r>
      <w:r>
        <w:rPr>
          <w:rFonts w:ascii="Times New Roman" w:eastAsia="方正仿宋_GBK" w:hAnsi="Times New Roman"/>
        </w:rPr>
        <w:t>着力构建</w:t>
      </w:r>
      <w:r>
        <w:rPr>
          <w:rFonts w:ascii="Times New Roman" w:eastAsia="方正仿宋_GBK" w:hAnsi="Times New Roman" w:hint="eastAsia"/>
        </w:rPr>
        <w:t>“</w:t>
      </w:r>
      <w:r>
        <w:rPr>
          <w:rFonts w:ascii="Times New Roman" w:eastAsia="方正仿宋_GBK" w:hAnsi="Times New Roman"/>
        </w:rPr>
        <w:t>外畅内联</w:t>
      </w:r>
      <w:r>
        <w:rPr>
          <w:rFonts w:ascii="Times New Roman" w:eastAsia="方正仿宋_GBK" w:hAnsi="Times New Roman" w:hint="eastAsia"/>
        </w:rPr>
        <w:t>”</w:t>
      </w:r>
      <w:r>
        <w:rPr>
          <w:rFonts w:ascii="Times New Roman" w:eastAsia="方正仿宋_GBK" w:hAnsi="Times New Roman"/>
        </w:rPr>
        <w:t>的综合交通基础设施网络</w:t>
      </w:r>
      <w:r>
        <w:rPr>
          <w:rFonts w:ascii="Times New Roman" w:eastAsia="方正仿宋_GBK" w:hAnsi="Times New Roman" w:hint="eastAsia"/>
        </w:rPr>
        <w:t>；支撑新型城镇化</w:t>
      </w:r>
      <w:r>
        <w:rPr>
          <w:rFonts w:ascii="Times New Roman" w:eastAsia="方正仿宋_GBK" w:hAnsi="Times New Roman" w:hint="eastAsia"/>
        </w:rPr>
        <w:lastRenderedPageBreak/>
        <w:t>和乡村振兴战略，要求推动优质客货运输服务向全域、向纵深发展，优化区域间、城乡间等不同层次服务网络，提升旅客换乘及货物换装效率，加强公共服务均等化；深入践行新发展理念，要求坚持创新驱动，</w:t>
      </w:r>
      <w:r>
        <w:rPr>
          <w:rFonts w:ascii="Times New Roman" w:eastAsia="方正仿宋_GBK" w:hAnsi="Times New Roman" w:hint="eastAsia"/>
          <w:szCs w:val="32"/>
        </w:rPr>
        <w:t>落实“碳达峰”要求，</w:t>
      </w:r>
      <w:r>
        <w:rPr>
          <w:rFonts w:ascii="Times New Roman" w:eastAsia="方正仿宋_GBK" w:hAnsi="Times New Roman" w:hint="eastAsia"/>
        </w:rPr>
        <w:t>把绿色发展理念贯彻落实到行业发展的各领域和全过程，并加快新技术、新业态、新模式在交通领域的应用；全面深化改革，要求</w:t>
      </w:r>
      <w:r>
        <w:rPr>
          <w:rFonts w:ascii="Times New Roman" w:eastAsia="方正仿宋_GBK" w:hAnsi="Times New Roman" w:hint="eastAsia"/>
          <w:szCs w:val="32"/>
        </w:rPr>
        <w:t>完善行业治理体系，建立健全综合交通基础设施一体化规划、建设和管护机制，激发市场活力，营造行业良好法治环境。</w:t>
      </w:r>
    </w:p>
    <w:p w:rsidR="00623C3A" w:rsidRDefault="001469CC">
      <w:pPr>
        <w:ind w:firstLineChars="200" w:firstLine="643"/>
        <w:rPr>
          <w:rFonts w:ascii="Times New Roman" w:eastAsia="方正仿宋_GBK" w:hAnsi="Times New Roman"/>
          <w:szCs w:val="32"/>
        </w:rPr>
      </w:pPr>
      <w:r>
        <w:rPr>
          <w:rFonts w:ascii="Times New Roman" w:eastAsia="方正仿宋_GBK" w:hAnsi="Times New Roman" w:hint="eastAsia"/>
          <w:b/>
          <w:bCs/>
          <w:szCs w:val="32"/>
        </w:rPr>
        <w:t>挑战仍待突破。</w:t>
      </w:r>
      <w:r>
        <w:rPr>
          <w:rFonts w:ascii="Times New Roman" w:eastAsia="方正仿宋_GBK" w:hAnsi="Times New Roman"/>
          <w:szCs w:val="32"/>
        </w:rPr>
        <w:t>与适应经济社会高质量发展和满足人民群众美好出行期盼的更高要求相比，全县综合交通运输发展还存在一些差距与短板。</w:t>
      </w:r>
      <w:r>
        <w:rPr>
          <w:rFonts w:ascii="Times New Roman" w:eastAsia="方正仿宋_GBK" w:hAnsi="Times New Roman" w:hint="eastAsia"/>
          <w:szCs w:val="32"/>
        </w:rPr>
        <w:t>基础设施方面，</w:t>
      </w:r>
      <w:r>
        <w:rPr>
          <w:rFonts w:ascii="Times New Roman" w:eastAsia="方正仿宋_GBK" w:hAnsi="Times New Roman"/>
          <w:szCs w:val="32"/>
        </w:rPr>
        <w:t>全县对外立体化综合交通体系尚未形成，公路网结构有待进一步优化</w:t>
      </w:r>
      <w:r>
        <w:rPr>
          <w:rFonts w:ascii="Times New Roman" w:eastAsia="方正仿宋_GBK" w:hAnsi="Times New Roman" w:hint="eastAsia"/>
          <w:szCs w:val="32"/>
        </w:rPr>
        <w:t>，</w:t>
      </w:r>
      <w:r>
        <w:rPr>
          <w:rFonts w:ascii="Times New Roman" w:eastAsia="方正仿宋_GBK" w:hAnsi="Times New Roman"/>
          <w:szCs w:val="32"/>
        </w:rPr>
        <w:t>重要县乡道技术等级普遍偏低，水运、航空设施建设短板较为明显</w:t>
      </w:r>
      <w:r>
        <w:rPr>
          <w:rFonts w:ascii="Times New Roman" w:eastAsia="方正仿宋_GBK" w:hAnsi="Times New Roman" w:hint="eastAsia"/>
          <w:szCs w:val="32"/>
        </w:rPr>
        <w:t>，缺乏</w:t>
      </w:r>
      <w:r>
        <w:rPr>
          <w:rFonts w:ascii="Times New Roman" w:eastAsia="方正仿宋_GBK" w:hAnsi="Times New Roman"/>
          <w:szCs w:val="32"/>
        </w:rPr>
        <w:t>现代</w:t>
      </w:r>
      <w:r>
        <w:rPr>
          <w:rFonts w:ascii="Times New Roman" w:eastAsia="方正仿宋_GBK" w:hAnsi="Times New Roman" w:hint="eastAsia"/>
          <w:szCs w:val="32"/>
        </w:rPr>
        <w:t>化</w:t>
      </w:r>
      <w:r>
        <w:rPr>
          <w:rFonts w:ascii="Times New Roman" w:eastAsia="方正仿宋_GBK" w:hAnsi="Times New Roman"/>
          <w:szCs w:val="32"/>
        </w:rPr>
        <w:t>综合客运枢纽，为新生港配套的物流园区</w:t>
      </w:r>
      <w:r>
        <w:rPr>
          <w:rFonts w:ascii="Times New Roman" w:eastAsia="方正仿宋_GBK" w:hAnsi="Times New Roman" w:hint="eastAsia"/>
          <w:szCs w:val="32"/>
        </w:rPr>
        <w:t>及</w:t>
      </w:r>
      <w:r>
        <w:rPr>
          <w:rFonts w:ascii="Times New Roman" w:eastAsia="方正仿宋_GBK" w:hAnsi="Times New Roman"/>
          <w:szCs w:val="32"/>
        </w:rPr>
        <w:t>集疏运铁路</w:t>
      </w:r>
      <w:r>
        <w:rPr>
          <w:rFonts w:ascii="Times New Roman" w:eastAsia="方正仿宋_GBK" w:hAnsi="Times New Roman" w:hint="eastAsia"/>
          <w:szCs w:val="32"/>
        </w:rPr>
        <w:t>建设滞后。运输服务方面，</w:t>
      </w:r>
      <w:r>
        <w:rPr>
          <w:rFonts w:ascii="Times New Roman" w:eastAsia="方正仿宋_GBK" w:hAnsi="Times New Roman"/>
          <w:szCs w:val="32"/>
        </w:rPr>
        <w:t>全县缺乏引导公共客运发展的龙头企业，已开通的农村客运班线便捷性和舒适性</w:t>
      </w:r>
      <w:r>
        <w:rPr>
          <w:rFonts w:ascii="Times New Roman" w:eastAsia="方正仿宋_GBK" w:hAnsi="Times New Roman" w:hint="eastAsia"/>
          <w:szCs w:val="32"/>
        </w:rPr>
        <w:t>不强；现代物流服务设施供给不足</w:t>
      </w:r>
      <w:r>
        <w:rPr>
          <w:rFonts w:ascii="Times New Roman" w:eastAsia="方正仿宋_GBK" w:hAnsi="Times New Roman"/>
          <w:szCs w:val="32"/>
        </w:rPr>
        <w:t>，难以适应</w:t>
      </w:r>
      <w:r>
        <w:rPr>
          <w:rFonts w:ascii="Times New Roman" w:eastAsia="方正仿宋_GBK" w:hAnsi="Times New Roman" w:hint="eastAsia"/>
          <w:szCs w:val="32"/>
        </w:rPr>
        <w:t>多式联运、干支衔接及城乡配送需求</w:t>
      </w:r>
      <w:r>
        <w:rPr>
          <w:rFonts w:ascii="Times New Roman" w:eastAsia="方正仿宋_GBK" w:hAnsi="Times New Roman"/>
          <w:szCs w:val="32"/>
        </w:rPr>
        <w:t>。高质量发展</w:t>
      </w:r>
      <w:r>
        <w:rPr>
          <w:rFonts w:ascii="Times New Roman" w:eastAsia="方正仿宋_GBK" w:hAnsi="Times New Roman" w:hint="eastAsia"/>
          <w:szCs w:val="32"/>
        </w:rPr>
        <w:t>与治理方面，</w:t>
      </w:r>
      <w:r>
        <w:rPr>
          <w:rFonts w:ascii="Times New Roman" w:eastAsia="方正仿宋_GBK" w:hAnsi="Times New Roman"/>
          <w:szCs w:val="32"/>
        </w:rPr>
        <w:t>交通信息化发展基础较薄弱，大数据</w:t>
      </w:r>
      <w:r>
        <w:rPr>
          <w:rFonts w:ascii="Times New Roman" w:eastAsia="方正仿宋_GBK" w:hAnsi="Times New Roman" w:hint="eastAsia"/>
          <w:szCs w:val="32"/>
        </w:rPr>
        <w:t>、</w:t>
      </w:r>
      <w:r>
        <w:rPr>
          <w:rFonts w:ascii="Times New Roman" w:eastAsia="方正仿宋_GBK" w:hAnsi="Times New Roman"/>
          <w:szCs w:val="32"/>
        </w:rPr>
        <w:t>人工智能等新技术应用不足</w:t>
      </w:r>
      <w:r>
        <w:rPr>
          <w:rFonts w:ascii="Times New Roman" w:eastAsia="方正仿宋_GBK" w:hAnsi="Times New Roman" w:hint="eastAsia"/>
          <w:szCs w:val="32"/>
        </w:rPr>
        <w:t>；</w:t>
      </w:r>
      <w:r>
        <w:rPr>
          <w:rFonts w:ascii="Times New Roman" w:eastAsia="方正仿宋_GBK" w:hAnsi="Times New Roman"/>
          <w:szCs w:val="32"/>
        </w:rPr>
        <w:t>安全绿色发展水平还需要进一步提高，交通安全应急保障能力尚显不足</w:t>
      </w:r>
      <w:r>
        <w:rPr>
          <w:rFonts w:ascii="Times New Roman" w:eastAsia="方正仿宋_GBK" w:hAnsi="Times New Roman" w:hint="eastAsia"/>
          <w:szCs w:val="32"/>
        </w:rPr>
        <w:t>；</w:t>
      </w:r>
      <w:r>
        <w:rPr>
          <w:rFonts w:ascii="Times New Roman" w:eastAsia="方正仿宋_GBK" w:hAnsi="Times New Roman"/>
        </w:rPr>
        <w:t>农村公路管理养护考核机制不健全。</w:t>
      </w:r>
      <w:r>
        <w:rPr>
          <w:rFonts w:ascii="Times New Roman" w:eastAsia="方正仿宋_GBK" w:hAnsi="Times New Roman" w:hint="eastAsia"/>
          <w:szCs w:val="32"/>
        </w:rPr>
        <w:t>“十四五”</w:t>
      </w:r>
      <w:r>
        <w:rPr>
          <w:rFonts w:ascii="Times New Roman" w:eastAsia="方正仿宋_GBK" w:hAnsi="Times New Roman" w:hint="eastAsia"/>
          <w:szCs w:val="32"/>
        </w:rPr>
        <w:lastRenderedPageBreak/>
        <w:t>时期，要抢抓战略机遇，构建大通道、大路网、大体系，发展大交通，交通大发展，推动忠县充分融入国家发展战略，步入发展“快车道”。</w:t>
      </w:r>
    </w:p>
    <w:p w:rsidR="00623C3A" w:rsidRDefault="001469CC">
      <w:pPr>
        <w:pStyle w:val="10"/>
        <w:overflowPunct w:val="0"/>
        <w:spacing w:before="0" w:after="0" w:line="594" w:lineRule="exact"/>
        <w:ind w:firstLineChars="200" w:firstLine="640"/>
        <w:jc w:val="left"/>
        <w:rPr>
          <w:rFonts w:ascii="方正黑体_GBK" w:eastAsia="方正黑体_GBK" w:hAnsi="方正黑体_GBK" w:cs="方正黑体_GBK"/>
          <w:sz w:val="32"/>
        </w:rPr>
      </w:pPr>
      <w:bookmarkStart w:id="12" w:name="_Toc25822"/>
      <w:bookmarkStart w:id="13" w:name="_Toc13943"/>
      <w:r>
        <w:rPr>
          <w:rFonts w:ascii="方正黑体_GBK" w:eastAsia="方正黑体_GBK" w:hAnsi="方正黑体_GBK" w:cs="方正黑体_GBK" w:hint="eastAsia"/>
          <w:sz w:val="32"/>
        </w:rPr>
        <w:t>二</w:t>
      </w:r>
      <w:r>
        <w:rPr>
          <w:rFonts w:ascii="方正黑体_GBK" w:eastAsia="方正黑体_GBK" w:hAnsi="方正黑体_GBK" w:cs="方正黑体_GBK"/>
          <w:sz w:val="32"/>
        </w:rPr>
        <w:t>、总体</w:t>
      </w:r>
      <w:r>
        <w:rPr>
          <w:rFonts w:ascii="方正黑体_GBK" w:eastAsia="方正黑体_GBK" w:hAnsi="方正黑体_GBK" w:cs="方正黑体_GBK" w:hint="eastAsia"/>
          <w:sz w:val="32"/>
        </w:rPr>
        <w:t>要求</w:t>
      </w:r>
      <w:bookmarkEnd w:id="12"/>
      <w:bookmarkEnd w:id="13"/>
    </w:p>
    <w:p w:rsidR="00623C3A" w:rsidRDefault="001469CC">
      <w:pPr>
        <w:pStyle w:val="2"/>
        <w:overflowPunct w:val="0"/>
        <w:spacing w:before="0" w:after="0" w:line="594" w:lineRule="exact"/>
        <w:ind w:firstLineChars="200" w:firstLine="640"/>
        <w:jc w:val="left"/>
        <w:rPr>
          <w:rFonts w:ascii="方正楷体_GBK" w:eastAsia="方正楷体_GBK" w:hAnsi="方正楷体_GBK" w:cs="方正楷体_GBK"/>
          <w:b w:val="0"/>
          <w:bCs w:val="0"/>
        </w:rPr>
      </w:pPr>
      <w:bookmarkStart w:id="14" w:name="_Toc21064"/>
      <w:bookmarkStart w:id="15" w:name="_Toc7713"/>
      <w:bookmarkStart w:id="16" w:name="_Toc526093547"/>
      <w:r>
        <w:rPr>
          <w:rFonts w:ascii="方正楷体_GBK" w:eastAsia="方正楷体_GBK" w:hAnsi="方正楷体_GBK" w:cs="方正楷体_GBK"/>
          <w:b w:val="0"/>
          <w:bCs w:val="0"/>
        </w:rPr>
        <w:t>（一）指导思想</w:t>
      </w:r>
      <w:bookmarkEnd w:id="14"/>
      <w:bookmarkEnd w:id="15"/>
      <w:bookmarkEnd w:id="16"/>
    </w:p>
    <w:p w:rsidR="00623C3A" w:rsidRDefault="001469CC">
      <w:pPr>
        <w:spacing w:line="594" w:lineRule="exact"/>
        <w:ind w:firstLineChars="200" w:firstLine="640"/>
        <w:rPr>
          <w:rFonts w:ascii="Times New Roman" w:eastAsia="方正仿宋_GBK" w:hAnsi="Times New Roman"/>
          <w:bCs/>
          <w:szCs w:val="32"/>
        </w:rPr>
      </w:pPr>
      <w:r>
        <w:rPr>
          <w:rFonts w:ascii="Times New Roman" w:eastAsia="方正仿宋_GBK" w:hAnsi="Times New Roman"/>
        </w:rPr>
        <w:t>以习近平新时代中国特色社会主义思想为指导，全面贯彻党的十九大和十九届二中、三中、四中、五中</w:t>
      </w:r>
      <w:r>
        <w:rPr>
          <w:rFonts w:ascii="Times New Roman" w:eastAsia="方正仿宋_GBK" w:hAnsi="Times New Roman" w:hint="eastAsia"/>
        </w:rPr>
        <w:t>、六中</w:t>
      </w:r>
      <w:r>
        <w:rPr>
          <w:rFonts w:ascii="Times New Roman" w:eastAsia="方正仿宋_GBK" w:hAnsi="Times New Roman"/>
        </w:rPr>
        <w:t>全会精神，认真落实习近平总书记对重庆提出的坚持</w:t>
      </w:r>
      <w:r>
        <w:rPr>
          <w:rFonts w:ascii="Times New Roman" w:eastAsia="方正仿宋_GBK" w:hAnsi="Times New Roman" w:hint="eastAsia"/>
        </w:rPr>
        <w:t>“</w:t>
      </w:r>
      <w:r>
        <w:rPr>
          <w:rFonts w:ascii="Times New Roman" w:eastAsia="方正仿宋_GBK" w:hAnsi="Times New Roman"/>
        </w:rPr>
        <w:t>两点</w:t>
      </w:r>
      <w:r>
        <w:rPr>
          <w:rFonts w:ascii="Times New Roman" w:eastAsia="方正仿宋_GBK" w:hAnsi="Times New Roman" w:hint="eastAsia"/>
        </w:rPr>
        <w:t>”</w:t>
      </w:r>
      <w:r>
        <w:rPr>
          <w:rFonts w:ascii="Times New Roman" w:eastAsia="方正仿宋_GBK" w:hAnsi="Times New Roman"/>
        </w:rPr>
        <w:t>定位、</w:t>
      </w:r>
      <w:r>
        <w:rPr>
          <w:rFonts w:ascii="Times New Roman" w:eastAsia="方正仿宋_GBK" w:hAnsi="Times New Roman" w:hint="eastAsia"/>
        </w:rPr>
        <w:t>“</w:t>
      </w:r>
      <w:r>
        <w:rPr>
          <w:rFonts w:ascii="Times New Roman" w:eastAsia="方正仿宋_GBK" w:hAnsi="Times New Roman"/>
        </w:rPr>
        <w:t>两地</w:t>
      </w:r>
      <w:r>
        <w:rPr>
          <w:rFonts w:ascii="Times New Roman" w:eastAsia="方正仿宋_GBK" w:hAnsi="Times New Roman" w:hint="eastAsia"/>
        </w:rPr>
        <w:t>”“</w:t>
      </w:r>
      <w:r>
        <w:rPr>
          <w:rFonts w:ascii="Times New Roman" w:eastAsia="方正仿宋_GBK" w:hAnsi="Times New Roman"/>
        </w:rPr>
        <w:t>两高</w:t>
      </w:r>
      <w:r>
        <w:rPr>
          <w:rFonts w:ascii="Times New Roman" w:eastAsia="方正仿宋_GBK" w:hAnsi="Times New Roman" w:hint="eastAsia"/>
        </w:rPr>
        <w:t>”</w:t>
      </w:r>
      <w:r>
        <w:rPr>
          <w:rFonts w:ascii="Times New Roman" w:eastAsia="方正仿宋_GBK" w:hAnsi="Times New Roman"/>
        </w:rPr>
        <w:t>目标，发挥</w:t>
      </w:r>
      <w:r>
        <w:rPr>
          <w:rFonts w:ascii="Times New Roman" w:eastAsia="方正仿宋_GBK" w:hAnsi="Times New Roman" w:hint="eastAsia"/>
        </w:rPr>
        <w:t>“</w:t>
      </w:r>
      <w:r>
        <w:rPr>
          <w:rFonts w:ascii="Times New Roman" w:eastAsia="方正仿宋_GBK" w:hAnsi="Times New Roman"/>
        </w:rPr>
        <w:t>三个作用</w:t>
      </w:r>
      <w:r>
        <w:rPr>
          <w:rFonts w:ascii="Times New Roman" w:eastAsia="方正仿宋_GBK" w:hAnsi="Times New Roman" w:hint="eastAsia"/>
        </w:rPr>
        <w:t>”</w:t>
      </w:r>
      <w:r>
        <w:rPr>
          <w:rFonts w:ascii="Times New Roman" w:eastAsia="方正仿宋_GBK" w:hAnsi="Times New Roman"/>
        </w:rPr>
        <w:t>和推动成渝地区双城经济圈建设等重要指示要求，贯彻落实市委、市政府的重要部署及重大决策，</w:t>
      </w:r>
      <w:r>
        <w:rPr>
          <w:rFonts w:ascii="Times New Roman" w:eastAsia="方正仿宋_GBK" w:hAnsi="Times New Roman" w:hint="eastAsia"/>
        </w:rPr>
        <w:t>以深化供给侧结构性改革为主线，以改革创新为根本动力，以支撑重庆交通强市和全县“双特”建设</w:t>
      </w:r>
      <w:r>
        <w:rPr>
          <w:rFonts w:ascii="Times New Roman" w:eastAsia="方正仿宋_GBK" w:hAnsi="Times New Roman" w:hint="eastAsia"/>
          <w:bCs/>
          <w:szCs w:val="32"/>
        </w:rPr>
        <w:t>为统领</w:t>
      </w:r>
      <w:r>
        <w:rPr>
          <w:rFonts w:ascii="Times New Roman" w:eastAsia="方正仿宋_GBK" w:hAnsi="Times New Roman"/>
        </w:rPr>
        <w:t>。</w:t>
      </w:r>
    </w:p>
    <w:p w:rsidR="00623C3A" w:rsidRDefault="001469CC">
      <w:pPr>
        <w:pStyle w:val="2"/>
        <w:overflowPunct w:val="0"/>
        <w:spacing w:before="0" w:after="0" w:line="594" w:lineRule="exact"/>
        <w:ind w:firstLineChars="200" w:firstLine="640"/>
        <w:jc w:val="left"/>
        <w:rPr>
          <w:rFonts w:ascii="方正楷体_GBK" w:eastAsia="方正楷体_GBK" w:hAnsi="方正楷体_GBK" w:cs="方正楷体_GBK"/>
          <w:b w:val="0"/>
          <w:bCs w:val="0"/>
        </w:rPr>
      </w:pPr>
      <w:bookmarkStart w:id="17" w:name="_Toc526093548"/>
      <w:bookmarkStart w:id="18" w:name="_Toc31111"/>
      <w:bookmarkStart w:id="19" w:name="_Toc2566"/>
      <w:r>
        <w:rPr>
          <w:rFonts w:ascii="方正楷体_GBK" w:eastAsia="方正楷体_GBK" w:hAnsi="方正楷体_GBK" w:cs="方正楷体_GBK"/>
          <w:b w:val="0"/>
          <w:bCs w:val="0"/>
        </w:rPr>
        <w:t>（二）规划原则</w:t>
      </w:r>
      <w:bookmarkEnd w:id="17"/>
      <w:bookmarkEnd w:id="18"/>
      <w:bookmarkEnd w:id="19"/>
    </w:p>
    <w:p w:rsidR="00623C3A" w:rsidRDefault="001469CC">
      <w:pPr>
        <w:spacing w:line="594" w:lineRule="exact"/>
        <w:ind w:firstLineChars="200" w:firstLine="643"/>
        <w:rPr>
          <w:rFonts w:ascii="Times New Roman" w:eastAsia="方正仿宋_GBK" w:hAnsi="Times New Roman"/>
        </w:rPr>
      </w:pPr>
      <w:r>
        <w:rPr>
          <w:rFonts w:ascii="Times New Roman" w:eastAsia="方正仿宋_GBK" w:hAnsi="Times New Roman"/>
          <w:b/>
          <w:szCs w:val="32"/>
        </w:rPr>
        <w:t>服务大局</w:t>
      </w:r>
      <w:r>
        <w:rPr>
          <w:rFonts w:ascii="Times New Roman" w:eastAsia="方正仿宋_GBK" w:hAnsi="Times New Roman" w:hint="eastAsia"/>
          <w:b/>
          <w:szCs w:val="32"/>
        </w:rPr>
        <w:t>，先行支撑</w:t>
      </w:r>
      <w:r>
        <w:rPr>
          <w:rFonts w:ascii="Times New Roman" w:eastAsia="方正仿宋_GBK" w:hAnsi="Times New Roman"/>
          <w:b/>
          <w:szCs w:val="32"/>
        </w:rPr>
        <w:t>。</w:t>
      </w:r>
      <w:r>
        <w:rPr>
          <w:rFonts w:ascii="Times New Roman" w:eastAsia="方正仿宋_GBK" w:hAnsi="Times New Roman"/>
        </w:rPr>
        <w:t>坚持从全局谋划一域、以一域服务全局，</w:t>
      </w:r>
      <w:r>
        <w:rPr>
          <w:rFonts w:ascii="Times New Roman" w:eastAsia="方正仿宋_GBK" w:hAnsi="Times New Roman" w:hint="eastAsia"/>
        </w:rPr>
        <w:t>突出全县在</w:t>
      </w:r>
      <w:r>
        <w:rPr>
          <w:rFonts w:ascii="Times New Roman" w:eastAsia="方正仿宋_GBK" w:hAnsi="Times New Roman"/>
        </w:rPr>
        <w:t>国家和区域发展战略</w:t>
      </w:r>
      <w:r>
        <w:rPr>
          <w:rFonts w:ascii="Times New Roman" w:eastAsia="方正仿宋_GBK" w:hAnsi="Times New Roman" w:hint="eastAsia"/>
        </w:rPr>
        <w:t>、交通强市及“</w:t>
      </w:r>
      <w:r>
        <w:rPr>
          <w:rFonts w:ascii="Times New Roman" w:eastAsia="方正仿宋_GBK" w:hAnsi="Times New Roman"/>
        </w:rPr>
        <w:t>一区两群</w:t>
      </w:r>
      <w:r>
        <w:rPr>
          <w:rFonts w:ascii="Times New Roman" w:eastAsia="方正仿宋_GBK" w:hAnsi="Times New Roman" w:hint="eastAsia"/>
        </w:rPr>
        <w:t>”</w:t>
      </w:r>
      <w:r>
        <w:rPr>
          <w:rFonts w:ascii="Times New Roman" w:eastAsia="方正仿宋_GBK" w:hAnsi="Times New Roman"/>
        </w:rPr>
        <w:t>协调发展</w:t>
      </w:r>
      <w:r>
        <w:rPr>
          <w:rFonts w:ascii="Times New Roman" w:eastAsia="方正仿宋_GBK" w:hAnsi="Times New Roman" w:hint="eastAsia"/>
        </w:rPr>
        <w:t>中的重要地位，充分发挥交通在经济社会发展中的基础性作用</w:t>
      </w:r>
      <w:r>
        <w:rPr>
          <w:rFonts w:ascii="Times New Roman" w:eastAsia="方正仿宋_GBK" w:hAnsi="Times New Roman"/>
        </w:rPr>
        <w:t>。</w:t>
      </w:r>
    </w:p>
    <w:p w:rsidR="00623C3A" w:rsidRDefault="001469CC">
      <w:pPr>
        <w:spacing w:line="594" w:lineRule="exact"/>
        <w:ind w:firstLineChars="200" w:firstLine="643"/>
        <w:rPr>
          <w:rFonts w:ascii="Times New Roman" w:eastAsia="方正仿宋_GBK" w:hAnsi="Times New Roman"/>
        </w:rPr>
      </w:pPr>
      <w:r>
        <w:rPr>
          <w:rFonts w:ascii="Times New Roman" w:eastAsia="方正仿宋_GBK" w:hAnsi="Times New Roman" w:hint="eastAsia"/>
          <w:b/>
          <w:szCs w:val="32"/>
        </w:rPr>
        <w:t>区域联动，融合发展</w:t>
      </w:r>
      <w:r>
        <w:rPr>
          <w:rFonts w:ascii="Times New Roman" w:eastAsia="方正仿宋_GBK" w:hAnsi="Times New Roman"/>
        </w:rPr>
        <w:t>。</w:t>
      </w:r>
      <w:r>
        <w:rPr>
          <w:rFonts w:ascii="Times New Roman" w:eastAsia="方正仿宋_GBK" w:hAnsi="Times New Roman" w:hint="eastAsia"/>
        </w:rPr>
        <w:t>以成渝地区双城经济圈建设、“一区两群”协调发展为导向，促进区域设施、服务、管理的协同发展，强化与周边地区全方位的互联互通，打造多层次综合交通网络。合理配置综合交通运输资源，</w:t>
      </w:r>
      <w:r>
        <w:rPr>
          <w:rFonts w:ascii="Times New Roman" w:eastAsia="方正仿宋_GBK" w:hAnsi="Times New Roman"/>
        </w:rPr>
        <w:t>统筹各种交通方式融合发展，</w:t>
      </w:r>
      <w:r>
        <w:rPr>
          <w:rFonts w:ascii="Times New Roman" w:eastAsia="方正仿宋_GBK" w:hAnsi="Times New Roman" w:hint="eastAsia"/>
        </w:rPr>
        <w:t>加快综合运输通道和</w:t>
      </w:r>
      <w:r>
        <w:rPr>
          <w:rFonts w:ascii="Times New Roman" w:eastAsia="方正仿宋_GBK" w:hAnsi="Times New Roman"/>
        </w:rPr>
        <w:t>综合交通枢纽一体化</w:t>
      </w:r>
      <w:r>
        <w:rPr>
          <w:rFonts w:ascii="Times New Roman" w:eastAsia="方正仿宋_GBK" w:hAnsi="Times New Roman" w:hint="eastAsia"/>
        </w:rPr>
        <w:t>发</w:t>
      </w:r>
      <w:r>
        <w:rPr>
          <w:rFonts w:ascii="Times New Roman" w:eastAsia="方正仿宋_GBK" w:hAnsi="Times New Roman" w:hint="eastAsia"/>
        </w:rPr>
        <w:lastRenderedPageBreak/>
        <w:t>展</w:t>
      </w:r>
      <w:r>
        <w:rPr>
          <w:rFonts w:ascii="Times New Roman" w:eastAsia="方正仿宋_GBK" w:hAnsi="Times New Roman"/>
        </w:rPr>
        <w:t>。</w:t>
      </w:r>
    </w:p>
    <w:p w:rsidR="00623C3A" w:rsidRDefault="001469CC">
      <w:pPr>
        <w:spacing w:line="594" w:lineRule="exact"/>
        <w:ind w:firstLineChars="200" w:firstLine="643"/>
        <w:rPr>
          <w:rFonts w:ascii="Times New Roman" w:eastAsia="方正仿宋_GBK" w:hAnsi="Times New Roman"/>
        </w:rPr>
      </w:pPr>
      <w:r>
        <w:rPr>
          <w:rFonts w:ascii="Times New Roman" w:eastAsia="方正仿宋_GBK" w:hAnsi="Times New Roman"/>
          <w:b/>
          <w:szCs w:val="32"/>
        </w:rPr>
        <w:t>以人为本</w:t>
      </w:r>
      <w:r>
        <w:rPr>
          <w:rFonts w:ascii="Times New Roman" w:eastAsia="方正仿宋_GBK" w:hAnsi="Times New Roman" w:hint="eastAsia"/>
          <w:b/>
          <w:szCs w:val="32"/>
        </w:rPr>
        <w:t>，人民满意</w:t>
      </w:r>
      <w:r>
        <w:rPr>
          <w:rFonts w:ascii="Times New Roman" w:eastAsia="方正仿宋_GBK" w:hAnsi="Times New Roman"/>
        </w:rPr>
        <w:t>。坚持以人民为中心的发展思想，适应新业态、新模式发展要求和个性化、多元化出行需求，</w:t>
      </w:r>
      <w:r>
        <w:rPr>
          <w:rFonts w:ascii="Times New Roman" w:eastAsia="方正仿宋_GBK" w:hAnsi="Times New Roman" w:hint="eastAsia"/>
        </w:rPr>
        <w:t>全面</w:t>
      </w:r>
      <w:r>
        <w:rPr>
          <w:rFonts w:ascii="Times New Roman" w:eastAsia="方正仿宋_GBK" w:hAnsi="Times New Roman"/>
        </w:rPr>
        <w:t>提升</w:t>
      </w:r>
      <w:r>
        <w:rPr>
          <w:rFonts w:ascii="Times New Roman" w:eastAsia="方正仿宋_GBK" w:hAnsi="Times New Roman" w:hint="eastAsia"/>
        </w:rPr>
        <w:t>客货</w:t>
      </w:r>
      <w:r>
        <w:rPr>
          <w:rFonts w:ascii="Times New Roman" w:eastAsia="方正仿宋_GBK" w:hAnsi="Times New Roman"/>
        </w:rPr>
        <w:t>运输组织水平，提供品质更优、效率更高、安全可靠的运输服务</w:t>
      </w:r>
      <w:r>
        <w:rPr>
          <w:rFonts w:ascii="Times New Roman" w:eastAsia="方正仿宋_GBK" w:hAnsi="Times New Roman" w:hint="eastAsia"/>
        </w:rPr>
        <w:t>和人性化的行业管理服务</w:t>
      </w:r>
      <w:r>
        <w:rPr>
          <w:rFonts w:ascii="Times New Roman" w:eastAsia="方正仿宋_GBK" w:hAnsi="Times New Roman"/>
        </w:rPr>
        <w:t>，增强人民群众的获得感、幸福感、安全感。</w:t>
      </w:r>
    </w:p>
    <w:p w:rsidR="00623C3A" w:rsidRDefault="001469CC">
      <w:pPr>
        <w:spacing w:line="594" w:lineRule="exact"/>
        <w:ind w:firstLineChars="200" w:firstLine="643"/>
        <w:rPr>
          <w:rFonts w:ascii="Times New Roman" w:eastAsia="方正仿宋_GBK" w:hAnsi="Times New Roman"/>
        </w:rPr>
      </w:pPr>
      <w:r>
        <w:rPr>
          <w:rFonts w:ascii="Times New Roman" w:eastAsia="方正仿宋_GBK" w:hAnsi="Times New Roman"/>
          <w:b/>
          <w:szCs w:val="32"/>
        </w:rPr>
        <w:t>创新驱动</w:t>
      </w:r>
      <w:r>
        <w:rPr>
          <w:rFonts w:ascii="Times New Roman" w:eastAsia="方正仿宋_GBK" w:hAnsi="Times New Roman" w:hint="eastAsia"/>
          <w:b/>
          <w:szCs w:val="32"/>
        </w:rPr>
        <w:t>，智慧升级</w:t>
      </w:r>
      <w:r>
        <w:rPr>
          <w:rFonts w:ascii="Times New Roman" w:eastAsia="方正仿宋_GBK" w:hAnsi="Times New Roman"/>
        </w:rPr>
        <w:t>。</w:t>
      </w:r>
      <w:r>
        <w:rPr>
          <w:rFonts w:ascii="Times New Roman" w:eastAsia="方正仿宋_GBK" w:hAnsi="Times New Roman"/>
          <w:szCs w:val="32"/>
        </w:rPr>
        <w:t>坚持创新在交通发展全局中的核心地位，统筹传统基础设施和新型基础设施建设，</w:t>
      </w:r>
      <w:r>
        <w:rPr>
          <w:rFonts w:ascii="Times New Roman" w:eastAsia="方正仿宋_GBK" w:hAnsi="Times New Roman"/>
        </w:rPr>
        <w:t>推动交通由依靠传统要素驱动向更加注重创新驱动转变。</w:t>
      </w:r>
      <w:r>
        <w:rPr>
          <w:rFonts w:ascii="Times New Roman" w:eastAsia="方正仿宋_GBK" w:hAnsi="Times New Roman"/>
          <w:szCs w:val="32"/>
        </w:rPr>
        <w:t>推动新一代信息技术与交通行业深度融合，</w:t>
      </w:r>
      <w:r>
        <w:rPr>
          <w:rFonts w:ascii="Times New Roman" w:eastAsia="方正仿宋_GBK" w:hAnsi="Times New Roman"/>
        </w:rPr>
        <w:t>通过科技创新、运输组织模式创新</w:t>
      </w:r>
      <w:r>
        <w:rPr>
          <w:rFonts w:ascii="Times New Roman" w:eastAsia="方正仿宋_GBK" w:hAnsi="Times New Roman" w:hint="eastAsia"/>
        </w:rPr>
        <w:t>，</w:t>
      </w:r>
      <w:r>
        <w:rPr>
          <w:rFonts w:ascii="Times New Roman" w:eastAsia="方正仿宋_GBK" w:hAnsi="Times New Roman"/>
        </w:rPr>
        <w:t>推动全县交通更高质量发展。</w:t>
      </w:r>
    </w:p>
    <w:p w:rsidR="00623C3A" w:rsidRDefault="001469CC">
      <w:pPr>
        <w:spacing w:line="594" w:lineRule="exact"/>
        <w:ind w:firstLineChars="200" w:firstLine="643"/>
        <w:rPr>
          <w:rFonts w:ascii="Times New Roman" w:eastAsia="方正仿宋_GBK" w:hAnsi="Times New Roman"/>
        </w:rPr>
      </w:pPr>
      <w:r>
        <w:rPr>
          <w:rFonts w:ascii="Times New Roman" w:eastAsia="方正仿宋_GBK" w:hAnsi="Times New Roman"/>
          <w:b/>
          <w:szCs w:val="32"/>
        </w:rPr>
        <w:t>生态优先</w:t>
      </w:r>
      <w:r>
        <w:rPr>
          <w:rFonts w:ascii="Times New Roman" w:eastAsia="方正仿宋_GBK" w:hAnsi="Times New Roman" w:hint="eastAsia"/>
          <w:b/>
          <w:szCs w:val="32"/>
        </w:rPr>
        <w:t>，绿色发展</w:t>
      </w:r>
      <w:r>
        <w:rPr>
          <w:rFonts w:ascii="Times New Roman" w:eastAsia="方正仿宋_GBK" w:hAnsi="Times New Roman"/>
          <w:b/>
          <w:bCs/>
        </w:rPr>
        <w:t>。</w:t>
      </w:r>
      <w:r>
        <w:rPr>
          <w:rFonts w:ascii="Times New Roman" w:eastAsia="方正仿宋_GBK" w:hAnsi="Times New Roman"/>
        </w:rPr>
        <w:t>牢固树立</w:t>
      </w:r>
      <w:r>
        <w:rPr>
          <w:rFonts w:ascii="Times New Roman" w:eastAsia="方正仿宋_GBK" w:hAnsi="Times New Roman" w:hint="eastAsia"/>
        </w:rPr>
        <w:t>“</w:t>
      </w:r>
      <w:r>
        <w:rPr>
          <w:rFonts w:ascii="Times New Roman" w:eastAsia="方正仿宋_GBK" w:hAnsi="Times New Roman"/>
        </w:rPr>
        <w:t>绿水青山就是金山银山</w:t>
      </w:r>
      <w:r>
        <w:rPr>
          <w:rFonts w:ascii="Times New Roman" w:eastAsia="方正仿宋_GBK" w:hAnsi="Times New Roman" w:hint="eastAsia"/>
        </w:rPr>
        <w:t>”</w:t>
      </w:r>
      <w:r>
        <w:rPr>
          <w:rFonts w:ascii="Times New Roman" w:eastAsia="方正仿宋_GBK" w:hAnsi="Times New Roman"/>
        </w:rPr>
        <w:t>的理念</w:t>
      </w:r>
      <w:r>
        <w:rPr>
          <w:rFonts w:ascii="Times New Roman" w:eastAsia="方正仿宋_GBK" w:hAnsi="Times New Roman" w:hint="eastAsia"/>
        </w:rPr>
        <w:t>，</w:t>
      </w:r>
      <w:r>
        <w:rPr>
          <w:rFonts w:ascii="Times New Roman" w:eastAsia="方正仿宋_GBK" w:hAnsi="Times New Roman"/>
        </w:rPr>
        <w:t>坚持走生态优先、绿色发展新路，集约利用资源，</w:t>
      </w:r>
      <w:r>
        <w:rPr>
          <w:rFonts w:ascii="Times New Roman" w:eastAsia="方正仿宋_GBK" w:hAnsi="Times New Roman" w:hint="eastAsia"/>
        </w:rPr>
        <w:t>加快推进交通领域减排降碳。</w:t>
      </w:r>
      <w:r>
        <w:rPr>
          <w:rFonts w:ascii="Times New Roman" w:eastAsia="方正仿宋_GBK" w:hAnsi="Times New Roman"/>
        </w:rPr>
        <w:t>加强生态保护，着重保护好长江母亲河和三峡库区，筑牢长江上游重要生态屏障，促进人与自然和谐共生。</w:t>
      </w:r>
    </w:p>
    <w:p w:rsidR="00623C3A" w:rsidRDefault="001469CC">
      <w:pPr>
        <w:pStyle w:val="2"/>
        <w:overflowPunct w:val="0"/>
        <w:spacing w:before="0" w:after="0" w:line="594" w:lineRule="exact"/>
        <w:ind w:firstLineChars="200" w:firstLine="640"/>
        <w:jc w:val="left"/>
        <w:rPr>
          <w:rFonts w:ascii="方正楷体_GBK" w:eastAsia="方正楷体_GBK" w:hAnsi="方正楷体_GBK" w:cs="方正楷体_GBK"/>
          <w:b w:val="0"/>
          <w:bCs w:val="0"/>
        </w:rPr>
      </w:pPr>
      <w:bookmarkStart w:id="20" w:name="_Toc31549"/>
      <w:bookmarkStart w:id="21" w:name="_Toc13415"/>
      <w:bookmarkStart w:id="22" w:name="_Toc526093549"/>
      <w:r>
        <w:rPr>
          <w:rFonts w:ascii="方正楷体_GBK" w:eastAsia="方正楷体_GBK" w:hAnsi="方正楷体_GBK" w:cs="方正楷体_GBK"/>
          <w:b w:val="0"/>
          <w:bCs w:val="0"/>
        </w:rPr>
        <w:t>（三）发展目标</w:t>
      </w:r>
      <w:bookmarkEnd w:id="20"/>
      <w:bookmarkEnd w:id="21"/>
      <w:bookmarkEnd w:id="22"/>
    </w:p>
    <w:p w:rsidR="00623C3A" w:rsidRDefault="001469CC">
      <w:pPr>
        <w:ind w:firstLineChars="221" w:firstLine="707"/>
        <w:rPr>
          <w:rFonts w:ascii="Times New Roman" w:eastAsia="方正仿宋_GBK" w:hAnsi="Times New Roman"/>
        </w:rPr>
      </w:pPr>
      <w:r>
        <w:rPr>
          <w:rFonts w:ascii="Times New Roman" w:eastAsia="方正仿宋_GBK" w:hAnsi="Times New Roman" w:hint="eastAsia"/>
          <w:szCs w:val="32"/>
        </w:rPr>
        <w:t>“</w:t>
      </w:r>
      <w:r>
        <w:rPr>
          <w:rFonts w:ascii="Times New Roman" w:eastAsia="方正仿宋_GBK" w:hAnsi="Times New Roman"/>
          <w:szCs w:val="32"/>
        </w:rPr>
        <w:t>十四五</w:t>
      </w:r>
      <w:r>
        <w:rPr>
          <w:rFonts w:ascii="Times New Roman" w:eastAsia="方正仿宋_GBK" w:hAnsi="Times New Roman" w:hint="eastAsia"/>
          <w:szCs w:val="32"/>
        </w:rPr>
        <w:t>”</w:t>
      </w:r>
      <w:r>
        <w:rPr>
          <w:rFonts w:ascii="Times New Roman" w:eastAsia="方正仿宋_GBK" w:hAnsi="Times New Roman"/>
          <w:szCs w:val="32"/>
        </w:rPr>
        <w:t>期间，</w:t>
      </w:r>
      <w:r>
        <w:rPr>
          <w:rFonts w:ascii="Times New Roman" w:eastAsia="方正仿宋_GBK" w:hAnsi="Times New Roman" w:hint="eastAsia"/>
        </w:rPr>
        <w:t>以综合运输大通道为骨干，综合交通枢纽体系为牵引，统筹铁路、公路、水运、航空、邮政资源合理配置和高效衔接</w:t>
      </w:r>
      <w:r>
        <w:rPr>
          <w:rFonts w:ascii="Times New Roman" w:eastAsia="方正仿宋_GBK" w:hAnsi="Times New Roman"/>
          <w:szCs w:val="32"/>
        </w:rPr>
        <w:t>，</w:t>
      </w:r>
      <w:r>
        <w:rPr>
          <w:rFonts w:ascii="Times New Roman" w:eastAsia="方正仿宋_GBK" w:hAnsi="Times New Roman"/>
        </w:rPr>
        <w:t>形成东挽长三角，西融成渝地区</w:t>
      </w:r>
      <w:r>
        <w:rPr>
          <w:rFonts w:ascii="Times New Roman" w:eastAsia="方正仿宋_GBK" w:hAnsi="Times New Roman" w:hint="eastAsia"/>
        </w:rPr>
        <w:t>双城经济圈</w:t>
      </w:r>
      <w:r>
        <w:rPr>
          <w:rFonts w:ascii="Times New Roman" w:eastAsia="方正仿宋_GBK" w:hAnsi="Times New Roman"/>
        </w:rPr>
        <w:t>，南连</w:t>
      </w:r>
      <w:r>
        <w:rPr>
          <w:rFonts w:ascii="Times New Roman" w:eastAsia="方正仿宋_GBK" w:hAnsi="Times New Roman"/>
        </w:rPr>
        <w:t>21</w:t>
      </w:r>
      <w:r>
        <w:rPr>
          <w:rFonts w:ascii="Times New Roman" w:eastAsia="方正仿宋_GBK" w:hAnsi="Times New Roman"/>
        </w:rPr>
        <w:t>世纪海上丝绸之路，北接渝（蓉）新欧和丝绸之路经济带的</w:t>
      </w:r>
      <w:r>
        <w:rPr>
          <w:rFonts w:ascii="Times New Roman" w:eastAsia="方正仿宋_GBK" w:hAnsi="Times New Roman" w:hint="eastAsia"/>
        </w:rPr>
        <w:t>东南西北“四向”</w:t>
      </w:r>
      <w:r>
        <w:rPr>
          <w:rFonts w:ascii="Times New Roman" w:eastAsia="方正仿宋_GBK" w:hAnsi="Times New Roman"/>
        </w:rPr>
        <w:t>陆海联动新格局</w:t>
      </w:r>
      <w:r>
        <w:rPr>
          <w:rFonts w:ascii="Times New Roman" w:eastAsia="方正仿宋_GBK" w:hAnsi="Times New Roman" w:hint="eastAsia"/>
        </w:rPr>
        <w:t>。</w:t>
      </w:r>
      <w:r>
        <w:rPr>
          <w:rFonts w:ascii="Times New Roman" w:eastAsia="方正仿宋_GBK" w:hAnsi="Times New Roman"/>
          <w:szCs w:val="32"/>
        </w:rPr>
        <w:t>实现</w:t>
      </w:r>
      <w:r>
        <w:rPr>
          <w:rFonts w:ascii="Times New Roman" w:eastAsia="方正仿宋_GBK" w:hAnsi="Times New Roman"/>
          <w:szCs w:val="32"/>
        </w:rPr>
        <w:t>“</w:t>
      </w:r>
      <w:r>
        <w:rPr>
          <w:rFonts w:ascii="Times New Roman" w:eastAsia="方正仿宋_GBK" w:hAnsi="Times New Roman" w:hint="eastAsia"/>
          <w:szCs w:val="32"/>
        </w:rPr>
        <w:t>1</w:t>
      </w:r>
      <w:r>
        <w:rPr>
          <w:rFonts w:ascii="Times New Roman" w:eastAsia="方正仿宋_GBK" w:hAnsi="Times New Roman"/>
          <w:szCs w:val="32"/>
        </w:rPr>
        <w:t>小时重庆、</w:t>
      </w:r>
      <w:r>
        <w:rPr>
          <w:rFonts w:ascii="Times New Roman" w:eastAsia="方正仿宋_GBK" w:hAnsi="Times New Roman"/>
          <w:szCs w:val="32"/>
        </w:rPr>
        <w:t>2</w:t>
      </w:r>
      <w:r>
        <w:rPr>
          <w:rFonts w:ascii="Times New Roman" w:eastAsia="方正仿宋_GBK" w:hAnsi="Times New Roman"/>
          <w:szCs w:val="32"/>
        </w:rPr>
        <w:t>小时成都、</w:t>
      </w:r>
      <w:r>
        <w:rPr>
          <w:rFonts w:ascii="Times New Roman" w:eastAsia="方正仿宋_GBK" w:hAnsi="Times New Roman" w:hint="eastAsia"/>
          <w:szCs w:val="32"/>
        </w:rPr>
        <w:t>6</w:t>
      </w:r>
      <w:r>
        <w:rPr>
          <w:rFonts w:ascii="Times New Roman" w:eastAsia="方正仿宋_GBK" w:hAnsi="Times New Roman"/>
          <w:szCs w:val="32"/>
        </w:rPr>
        <w:t>小时</w:t>
      </w:r>
      <w:r>
        <w:rPr>
          <w:rFonts w:ascii="Times New Roman" w:eastAsia="方正仿宋_GBK" w:hAnsi="Times New Roman" w:hint="eastAsia"/>
          <w:szCs w:val="32"/>
        </w:rPr>
        <w:t>北上广</w:t>
      </w:r>
      <w:r>
        <w:rPr>
          <w:rFonts w:ascii="Times New Roman" w:eastAsia="方正仿宋_GBK" w:hAnsi="Times New Roman"/>
          <w:szCs w:val="32"/>
        </w:rPr>
        <w:t>”</w:t>
      </w:r>
      <w:r>
        <w:rPr>
          <w:rFonts w:ascii="Times New Roman" w:eastAsia="方正仿宋_GBK" w:hAnsi="Times New Roman"/>
          <w:szCs w:val="32"/>
        </w:rPr>
        <w:t>的交通</w:t>
      </w:r>
      <w:r>
        <w:rPr>
          <w:rFonts w:ascii="Times New Roman" w:eastAsia="方正仿宋_GBK" w:hAnsi="Times New Roman" w:hint="eastAsia"/>
          <w:szCs w:val="32"/>
        </w:rPr>
        <w:t>“</w:t>
      </w:r>
      <w:r>
        <w:rPr>
          <w:rFonts w:ascii="Times New Roman" w:eastAsia="方正仿宋_GBK" w:hAnsi="Times New Roman" w:hint="eastAsia"/>
          <w:szCs w:val="32"/>
        </w:rPr>
        <w:t>126</w:t>
      </w:r>
      <w:r>
        <w:rPr>
          <w:rFonts w:ascii="Times New Roman" w:eastAsia="方正仿宋_GBK" w:hAnsi="Times New Roman" w:hint="eastAsia"/>
          <w:szCs w:val="32"/>
        </w:rPr>
        <w:t>”</w:t>
      </w:r>
      <w:r>
        <w:rPr>
          <w:rFonts w:ascii="Times New Roman" w:eastAsia="方正仿宋_GBK" w:hAnsi="Times New Roman"/>
          <w:szCs w:val="32"/>
        </w:rPr>
        <w:t>通</w:t>
      </w:r>
      <w:r>
        <w:rPr>
          <w:rFonts w:ascii="Times New Roman" w:eastAsia="方正仿宋_GBK" w:hAnsi="Times New Roman"/>
          <w:szCs w:val="32"/>
        </w:rPr>
        <w:lastRenderedPageBreak/>
        <w:t>勤目标。</w:t>
      </w:r>
    </w:p>
    <w:p w:rsidR="00623C3A" w:rsidRDefault="001469CC">
      <w:pPr>
        <w:ind w:firstLineChars="200" w:firstLine="640"/>
        <w:rPr>
          <w:rFonts w:ascii="Times New Roman" w:eastAsia="方正仿宋_GBK" w:hAnsi="Times New Roman"/>
          <w:bCs/>
          <w:szCs w:val="32"/>
        </w:rPr>
      </w:pPr>
      <w:r>
        <w:rPr>
          <w:rFonts w:ascii="Times New Roman" w:eastAsia="方正仿宋_GBK" w:hAnsi="Times New Roman" w:hint="eastAsia"/>
        </w:rPr>
        <w:t>建设</w:t>
      </w:r>
      <w:r>
        <w:rPr>
          <w:rFonts w:ascii="Times New Roman" w:eastAsia="方正仿宋_GBK" w:hAnsi="Times New Roman" w:hint="eastAsia"/>
          <w:szCs w:val="32"/>
        </w:rPr>
        <w:t>“铁公水空”多式融合交通枢纽体系，构建“两纵三横一联线”高速公路网、“四轴四桥双环线”城市主骨架、“两国道七省道多联线”干线公路网、</w:t>
      </w:r>
      <w:r>
        <w:rPr>
          <w:rFonts w:ascii="方正仿宋_GBK" w:eastAsia="方正仿宋_GBK" w:hAnsi="方正仿宋_GBK" w:cs="方正仿宋_GBK" w:hint="eastAsia"/>
          <w:bCs/>
          <w:szCs w:val="32"/>
        </w:rPr>
        <w:t>“四好农村路”微循环</w:t>
      </w:r>
      <w:r>
        <w:rPr>
          <w:rFonts w:ascii="Times New Roman" w:eastAsia="方正仿宋_GBK" w:hAnsi="Times New Roman" w:hint="eastAsia"/>
          <w:szCs w:val="32"/>
        </w:rPr>
        <w:t>的“三网一示范”互联互通公路网，努力形成“铁路零突破、港口集群化、高速双通道、民航新发展、镇城多路径、</w:t>
      </w:r>
      <w:r>
        <w:rPr>
          <w:rFonts w:ascii="Times New Roman" w:eastAsia="方正仿宋_GBK" w:hAnsi="Times New Roman" w:hint="eastAsia"/>
          <w:bCs/>
          <w:szCs w:val="32"/>
        </w:rPr>
        <w:t>镇镇连高速、村村双车道</w:t>
      </w:r>
      <w:r>
        <w:rPr>
          <w:rFonts w:ascii="Times New Roman" w:eastAsia="方正仿宋_GBK" w:hAnsi="Times New Roman" w:hint="eastAsia"/>
          <w:szCs w:val="32"/>
        </w:rPr>
        <w:t>”的交通发展格局。</w:t>
      </w:r>
      <w:r>
        <w:rPr>
          <w:rFonts w:ascii="Times New Roman" w:eastAsia="方正仿宋_GBK" w:hAnsi="Times New Roman" w:hint="eastAsia"/>
          <w:bCs/>
          <w:szCs w:val="32"/>
        </w:rPr>
        <w:t>实现毗邻乡镇通勤</w:t>
      </w:r>
      <w:r>
        <w:rPr>
          <w:rFonts w:ascii="Times New Roman" w:eastAsia="方正仿宋_GBK" w:hAnsi="Times New Roman" w:hint="eastAsia"/>
          <w:bCs/>
          <w:szCs w:val="32"/>
        </w:rPr>
        <w:t>20</w:t>
      </w:r>
      <w:r>
        <w:rPr>
          <w:rFonts w:ascii="Times New Roman" w:eastAsia="方正仿宋_GBK" w:hAnsi="Times New Roman" w:hint="eastAsia"/>
          <w:bCs/>
          <w:szCs w:val="32"/>
        </w:rPr>
        <w:t>分钟、乡镇上高速</w:t>
      </w:r>
      <w:r>
        <w:rPr>
          <w:rFonts w:ascii="Times New Roman" w:eastAsia="方正仿宋_GBK" w:hAnsi="Times New Roman" w:hint="eastAsia"/>
          <w:bCs/>
          <w:szCs w:val="32"/>
        </w:rPr>
        <w:t>30</w:t>
      </w:r>
      <w:r>
        <w:rPr>
          <w:rFonts w:ascii="Times New Roman" w:eastAsia="方正仿宋_GBK" w:hAnsi="Times New Roman" w:hint="eastAsia"/>
          <w:bCs/>
          <w:szCs w:val="32"/>
        </w:rPr>
        <w:t>分钟、乡镇至县城</w:t>
      </w:r>
      <w:r>
        <w:rPr>
          <w:rFonts w:ascii="Times New Roman" w:eastAsia="方正仿宋_GBK" w:hAnsi="Times New Roman" w:hint="eastAsia"/>
          <w:bCs/>
          <w:szCs w:val="32"/>
        </w:rPr>
        <w:t>40</w:t>
      </w:r>
      <w:r>
        <w:rPr>
          <w:rFonts w:ascii="Times New Roman" w:eastAsia="方正仿宋_GBK" w:hAnsi="Times New Roman" w:hint="eastAsia"/>
          <w:bCs/>
          <w:szCs w:val="32"/>
        </w:rPr>
        <w:t>分钟、周边区县</w:t>
      </w:r>
      <w:r>
        <w:rPr>
          <w:rFonts w:ascii="Times New Roman" w:eastAsia="方正仿宋_GBK" w:hAnsi="Times New Roman" w:hint="eastAsia"/>
          <w:bCs/>
          <w:szCs w:val="32"/>
        </w:rPr>
        <w:t>60</w:t>
      </w:r>
      <w:r>
        <w:rPr>
          <w:rFonts w:ascii="Times New Roman" w:eastAsia="方正仿宋_GBK" w:hAnsi="Times New Roman" w:hint="eastAsia"/>
          <w:bCs/>
          <w:szCs w:val="32"/>
        </w:rPr>
        <w:t>分钟的“</w:t>
      </w:r>
      <w:r>
        <w:rPr>
          <w:rFonts w:ascii="Times New Roman" w:eastAsia="方正仿宋_GBK" w:hAnsi="Times New Roman" w:hint="eastAsia"/>
          <w:bCs/>
          <w:szCs w:val="32"/>
        </w:rPr>
        <w:t>2346</w:t>
      </w:r>
      <w:r>
        <w:rPr>
          <w:rFonts w:ascii="Times New Roman" w:eastAsia="方正仿宋_GBK" w:hAnsi="Times New Roman" w:hint="eastAsia"/>
          <w:bCs/>
          <w:szCs w:val="32"/>
        </w:rPr>
        <w:t>”目标。</w:t>
      </w:r>
    </w:p>
    <w:p w:rsidR="00623C3A" w:rsidRDefault="001469CC">
      <w:pPr>
        <w:pStyle w:val="12"/>
        <w:numPr>
          <w:ilvl w:val="0"/>
          <w:numId w:val="2"/>
        </w:numPr>
        <w:spacing w:line="594" w:lineRule="exact"/>
        <w:ind w:left="562" w:hangingChars="200" w:hanging="562"/>
        <w:jc w:val="center"/>
        <w:rPr>
          <w:rFonts w:ascii="Times New Roman" w:eastAsia="方正仿宋_GBK" w:hAnsi="Times New Roman"/>
          <w:b/>
          <w:szCs w:val="28"/>
        </w:rPr>
      </w:pPr>
      <w:r>
        <w:rPr>
          <w:rFonts w:ascii="Times New Roman" w:eastAsia="方正仿宋_GBK" w:hAnsi="Times New Roman"/>
          <w:b/>
          <w:szCs w:val="28"/>
        </w:rPr>
        <w:t>忠县</w:t>
      </w:r>
      <w:r>
        <w:rPr>
          <w:rFonts w:ascii="Times New Roman" w:eastAsia="方正仿宋_GBK" w:hAnsi="Times New Roman" w:hint="eastAsia"/>
          <w:b/>
          <w:szCs w:val="28"/>
        </w:rPr>
        <w:t>“</w:t>
      </w:r>
      <w:r>
        <w:rPr>
          <w:rFonts w:ascii="Times New Roman" w:eastAsia="方正仿宋_GBK" w:hAnsi="Times New Roman"/>
          <w:b/>
          <w:szCs w:val="28"/>
        </w:rPr>
        <w:t>十四五</w:t>
      </w:r>
      <w:r>
        <w:rPr>
          <w:rFonts w:ascii="Times New Roman" w:eastAsia="方正仿宋_GBK" w:hAnsi="Times New Roman" w:hint="eastAsia"/>
          <w:b/>
          <w:szCs w:val="28"/>
        </w:rPr>
        <w:t>”</w:t>
      </w:r>
      <w:r>
        <w:rPr>
          <w:rFonts w:ascii="Times New Roman" w:eastAsia="方正仿宋_GBK" w:hAnsi="Times New Roman"/>
          <w:b/>
          <w:szCs w:val="28"/>
        </w:rPr>
        <w:t>综合交通运输发展主要指标</w:t>
      </w:r>
    </w:p>
    <w:tbl>
      <w:tblPr>
        <w:tblW w:w="8336" w:type="dxa"/>
        <w:jc w:val="center"/>
        <w:tblBorders>
          <w:top w:val="single" w:sz="2" w:space="0" w:color="000000"/>
          <w:bottom w:val="single" w:sz="2" w:space="0" w:color="000000"/>
          <w:insideH w:val="single" w:sz="2" w:space="0" w:color="000000"/>
          <w:insideV w:val="single" w:sz="2" w:space="0" w:color="000000"/>
        </w:tblBorders>
        <w:tblLayout w:type="fixed"/>
        <w:tblCellMar>
          <w:left w:w="0" w:type="dxa"/>
          <w:right w:w="0" w:type="dxa"/>
        </w:tblCellMar>
        <w:tblLook w:val="04A0"/>
      </w:tblPr>
      <w:tblGrid>
        <w:gridCol w:w="766"/>
        <w:gridCol w:w="4520"/>
        <w:gridCol w:w="1130"/>
        <w:gridCol w:w="960"/>
        <w:gridCol w:w="960"/>
      </w:tblGrid>
      <w:tr w:rsidR="00623C3A">
        <w:trPr>
          <w:trHeight w:val="20"/>
          <w:tblHeader/>
          <w:jc w:val="center"/>
        </w:trPr>
        <w:tc>
          <w:tcPr>
            <w:tcW w:w="766"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b/>
                <w:kern w:val="0"/>
                <w:sz w:val="24"/>
                <w:szCs w:val="24"/>
              </w:rPr>
            </w:pPr>
            <w:r>
              <w:rPr>
                <w:rFonts w:ascii="Times New Roman" w:eastAsia="方正仿宋_GBK" w:hAnsi="Times New Roman"/>
                <w:b/>
                <w:kern w:val="0"/>
                <w:sz w:val="24"/>
                <w:szCs w:val="24"/>
              </w:rPr>
              <w:t>类型</w:t>
            </w:r>
          </w:p>
        </w:tc>
        <w:tc>
          <w:tcPr>
            <w:tcW w:w="4520" w:type="dxa"/>
            <w:tcMar>
              <w:top w:w="15" w:type="dxa"/>
              <w:left w:w="15" w:type="dxa"/>
              <w:bottom w:w="0" w:type="dxa"/>
              <w:right w:w="15" w:type="dxa"/>
            </w:tcMar>
            <w:vAlign w:val="center"/>
          </w:tcPr>
          <w:p w:rsidR="00623C3A" w:rsidRDefault="001469CC">
            <w:pPr>
              <w:snapToGrid w:val="0"/>
              <w:spacing w:line="594" w:lineRule="exact"/>
              <w:ind w:firstLineChars="200" w:firstLine="482"/>
              <w:jc w:val="center"/>
              <w:rPr>
                <w:rFonts w:ascii="Times New Roman" w:eastAsia="方正仿宋_GBK" w:hAnsi="Times New Roman"/>
                <w:b/>
                <w:kern w:val="0"/>
                <w:sz w:val="24"/>
                <w:szCs w:val="24"/>
              </w:rPr>
            </w:pPr>
            <w:r>
              <w:rPr>
                <w:rFonts w:ascii="Times New Roman" w:eastAsia="方正仿宋_GBK" w:hAnsi="Times New Roman"/>
                <w:b/>
                <w:kern w:val="0"/>
                <w:sz w:val="24"/>
                <w:szCs w:val="24"/>
              </w:rPr>
              <w:t>指标</w:t>
            </w:r>
          </w:p>
        </w:tc>
        <w:tc>
          <w:tcPr>
            <w:tcW w:w="113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b/>
                <w:kern w:val="0"/>
                <w:sz w:val="24"/>
                <w:szCs w:val="24"/>
              </w:rPr>
            </w:pPr>
            <w:r>
              <w:rPr>
                <w:rFonts w:ascii="Times New Roman" w:eastAsia="方正仿宋_GBK" w:hAnsi="Times New Roman"/>
                <w:b/>
                <w:kern w:val="0"/>
                <w:sz w:val="24"/>
                <w:szCs w:val="24"/>
              </w:rPr>
              <w:t>2020</w:t>
            </w:r>
            <w:r>
              <w:rPr>
                <w:rFonts w:ascii="Times New Roman" w:eastAsia="方正仿宋_GBK" w:hAnsi="Times New Roman"/>
                <w:b/>
                <w:kern w:val="0"/>
                <w:sz w:val="24"/>
                <w:szCs w:val="24"/>
              </w:rPr>
              <w:t>年</w:t>
            </w:r>
          </w:p>
        </w:tc>
        <w:tc>
          <w:tcPr>
            <w:tcW w:w="96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b/>
                <w:kern w:val="0"/>
                <w:sz w:val="24"/>
                <w:szCs w:val="24"/>
              </w:rPr>
            </w:pPr>
            <w:r>
              <w:rPr>
                <w:rFonts w:ascii="Times New Roman" w:eastAsia="方正仿宋_GBK" w:hAnsi="Times New Roman"/>
                <w:b/>
                <w:kern w:val="0"/>
                <w:sz w:val="24"/>
                <w:szCs w:val="24"/>
              </w:rPr>
              <w:t>2025</w:t>
            </w:r>
            <w:r>
              <w:rPr>
                <w:rFonts w:ascii="Times New Roman" w:eastAsia="方正仿宋_GBK" w:hAnsi="Times New Roman"/>
                <w:b/>
                <w:kern w:val="0"/>
                <w:sz w:val="24"/>
                <w:szCs w:val="24"/>
              </w:rPr>
              <w:t>年</w:t>
            </w:r>
          </w:p>
        </w:tc>
        <w:tc>
          <w:tcPr>
            <w:tcW w:w="960" w:type="dxa"/>
            <w:vAlign w:val="center"/>
          </w:tcPr>
          <w:p w:rsidR="00623C3A" w:rsidRDefault="001469CC">
            <w:pPr>
              <w:snapToGrid w:val="0"/>
              <w:spacing w:line="594" w:lineRule="exact"/>
              <w:jc w:val="center"/>
              <w:rPr>
                <w:rFonts w:ascii="Times New Roman" w:eastAsia="方正仿宋_GBK" w:hAnsi="Times New Roman"/>
                <w:b/>
                <w:kern w:val="0"/>
                <w:sz w:val="24"/>
                <w:szCs w:val="24"/>
              </w:rPr>
            </w:pPr>
            <w:r>
              <w:rPr>
                <w:rFonts w:ascii="Times New Roman" w:eastAsia="方正仿宋_GBK" w:hAnsi="Times New Roman"/>
                <w:b/>
                <w:kern w:val="0"/>
                <w:sz w:val="24"/>
                <w:szCs w:val="24"/>
              </w:rPr>
              <w:t>备注</w:t>
            </w:r>
          </w:p>
        </w:tc>
      </w:tr>
      <w:tr w:rsidR="00623C3A">
        <w:trPr>
          <w:trHeight w:val="20"/>
          <w:jc w:val="center"/>
        </w:trPr>
        <w:tc>
          <w:tcPr>
            <w:tcW w:w="766" w:type="dxa"/>
            <w:vMerge w:val="restart"/>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铁路</w:t>
            </w:r>
          </w:p>
        </w:tc>
        <w:tc>
          <w:tcPr>
            <w:tcW w:w="452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总里程（公里）</w:t>
            </w:r>
          </w:p>
        </w:tc>
        <w:tc>
          <w:tcPr>
            <w:tcW w:w="113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0</w:t>
            </w:r>
          </w:p>
        </w:tc>
        <w:tc>
          <w:tcPr>
            <w:tcW w:w="96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≥96</w:t>
            </w:r>
          </w:p>
        </w:tc>
        <w:tc>
          <w:tcPr>
            <w:tcW w:w="960" w:type="dxa"/>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预期性</w:t>
            </w:r>
          </w:p>
        </w:tc>
      </w:tr>
      <w:tr w:rsidR="00623C3A">
        <w:trPr>
          <w:trHeight w:val="20"/>
          <w:jc w:val="center"/>
        </w:trPr>
        <w:tc>
          <w:tcPr>
            <w:tcW w:w="766" w:type="dxa"/>
            <w:vMerge/>
            <w:vAlign w:val="center"/>
          </w:tcPr>
          <w:p w:rsidR="00623C3A" w:rsidRDefault="00623C3A">
            <w:pPr>
              <w:snapToGrid w:val="0"/>
              <w:spacing w:line="594" w:lineRule="exact"/>
              <w:jc w:val="center"/>
              <w:rPr>
                <w:rFonts w:ascii="Times New Roman" w:eastAsia="方正仿宋_GBK" w:hAnsi="Times New Roman"/>
                <w:kern w:val="0"/>
                <w:sz w:val="24"/>
                <w:szCs w:val="24"/>
              </w:rPr>
            </w:pPr>
          </w:p>
        </w:tc>
        <w:tc>
          <w:tcPr>
            <w:tcW w:w="452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高速铁路里程（公里）</w:t>
            </w:r>
          </w:p>
        </w:tc>
        <w:tc>
          <w:tcPr>
            <w:tcW w:w="113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0</w:t>
            </w:r>
          </w:p>
        </w:tc>
        <w:tc>
          <w:tcPr>
            <w:tcW w:w="96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方正仿宋_GBK" w:eastAsia="方正仿宋_GBK" w:hAnsi="Times New Roman" w:hint="eastAsia"/>
                <w:kern w:val="0"/>
                <w:sz w:val="24"/>
                <w:szCs w:val="24"/>
              </w:rPr>
              <w:t>≥</w:t>
            </w:r>
            <w:r>
              <w:rPr>
                <w:rFonts w:ascii="Times New Roman" w:eastAsia="方正仿宋_GBK" w:hAnsi="Times New Roman" w:hint="eastAsia"/>
                <w:kern w:val="0"/>
                <w:sz w:val="24"/>
                <w:szCs w:val="24"/>
              </w:rPr>
              <w:t>58</w:t>
            </w:r>
          </w:p>
        </w:tc>
        <w:tc>
          <w:tcPr>
            <w:tcW w:w="960" w:type="dxa"/>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预期性</w:t>
            </w:r>
          </w:p>
        </w:tc>
      </w:tr>
      <w:tr w:rsidR="00623C3A">
        <w:trPr>
          <w:trHeight w:val="20"/>
          <w:jc w:val="center"/>
        </w:trPr>
        <w:tc>
          <w:tcPr>
            <w:tcW w:w="766" w:type="dxa"/>
            <w:vMerge w:val="restart"/>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公路</w:t>
            </w:r>
          </w:p>
        </w:tc>
        <w:tc>
          <w:tcPr>
            <w:tcW w:w="452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高速公路通车里程（公里）</w:t>
            </w:r>
          </w:p>
        </w:tc>
        <w:tc>
          <w:tcPr>
            <w:tcW w:w="113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109</w:t>
            </w:r>
          </w:p>
        </w:tc>
        <w:tc>
          <w:tcPr>
            <w:tcW w:w="96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方正仿宋_GBK" w:eastAsia="方正仿宋_GBK" w:hAnsi="Times New Roman" w:hint="eastAsia"/>
                <w:kern w:val="0"/>
                <w:sz w:val="24"/>
                <w:szCs w:val="24"/>
              </w:rPr>
              <w:t>≥</w:t>
            </w:r>
            <w:r>
              <w:rPr>
                <w:rFonts w:ascii="Times New Roman" w:eastAsia="方正仿宋_GBK" w:hAnsi="Times New Roman"/>
                <w:kern w:val="0"/>
                <w:sz w:val="24"/>
                <w:szCs w:val="24"/>
              </w:rPr>
              <w:t>13</w:t>
            </w:r>
            <w:r>
              <w:rPr>
                <w:rFonts w:ascii="Times New Roman" w:eastAsia="方正仿宋_GBK" w:hAnsi="Times New Roman" w:hint="eastAsia"/>
                <w:kern w:val="0"/>
                <w:sz w:val="24"/>
                <w:szCs w:val="24"/>
              </w:rPr>
              <w:t>5</w:t>
            </w:r>
          </w:p>
        </w:tc>
        <w:tc>
          <w:tcPr>
            <w:tcW w:w="960" w:type="dxa"/>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预期性</w:t>
            </w:r>
          </w:p>
        </w:tc>
      </w:tr>
      <w:tr w:rsidR="00623C3A">
        <w:trPr>
          <w:trHeight w:val="20"/>
          <w:jc w:val="center"/>
        </w:trPr>
        <w:tc>
          <w:tcPr>
            <w:tcW w:w="766" w:type="dxa"/>
            <w:vMerge/>
            <w:vAlign w:val="center"/>
          </w:tcPr>
          <w:p w:rsidR="00623C3A" w:rsidRDefault="00623C3A">
            <w:pPr>
              <w:snapToGrid w:val="0"/>
              <w:spacing w:line="594" w:lineRule="exact"/>
              <w:jc w:val="center"/>
              <w:rPr>
                <w:rFonts w:ascii="Times New Roman" w:eastAsia="方正仿宋_GBK" w:hAnsi="Times New Roman"/>
                <w:kern w:val="0"/>
                <w:sz w:val="24"/>
                <w:szCs w:val="24"/>
              </w:rPr>
            </w:pPr>
          </w:p>
        </w:tc>
        <w:tc>
          <w:tcPr>
            <w:tcW w:w="452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国道二级及以上公路比例</w:t>
            </w:r>
          </w:p>
        </w:tc>
        <w:tc>
          <w:tcPr>
            <w:tcW w:w="113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90%</w:t>
            </w:r>
          </w:p>
        </w:tc>
        <w:tc>
          <w:tcPr>
            <w:tcW w:w="96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100%</w:t>
            </w:r>
          </w:p>
        </w:tc>
        <w:tc>
          <w:tcPr>
            <w:tcW w:w="960" w:type="dxa"/>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约束性</w:t>
            </w:r>
          </w:p>
        </w:tc>
      </w:tr>
      <w:tr w:rsidR="00623C3A">
        <w:trPr>
          <w:trHeight w:val="20"/>
          <w:jc w:val="center"/>
        </w:trPr>
        <w:tc>
          <w:tcPr>
            <w:tcW w:w="766" w:type="dxa"/>
            <w:vMerge/>
            <w:vAlign w:val="center"/>
          </w:tcPr>
          <w:p w:rsidR="00623C3A" w:rsidRDefault="00623C3A">
            <w:pPr>
              <w:snapToGrid w:val="0"/>
              <w:spacing w:line="594" w:lineRule="exact"/>
              <w:jc w:val="center"/>
              <w:rPr>
                <w:rFonts w:ascii="Times New Roman" w:eastAsia="方正仿宋_GBK" w:hAnsi="Times New Roman"/>
                <w:kern w:val="0"/>
                <w:sz w:val="24"/>
                <w:szCs w:val="24"/>
              </w:rPr>
            </w:pPr>
          </w:p>
        </w:tc>
        <w:tc>
          <w:tcPr>
            <w:tcW w:w="452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省道三级及以上公路比例</w:t>
            </w:r>
          </w:p>
        </w:tc>
        <w:tc>
          <w:tcPr>
            <w:tcW w:w="113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7</w:t>
            </w:r>
            <w:r>
              <w:rPr>
                <w:rFonts w:ascii="Times New Roman" w:eastAsia="方正仿宋_GBK" w:hAnsi="Times New Roman" w:hint="eastAsia"/>
                <w:kern w:val="0"/>
                <w:sz w:val="24"/>
                <w:szCs w:val="24"/>
              </w:rPr>
              <w:t>6.</w:t>
            </w:r>
            <w:r>
              <w:rPr>
                <w:rFonts w:ascii="Times New Roman" w:eastAsia="方正仿宋_GBK" w:hAnsi="Times New Roman"/>
                <w:kern w:val="0"/>
                <w:sz w:val="24"/>
                <w:szCs w:val="24"/>
              </w:rPr>
              <w:t>4%</w:t>
            </w:r>
          </w:p>
        </w:tc>
        <w:tc>
          <w:tcPr>
            <w:tcW w:w="96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85%</w:t>
            </w:r>
          </w:p>
        </w:tc>
        <w:tc>
          <w:tcPr>
            <w:tcW w:w="960" w:type="dxa"/>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约束性</w:t>
            </w:r>
          </w:p>
        </w:tc>
      </w:tr>
      <w:tr w:rsidR="00623C3A">
        <w:trPr>
          <w:trHeight w:val="20"/>
          <w:jc w:val="center"/>
        </w:trPr>
        <w:tc>
          <w:tcPr>
            <w:tcW w:w="766" w:type="dxa"/>
            <w:vMerge/>
            <w:vAlign w:val="center"/>
          </w:tcPr>
          <w:p w:rsidR="00623C3A" w:rsidRDefault="00623C3A">
            <w:pPr>
              <w:snapToGrid w:val="0"/>
              <w:spacing w:line="594" w:lineRule="exact"/>
              <w:jc w:val="center"/>
              <w:rPr>
                <w:rFonts w:ascii="Times New Roman" w:eastAsia="方正仿宋_GBK" w:hAnsi="Times New Roman"/>
                <w:kern w:val="0"/>
                <w:sz w:val="24"/>
                <w:szCs w:val="24"/>
              </w:rPr>
            </w:pPr>
          </w:p>
        </w:tc>
        <w:tc>
          <w:tcPr>
            <w:tcW w:w="4520" w:type="dxa"/>
            <w:tcMar>
              <w:top w:w="15" w:type="dxa"/>
              <w:left w:w="15" w:type="dxa"/>
              <w:bottom w:w="0" w:type="dxa"/>
              <w:right w:w="15" w:type="dxa"/>
            </w:tcMar>
            <w:vAlign w:val="center"/>
          </w:tcPr>
          <w:p w:rsidR="00623C3A" w:rsidRDefault="001469CC">
            <w:pPr>
              <w:widowControl/>
              <w:snapToGrid w:val="0"/>
              <w:jc w:val="center"/>
              <w:rPr>
                <w:rFonts w:ascii="Times New Roman" w:eastAsia="仿宋" w:hAnsi="Times New Roman"/>
                <w:kern w:val="0"/>
                <w:sz w:val="24"/>
                <w:szCs w:val="24"/>
              </w:rPr>
            </w:pPr>
            <w:r>
              <w:rPr>
                <w:rFonts w:ascii="Times New Roman" w:eastAsia="仿宋" w:hAnsi="Times New Roman"/>
                <w:kern w:val="0"/>
                <w:sz w:val="24"/>
                <w:szCs w:val="24"/>
              </w:rPr>
              <w:t>普通干线公路优良路率（</w:t>
            </w:r>
            <w:r>
              <w:rPr>
                <w:rFonts w:ascii="Times New Roman" w:eastAsia="仿宋" w:hAnsi="Times New Roman"/>
                <w:kern w:val="0"/>
                <w:sz w:val="24"/>
                <w:szCs w:val="24"/>
              </w:rPr>
              <w:t>%</w:t>
            </w:r>
            <w:r>
              <w:rPr>
                <w:rFonts w:ascii="Times New Roman" w:eastAsia="仿宋" w:hAnsi="Times New Roman"/>
                <w:kern w:val="0"/>
                <w:sz w:val="24"/>
                <w:szCs w:val="24"/>
              </w:rPr>
              <w:t>）</w:t>
            </w:r>
          </w:p>
        </w:tc>
        <w:tc>
          <w:tcPr>
            <w:tcW w:w="1130" w:type="dxa"/>
            <w:tcMar>
              <w:top w:w="15" w:type="dxa"/>
              <w:left w:w="15" w:type="dxa"/>
              <w:bottom w:w="0" w:type="dxa"/>
              <w:right w:w="15" w:type="dxa"/>
            </w:tcMar>
            <w:vAlign w:val="center"/>
          </w:tcPr>
          <w:p w:rsidR="00623C3A" w:rsidRDefault="001469CC">
            <w:pPr>
              <w:widowControl/>
              <w:snapToGrid w:val="0"/>
              <w:jc w:val="center"/>
              <w:rPr>
                <w:rFonts w:ascii="Times New Roman" w:eastAsia="仿宋" w:hAnsi="Times New Roman"/>
                <w:kern w:val="0"/>
                <w:sz w:val="24"/>
                <w:szCs w:val="24"/>
              </w:rPr>
            </w:pPr>
            <w:r>
              <w:rPr>
                <w:rFonts w:ascii="Times New Roman" w:eastAsia="仿宋" w:hAnsi="Times New Roman"/>
                <w:kern w:val="0"/>
                <w:sz w:val="24"/>
                <w:szCs w:val="24"/>
              </w:rPr>
              <w:t>90</w:t>
            </w:r>
          </w:p>
        </w:tc>
        <w:tc>
          <w:tcPr>
            <w:tcW w:w="960" w:type="dxa"/>
            <w:tcMar>
              <w:top w:w="15" w:type="dxa"/>
              <w:left w:w="15" w:type="dxa"/>
              <w:bottom w:w="0" w:type="dxa"/>
              <w:right w:w="15" w:type="dxa"/>
            </w:tcMar>
            <w:vAlign w:val="center"/>
          </w:tcPr>
          <w:p w:rsidR="00623C3A" w:rsidRDefault="001469CC">
            <w:pPr>
              <w:widowControl/>
              <w:snapToGrid w:val="0"/>
              <w:jc w:val="center"/>
              <w:rPr>
                <w:rFonts w:ascii="Times New Roman" w:eastAsia="仿宋" w:hAnsi="Times New Roman"/>
                <w:kern w:val="0"/>
                <w:sz w:val="24"/>
                <w:szCs w:val="24"/>
              </w:rPr>
            </w:pPr>
            <w:r>
              <w:rPr>
                <w:rFonts w:ascii="Times New Roman" w:eastAsia="仿宋" w:hAnsi="Times New Roman" w:hint="eastAsia"/>
                <w:kern w:val="0"/>
                <w:sz w:val="24"/>
                <w:szCs w:val="24"/>
              </w:rPr>
              <w:t>95</w:t>
            </w:r>
          </w:p>
        </w:tc>
        <w:tc>
          <w:tcPr>
            <w:tcW w:w="960" w:type="dxa"/>
            <w:vAlign w:val="center"/>
          </w:tcPr>
          <w:p w:rsidR="00623C3A" w:rsidRDefault="001469CC">
            <w:pPr>
              <w:snapToGrid w:val="0"/>
              <w:spacing w:line="594" w:lineRule="exact"/>
              <w:rPr>
                <w:rFonts w:ascii="Times New Roman" w:eastAsia="方正仿宋_GBK" w:hAnsi="Times New Roman"/>
                <w:kern w:val="0"/>
                <w:sz w:val="24"/>
                <w:szCs w:val="24"/>
              </w:rPr>
            </w:pPr>
            <w:r>
              <w:rPr>
                <w:rFonts w:ascii="Times New Roman" w:eastAsia="方正仿宋_GBK" w:hAnsi="Times New Roman" w:hint="eastAsia"/>
                <w:kern w:val="0"/>
                <w:sz w:val="24"/>
                <w:szCs w:val="24"/>
              </w:rPr>
              <w:t>约束性</w:t>
            </w:r>
          </w:p>
        </w:tc>
      </w:tr>
      <w:tr w:rsidR="00623C3A">
        <w:trPr>
          <w:trHeight w:val="20"/>
          <w:jc w:val="center"/>
        </w:trPr>
        <w:tc>
          <w:tcPr>
            <w:tcW w:w="766" w:type="dxa"/>
            <w:vMerge w:val="restart"/>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水运</w:t>
            </w:r>
          </w:p>
        </w:tc>
        <w:tc>
          <w:tcPr>
            <w:tcW w:w="452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五级</w:t>
            </w:r>
            <w:r>
              <w:rPr>
                <w:rFonts w:ascii="Times New Roman" w:eastAsia="方正仿宋_GBK" w:hAnsi="Times New Roman"/>
                <w:kern w:val="0"/>
                <w:sz w:val="24"/>
                <w:szCs w:val="24"/>
              </w:rPr>
              <w:t>及以上航道里程（公里）</w:t>
            </w:r>
          </w:p>
        </w:tc>
        <w:tc>
          <w:tcPr>
            <w:tcW w:w="113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18.26</w:t>
            </w:r>
          </w:p>
        </w:tc>
        <w:tc>
          <w:tcPr>
            <w:tcW w:w="96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45.26</w:t>
            </w:r>
          </w:p>
        </w:tc>
        <w:tc>
          <w:tcPr>
            <w:tcW w:w="960" w:type="dxa"/>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预期性</w:t>
            </w:r>
          </w:p>
        </w:tc>
      </w:tr>
      <w:tr w:rsidR="00623C3A">
        <w:trPr>
          <w:trHeight w:val="20"/>
          <w:jc w:val="center"/>
        </w:trPr>
        <w:tc>
          <w:tcPr>
            <w:tcW w:w="766" w:type="dxa"/>
            <w:vMerge/>
            <w:vAlign w:val="center"/>
          </w:tcPr>
          <w:p w:rsidR="00623C3A" w:rsidRDefault="00623C3A">
            <w:pPr>
              <w:snapToGrid w:val="0"/>
              <w:spacing w:line="594" w:lineRule="exact"/>
              <w:jc w:val="center"/>
              <w:rPr>
                <w:rFonts w:ascii="Times New Roman" w:eastAsia="方正仿宋_GBK" w:hAnsi="Times New Roman"/>
                <w:kern w:val="0"/>
                <w:sz w:val="24"/>
                <w:szCs w:val="24"/>
              </w:rPr>
            </w:pPr>
          </w:p>
        </w:tc>
        <w:tc>
          <w:tcPr>
            <w:tcW w:w="452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港口泊位个数（个）</w:t>
            </w:r>
          </w:p>
        </w:tc>
        <w:tc>
          <w:tcPr>
            <w:tcW w:w="113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26</w:t>
            </w:r>
          </w:p>
        </w:tc>
        <w:tc>
          <w:tcPr>
            <w:tcW w:w="96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31</w:t>
            </w:r>
          </w:p>
        </w:tc>
        <w:tc>
          <w:tcPr>
            <w:tcW w:w="960" w:type="dxa"/>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预期性</w:t>
            </w:r>
          </w:p>
        </w:tc>
      </w:tr>
      <w:tr w:rsidR="00623C3A">
        <w:trPr>
          <w:trHeight w:val="20"/>
          <w:jc w:val="center"/>
        </w:trPr>
        <w:tc>
          <w:tcPr>
            <w:tcW w:w="766" w:type="dxa"/>
            <w:vMerge/>
            <w:vAlign w:val="center"/>
          </w:tcPr>
          <w:p w:rsidR="00623C3A" w:rsidRDefault="00623C3A">
            <w:pPr>
              <w:snapToGrid w:val="0"/>
              <w:spacing w:line="594" w:lineRule="exact"/>
              <w:jc w:val="center"/>
              <w:rPr>
                <w:rFonts w:ascii="Times New Roman" w:eastAsia="方正仿宋_GBK" w:hAnsi="Times New Roman"/>
                <w:kern w:val="0"/>
                <w:sz w:val="24"/>
                <w:szCs w:val="24"/>
              </w:rPr>
            </w:pPr>
          </w:p>
        </w:tc>
        <w:tc>
          <w:tcPr>
            <w:tcW w:w="452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货运运力（万吨）</w:t>
            </w:r>
          </w:p>
        </w:tc>
        <w:tc>
          <w:tcPr>
            <w:tcW w:w="113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18.09</w:t>
            </w:r>
          </w:p>
        </w:tc>
        <w:tc>
          <w:tcPr>
            <w:tcW w:w="96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45</w:t>
            </w:r>
          </w:p>
        </w:tc>
        <w:tc>
          <w:tcPr>
            <w:tcW w:w="960" w:type="dxa"/>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预期性</w:t>
            </w:r>
          </w:p>
        </w:tc>
      </w:tr>
      <w:tr w:rsidR="00623C3A">
        <w:trPr>
          <w:trHeight w:val="20"/>
          <w:jc w:val="center"/>
        </w:trPr>
        <w:tc>
          <w:tcPr>
            <w:tcW w:w="766"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航空</w:t>
            </w:r>
          </w:p>
        </w:tc>
        <w:tc>
          <w:tcPr>
            <w:tcW w:w="452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通用航空机场个数（个）</w:t>
            </w:r>
          </w:p>
        </w:tc>
        <w:tc>
          <w:tcPr>
            <w:tcW w:w="113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0</w:t>
            </w:r>
          </w:p>
        </w:tc>
        <w:tc>
          <w:tcPr>
            <w:tcW w:w="96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w:t>
            </w:r>
          </w:p>
        </w:tc>
        <w:tc>
          <w:tcPr>
            <w:tcW w:w="960" w:type="dxa"/>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预期性</w:t>
            </w:r>
          </w:p>
        </w:tc>
      </w:tr>
      <w:tr w:rsidR="00623C3A">
        <w:trPr>
          <w:trHeight w:val="20"/>
          <w:jc w:val="center"/>
        </w:trPr>
        <w:tc>
          <w:tcPr>
            <w:tcW w:w="766" w:type="dxa"/>
            <w:vMerge w:val="restart"/>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客货</w:t>
            </w:r>
          </w:p>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lastRenderedPageBreak/>
              <w:t>运输</w:t>
            </w:r>
          </w:p>
        </w:tc>
        <w:tc>
          <w:tcPr>
            <w:tcW w:w="452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lastRenderedPageBreak/>
              <w:t>综合客运枢纽个数（个）</w:t>
            </w:r>
          </w:p>
        </w:tc>
        <w:tc>
          <w:tcPr>
            <w:tcW w:w="113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0</w:t>
            </w:r>
          </w:p>
        </w:tc>
        <w:tc>
          <w:tcPr>
            <w:tcW w:w="96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w:t>
            </w:r>
          </w:p>
        </w:tc>
        <w:tc>
          <w:tcPr>
            <w:tcW w:w="960" w:type="dxa"/>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预期性</w:t>
            </w:r>
          </w:p>
        </w:tc>
      </w:tr>
      <w:tr w:rsidR="00623C3A">
        <w:trPr>
          <w:trHeight w:val="20"/>
          <w:jc w:val="center"/>
        </w:trPr>
        <w:tc>
          <w:tcPr>
            <w:tcW w:w="766" w:type="dxa"/>
            <w:vMerge/>
            <w:vAlign w:val="center"/>
          </w:tcPr>
          <w:p w:rsidR="00623C3A" w:rsidRDefault="00623C3A">
            <w:pPr>
              <w:snapToGrid w:val="0"/>
              <w:spacing w:line="594" w:lineRule="exact"/>
              <w:jc w:val="center"/>
              <w:rPr>
                <w:rFonts w:ascii="Times New Roman" w:eastAsia="方正仿宋_GBK" w:hAnsi="Times New Roman"/>
                <w:kern w:val="0"/>
                <w:sz w:val="24"/>
                <w:szCs w:val="24"/>
              </w:rPr>
            </w:pPr>
          </w:p>
        </w:tc>
        <w:tc>
          <w:tcPr>
            <w:tcW w:w="452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乡镇运输服务站（点）个数</w:t>
            </w:r>
          </w:p>
        </w:tc>
        <w:tc>
          <w:tcPr>
            <w:tcW w:w="113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0</w:t>
            </w:r>
          </w:p>
        </w:tc>
        <w:tc>
          <w:tcPr>
            <w:tcW w:w="96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72</w:t>
            </w:r>
          </w:p>
        </w:tc>
        <w:tc>
          <w:tcPr>
            <w:tcW w:w="960" w:type="dxa"/>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预期性</w:t>
            </w:r>
          </w:p>
        </w:tc>
      </w:tr>
      <w:tr w:rsidR="00623C3A">
        <w:trPr>
          <w:trHeight w:val="20"/>
          <w:jc w:val="center"/>
        </w:trPr>
        <w:tc>
          <w:tcPr>
            <w:tcW w:w="766" w:type="dxa"/>
            <w:vMerge/>
            <w:vAlign w:val="center"/>
          </w:tcPr>
          <w:p w:rsidR="00623C3A" w:rsidRDefault="00623C3A">
            <w:pPr>
              <w:snapToGrid w:val="0"/>
              <w:spacing w:line="594" w:lineRule="exact"/>
              <w:jc w:val="center"/>
              <w:rPr>
                <w:rFonts w:ascii="Times New Roman" w:eastAsia="方正仿宋_GBK" w:hAnsi="Times New Roman"/>
                <w:kern w:val="0"/>
                <w:sz w:val="24"/>
                <w:szCs w:val="24"/>
              </w:rPr>
            </w:pPr>
          </w:p>
        </w:tc>
        <w:tc>
          <w:tcPr>
            <w:tcW w:w="452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省级旅客运输船舶（约</w:t>
            </w:r>
            <w:r>
              <w:rPr>
                <w:rFonts w:ascii="Times New Roman" w:eastAsia="方正仿宋_GBK" w:hAnsi="Times New Roman"/>
                <w:kern w:val="0"/>
                <w:sz w:val="24"/>
                <w:szCs w:val="24"/>
              </w:rPr>
              <w:t>650</w:t>
            </w:r>
            <w:r>
              <w:rPr>
                <w:rFonts w:ascii="Times New Roman" w:eastAsia="方正仿宋_GBK" w:hAnsi="Times New Roman"/>
                <w:kern w:val="0"/>
                <w:sz w:val="24"/>
                <w:szCs w:val="24"/>
              </w:rPr>
              <w:t>客位</w:t>
            </w:r>
            <w:r>
              <w:rPr>
                <w:rFonts w:ascii="Times New Roman" w:eastAsia="方正仿宋_GBK" w:hAnsi="Times New Roman"/>
                <w:kern w:val="0"/>
                <w:sz w:val="24"/>
                <w:szCs w:val="24"/>
              </w:rPr>
              <w:t>/</w:t>
            </w:r>
            <w:r>
              <w:rPr>
                <w:rFonts w:ascii="Times New Roman" w:eastAsia="方正仿宋_GBK" w:hAnsi="Times New Roman"/>
                <w:kern w:val="0"/>
                <w:sz w:val="24"/>
                <w:szCs w:val="24"/>
              </w:rPr>
              <w:t>艘）艘数（艘）</w:t>
            </w:r>
          </w:p>
        </w:tc>
        <w:tc>
          <w:tcPr>
            <w:tcW w:w="113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2</w:t>
            </w:r>
          </w:p>
        </w:tc>
        <w:tc>
          <w:tcPr>
            <w:tcW w:w="96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4</w:t>
            </w:r>
          </w:p>
        </w:tc>
        <w:tc>
          <w:tcPr>
            <w:tcW w:w="960" w:type="dxa"/>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预期性</w:t>
            </w:r>
          </w:p>
        </w:tc>
      </w:tr>
      <w:tr w:rsidR="00623C3A">
        <w:trPr>
          <w:trHeight w:val="20"/>
          <w:jc w:val="center"/>
        </w:trPr>
        <w:tc>
          <w:tcPr>
            <w:tcW w:w="766" w:type="dxa"/>
            <w:vMerge w:val="restart"/>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智慧</w:t>
            </w:r>
          </w:p>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绿色</w:t>
            </w:r>
          </w:p>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安全</w:t>
            </w:r>
          </w:p>
        </w:tc>
        <w:tc>
          <w:tcPr>
            <w:tcW w:w="452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交通营运车辆主动式预警监测安装率（</w:t>
            </w:r>
            <w:r>
              <w:rPr>
                <w:rFonts w:ascii="Times New Roman" w:eastAsia="方正仿宋_GBK" w:hAnsi="Times New Roman"/>
                <w:kern w:val="0"/>
                <w:sz w:val="24"/>
                <w:szCs w:val="24"/>
              </w:rPr>
              <w:t>%</w:t>
            </w:r>
            <w:r>
              <w:rPr>
                <w:rFonts w:ascii="Times New Roman" w:eastAsia="方正仿宋_GBK" w:hAnsi="Times New Roman"/>
                <w:kern w:val="0"/>
                <w:sz w:val="24"/>
                <w:szCs w:val="24"/>
              </w:rPr>
              <w:t>）</w:t>
            </w:r>
          </w:p>
        </w:tc>
        <w:tc>
          <w:tcPr>
            <w:tcW w:w="113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70</w:t>
            </w:r>
          </w:p>
        </w:tc>
        <w:tc>
          <w:tcPr>
            <w:tcW w:w="96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95</w:t>
            </w:r>
          </w:p>
        </w:tc>
        <w:tc>
          <w:tcPr>
            <w:tcW w:w="960" w:type="dxa"/>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预期性</w:t>
            </w:r>
          </w:p>
        </w:tc>
      </w:tr>
      <w:tr w:rsidR="00623C3A">
        <w:trPr>
          <w:trHeight w:val="20"/>
          <w:jc w:val="center"/>
        </w:trPr>
        <w:tc>
          <w:tcPr>
            <w:tcW w:w="766" w:type="dxa"/>
            <w:vMerge/>
            <w:vAlign w:val="center"/>
          </w:tcPr>
          <w:p w:rsidR="00623C3A" w:rsidRDefault="00623C3A">
            <w:pPr>
              <w:snapToGrid w:val="0"/>
              <w:spacing w:line="594" w:lineRule="exact"/>
              <w:jc w:val="center"/>
              <w:rPr>
                <w:rFonts w:ascii="Times New Roman" w:eastAsia="方正仿宋_GBK" w:hAnsi="Times New Roman"/>
                <w:kern w:val="0"/>
                <w:sz w:val="24"/>
                <w:szCs w:val="24"/>
              </w:rPr>
            </w:pPr>
          </w:p>
        </w:tc>
        <w:tc>
          <w:tcPr>
            <w:tcW w:w="452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绿色能源</w:t>
            </w:r>
            <w:r>
              <w:rPr>
                <w:rFonts w:ascii="Times New Roman" w:eastAsia="方正仿宋_GBK" w:hAnsi="Times New Roman" w:hint="eastAsia"/>
                <w:kern w:val="0"/>
                <w:sz w:val="24"/>
                <w:szCs w:val="24"/>
              </w:rPr>
              <w:t>公交</w:t>
            </w:r>
            <w:r>
              <w:rPr>
                <w:rFonts w:ascii="Times New Roman" w:eastAsia="方正仿宋_GBK" w:hAnsi="Times New Roman"/>
                <w:kern w:val="0"/>
                <w:sz w:val="24"/>
                <w:szCs w:val="24"/>
              </w:rPr>
              <w:t>车辆占比（</w:t>
            </w:r>
            <w:r>
              <w:rPr>
                <w:rFonts w:ascii="Times New Roman" w:eastAsia="方正仿宋_GBK" w:hAnsi="Times New Roman"/>
                <w:kern w:val="0"/>
                <w:sz w:val="24"/>
                <w:szCs w:val="24"/>
              </w:rPr>
              <w:t>%</w:t>
            </w:r>
            <w:r>
              <w:rPr>
                <w:rFonts w:ascii="Times New Roman" w:eastAsia="方正仿宋_GBK" w:hAnsi="Times New Roman"/>
                <w:kern w:val="0"/>
                <w:sz w:val="24"/>
                <w:szCs w:val="24"/>
              </w:rPr>
              <w:t>）</w:t>
            </w:r>
          </w:p>
        </w:tc>
        <w:tc>
          <w:tcPr>
            <w:tcW w:w="113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80</w:t>
            </w:r>
          </w:p>
        </w:tc>
        <w:tc>
          <w:tcPr>
            <w:tcW w:w="96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100</w:t>
            </w:r>
          </w:p>
        </w:tc>
        <w:tc>
          <w:tcPr>
            <w:tcW w:w="960" w:type="dxa"/>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预期性</w:t>
            </w:r>
          </w:p>
        </w:tc>
      </w:tr>
      <w:tr w:rsidR="00623C3A">
        <w:trPr>
          <w:trHeight w:val="20"/>
          <w:jc w:val="center"/>
        </w:trPr>
        <w:tc>
          <w:tcPr>
            <w:tcW w:w="766" w:type="dxa"/>
            <w:vMerge/>
            <w:vAlign w:val="center"/>
          </w:tcPr>
          <w:p w:rsidR="00623C3A" w:rsidRDefault="00623C3A">
            <w:pPr>
              <w:snapToGrid w:val="0"/>
              <w:spacing w:line="594" w:lineRule="exact"/>
              <w:jc w:val="center"/>
              <w:rPr>
                <w:rFonts w:ascii="Times New Roman" w:eastAsia="方正仿宋_GBK" w:hAnsi="Times New Roman"/>
                <w:kern w:val="0"/>
                <w:sz w:val="24"/>
                <w:szCs w:val="24"/>
              </w:rPr>
            </w:pPr>
          </w:p>
        </w:tc>
        <w:tc>
          <w:tcPr>
            <w:tcW w:w="452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公路应急救援响应时间（分钟）</w:t>
            </w:r>
          </w:p>
        </w:tc>
        <w:tc>
          <w:tcPr>
            <w:tcW w:w="113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w:t>
            </w:r>
          </w:p>
        </w:tc>
        <w:tc>
          <w:tcPr>
            <w:tcW w:w="96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&lt;</w:t>
            </w:r>
            <w:r>
              <w:rPr>
                <w:rFonts w:ascii="Times New Roman" w:eastAsia="方正仿宋_GBK" w:hAnsi="Times New Roman" w:hint="eastAsia"/>
                <w:kern w:val="0"/>
                <w:sz w:val="24"/>
                <w:szCs w:val="24"/>
              </w:rPr>
              <w:t>15</w:t>
            </w:r>
          </w:p>
        </w:tc>
        <w:tc>
          <w:tcPr>
            <w:tcW w:w="960" w:type="dxa"/>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预期性</w:t>
            </w:r>
          </w:p>
        </w:tc>
      </w:tr>
      <w:tr w:rsidR="00623C3A">
        <w:trPr>
          <w:trHeight w:val="20"/>
          <w:jc w:val="center"/>
        </w:trPr>
        <w:tc>
          <w:tcPr>
            <w:tcW w:w="766" w:type="dxa"/>
            <w:vMerge/>
            <w:vAlign w:val="center"/>
          </w:tcPr>
          <w:p w:rsidR="00623C3A" w:rsidRDefault="00623C3A">
            <w:pPr>
              <w:snapToGrid w:val="0"/>
              <w:spacing w:line="594" w:lineRule="exact"/>
              <w:jc w:val="center"/>
              <w:rPr>
                <w:rFonts w:ascii="Times New Roman" w:eastAsia="方正仿宋_GBK" w:hAnsi="Times New Roman"/>
                <w:kern w:val="0"/>
                <w:sz w:val="24"/>
                <w:szCs w:val="24"/>
              </w:rPr>
            </w:pPr>
          </w:p>
        </w:tc>
        <w:tc>
          <w:tcPr>
            <w:tcW w:w="452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重要客流区水上应急救援</w:t>
            </w:r>
            <w:r>
              <w:rPr>
                <w:rFonts w:ascii="Times New Roman" w:eastAsia="方正仿宋_GBK" w:hAnsi="Times New Roman"/>
                <w:kern w:val="0"/>
                <w:sz w:val="24"/>
                <w:szCs w:val="24"/>
              </w:rPr>
              <w:t>响应时间（分钟）</w:t>
            </w:r>
          </w:p>
        </w:tc>
        <w:tc>
          <w:tcPr>
            <w:tcW w:w="113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w:t>
            </w:r>
          </w:p>
        </w:tc>
        <w:tc>
          <w:tcPr>
            <w:tcW w:w="96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w:t>
            </w:r>
            <w:r>
              <w:rPr>
                <w:rFonts w:ascii="Times New Roman" w:eastAsia="方正仿宋_GBK" w:hAnsi="Times New Roman" w:hint="eastAsia"/>
                <w:kern w:val="0"/>
                <w:sz w:val="24"/>
                <w:szCs w:val="24"/>
              </w:rPr>
              <w:t>10</w:t>
            </w:r>
          </w:p>
        </w:tc>
        <w:tc>
          <w:tcPr>
            <w:tcW w:w="960" w:type="dxa"/>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预期性</w:t>
            </w:r>
          </w:p>
        </w:tc>
      </w:tr>
      <w:tr w:rsidR="00623C3A">
        <w:trPr>
          <w:trHeight w:val="20"/>
          <w:jc w:val="center"/>
        </w:trPr>
        <w:tc>
          <w:tcPr>
            <w:tcW w:w="766" w:type="dxa"/>
            <w:vMerge w:val="restart"/>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养护</w:t>
            </w:r>
          </w:p>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管理</w:t>
            </w:r>
          </w:p>
        </w:tc>
        <w:tc>
          <w:tcPr>
            <w:tcW w:w="452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普通国省道</w:t>
            </w:r>
            <w:r>
              <w:rPr>
                <w:rFonts w:ascii="Times New Roman" w:eastAsia="方正仿宋_GBK" w:hAnsi="Times New Roman"/>
                <w:kern w:val="0"/>
                <w:sz w:val="24"/>
                <w:szCs w:val="24"/>
              </w:rPr>
              <w:t>预防性养护里程比重（</w:t>
            </w:r>
            <w:r>
              <w:rPr>
                <w:rFonts w:ascii="Times New Roman" w:eastAsia="方正仿宋_GBK" w:hAnsi="Times New Roman"/>
                <w:kern w:val="0"/>
                <w:sz w:val="24"/>
                <w:szCs w:val="24"/>
              </w:rPr>
              <w:t>%</w:t>
            </w:r>
            <w:r>
              <w:rPr>
                <w:rFonts w:ascii="Times New Roman" w:eastAsia="方正仿宋_GBK" w:hAnsi="Times New Roman"/>
                <w:kern w:val="0"/>
                <w:sz w:val="24"/>
                <w:szCs w:val="24"/>
              </w:rPr>
              <w:t>）</w:t>
            </w:r>
          </w:p>
        </w:tc>
        <w:tc>
          <w:tcPr>
            <w:tcW w:w="113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80</w:t>
            </w:r>
          </w:p>
        </w:tc>
        <w:tc>
          <w:tcPr>
            <w:tcW w:w="96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100</w:t>
            </w:r>
          </w:p>
        </w:tc>
        <w:tc>
          <w:tcPr>
            <w:tcW w:w="960" w:type="dxa"/>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预期性</w:t>
            </w:r>
          </w:p>
        </w:tc>
      </w:tr>
      <w:tr w:rsidR="00623C3A">
        <w:trPr>
          <w:trHeight w:val="20"/>
          <w:jc w:val="center"/>
        </w:trPr>
        <w:tc>
          <w:tcPr>
            <w:tcW w:w="766" w:type="dxa"/>
            <w:vMerge/>
            <w:vAlign w:val="center"/>
          </w:tcPr>
          <w:p w:rsidR="00623C3A" w:rsidRDefault="00623C3A">
            <w:pPr>
              <w:snapToGrid w:val="0"/>
              <w:spacing w:line="594" w:lineRule="exact"/>
              <w:jc w:val="center"/>
              <w:rPr>
                <w:rFonts w:ascii="Times New Roman" w:eastAsia="方正仿宋_GBK" w:hAnsi="Times New Roman"/>
                <w:kern w:val="0"/>
                <w:sz w:val="24"/>
                <w:szCs w:val="24"/>
              </w:rPr>
            </w:pPr>
          </w:p>
        </w:tc>
        <w:tc>
          <w:tcPr>
            <w:tcW w:w="452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普通国省道</w:t>
            </w:r>
            <w:r>
              <w:rPr>
                <w:rFonts w:ascii="Times New Roman" w:eastAsia="方正仿宋_GBK" w:hAnsi="Times New Roman"/>
                <w:kern w:val="0"/>
                <w:sz w:val="24"/>
                <w:szCs w:val="24"/>
              </w:rPr>
              <w:t>路面使用性能指数（</w:t>
            </w:r>
            <w:r>
              <w:rPr>
                <w:rFonts w:ascii="Times New Roman" w:eastAsia="方正仿宋_GBK" w:hAnsi="Times New Roman"/>
                <w:kern w:val="0"/>
                <w:sz w:val="24"/>
                <w:szCs w:val="24"/>
              </w:rPr>
              <w:t>PQI</w:t>
            </w:r>
            <w:r>
              <w:rPr>
                <w:rFonts w:ascii="Times New Roman" w:eastAsia="方正仿宋_GBK" w:hAnsi="Times New Roman"/>
                <w:kern w:val="0"/>
                <w:sz w:val="24"/>
                <w:szCs w:val="24"/>
              </w:rPr>
              <w:t>）</w:t>
            </w:r>
          </w:p>
        </w:tc>
        <w:tc>
          <w:tcPr>
            <w:tcW w:w="113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80</w:t>
            </w:r>
          </w:p>
        </w:tc>
        <w:tc>
          <w:tcPr>
            <w:tcW w:w="960" w:type="dxa"/>
            <w:tcMar>
              <w:top w:w="15" w:type="dxa"/>
              <w:left w:w="15" w:type="dxa"/>
              <w:bottom w:w="0" w:type="dxa"/>
              <w:right w:w="15" w:type="dxa"/>
            </w:tcMar>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90</w:t>
            </w:r>
          </w:p>
        </w:tc>
        <w:tc>
          <w:tcPr>
            <w:tcW w:w="960" w:type="dxa"/>
            <w:vAlign w:val="center"/>
          </w:tcPr>
          <w:p w:rsidR="00623C3A" w:rsidRDefault="001469CC">
            <w:pPr>
              <w:snapToGrid w:val="0"/>
              <w:spacing w:line="594"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预期性</w:t>
            </w:r>
          </w:p>
        </w:tc>
      </w:tr>
    </w:tbl>
    <w:p w:rsidR="00623C3A" w:rsidRDefault="00623C3A">
      <w:pPr>
        <w:pStyle w:val="10"/>
        <w:overflowPunct w:val="0"/>
        <w:spacing w:before="0" w:after="0" w:line="594" w:lineRule="exact"/>
        <w:ind w:firstLineChars="200" w:firstLine="640"/>
        <w:jc w:val="left"/>
        <w:rPr>
          <w:rFonts w:ascii="方正黑体_GBK" w:eastAsia="方正黑体_GBK" w:hAnsi="方正黑体_GBK" w:cs="方正黑体_GBK"/>
          <w:sz w:val="32"/>
        </w:rPr>
      </w:pPr>
      <w:bookmarkStart w:id="23" w:name="_Toc20444"/>
    </w:p>
    <w:p w:rsidR="00623C3A" w:rsidRDefault="001469CC">
      <w:pPr>
        <w:pStyle w:val="10"/>
        <w:overflowPunct w:val="0"/>
        <w:spacing w:before="0" w:after="0" w:line="594" w:lineRule="exact"/>
        <w:ind w:firstLineChars="200" w:firstLine="640"/>
        <w:jc w:val="left"/>
        <w:rPr>
          <w:rFonts w:ascii="方正黑体_GBK" w:eastAsia="方正黑体_GBK" w:hAnsi="方正黑体_GBK" w:cs="方正黑体_GBK"/>
          <w:sz w:val="32"/>
        </w:rPr>
      </w:pPr>
      <w:bookmarkStart w:id="24" w:name="_Toc21782"/>
      <w:r>
        <w:rPr>
          <w:rFonts w:ascii="方正黑体_GBK" w:eastAsia="方正黑体_GBK" w:hAnsi="方正黑体_GBK" w:cs="方正黑体_GBK" w:hint="eastAsia"/>
          <w:sz w:val="32"/>
        </w:rPr>
        <w:t>三、构建外畅内联的综合立体交通网</w:t>
      </w:r>
      <w:bookmarkEnd w:id="23"/>
      <w:bookmarkEnd w:id="24"/>
    </w:p>
    <w:p w:rsidR="00623C3A" w:rsidRDefault="001469CC">
      <w:pPr>
        <w:pStyle w:val="2"/>
        <w:overflowPunct w:val="0"/>
        <w:spacing w:before="0" w:after="0" w:line="594" w:lineRule="exact"/>
        <w:ind w:firstLineChars="200" w:firstLine="640"/>
        <w:jc w:val="left"/>
        <w:rPr>
          <w:rFonts w:ascii="方正楷体_GBK" w:eastAsia="方正楷体_GBK" w:hAnsi="方正楷体_GBK" w:cs="方正楷体_GBK"/>
          <w:b w:val="0"/>
          <w:bCs w:val="0"/>
        </w:rPr>
      </w:pPr>
      <w:bookmarkStart w:id="25" w:name="_Toc6779"/>
      <w:bookmarkStart w:id="26" w:name="_Toc4841"/>
      <w:bookmarkStart w:id="27" w:name="_Toc16241"/>
      <w:r>
        <w:rPr>
          <w:rFonts w:ascii="方正楷体_GBK" w:eastAsia="方正楷体_GBK" w:hAnsi="方正楷体_GBK" w:cs="方正楷体_GBK" w:hint="eastAsia"/>
          <w:b w:val="0"/>
          <w:bCs w:val="0"/>
        </w:rPr>
        <w:t>（一）构建“四向”综合运输大通道</w:t>
      </w:r>
      <w:bookmarkEnd w:id="25"/>
      <w:bookmarkEnd w:id="26"/>
      <w:bookmarkEnd w:id="27"/>
    </w:p>
    <w:p w:rsidR="00623C3A" w:rsidRDefault="001469CC">
      <w:pPr>
        <w:ind w:firstLineChars="200" w:firstLine="643"/>
        <w:rPr>
          <w:rFonts w:ascii="Times New Roman" w:eastAsia="方正仿宋_GBK" w:hAnsi="Times New Roman"/>
        </w:rPr>
      </w:pPr>
      <w:r>
        <w:rPr>
          <w:rFonts w:ascii="Times New Roman" w:eastAsia="方正仿宋_GBK" w:hAnsi="Times New Roman" w:hint="eastAsia"/>
          <w:b/>
        </w:rPr>
        <w:t>东向——忠鄂苏沪通道（沿江通道）。</w:t>
      </w:r>
      <w:r>
        <w:rPr>
          <w:rFonts w:ascii="Times New Roman" w:eastAsia="方正仿宋_GBK" w:hAnsi="Times New Roman" w:hint="eastAsia"/>
        </w:rPr>
        <w:t>按照</w:t>
      </w:r>
      <w:r>
        <w:rPr>
          <w:rFonts w:ascii="Times New Roman" w:eastAsia="方正仿宋_GBK" w:hAnsi="Times New Roman"/>
        </w:rPr>
        <w:t>国家综合立体</w:t>
      </w:r>
      <w:r>
        <w:rPr>
          <w:rFonts w:ascii="Times New Roman" w:eastAsia="方正仿宋_GBK" w:hAnsi="Times New Roman" w:hint="eastAsia"/>
        </w:rPr>
        <w:t>交通</w:t>
      </w:r>
      <w:r>
        <w:rPr>
          <w:rFonts w:ascii="Times New Roman" w:eastAsia="方正仿宋_GBK" w:hAnsi="Times New Roman"/>
        </w:rPr>
        <w:t>网主骨架</w:t>
      </w:r>
      <w:r>
        <w:rPr>
          <w:rFonts w:ascii="Times New Roman" w:eastAsia="方正仿宋_GBK" w:hAnsi="Times New Roman" w:hint="eastAsia"/>
        </w:rPr>
        <w:t>和重庆“</w:t>
      </w:r>
      <w:r>
        <w:rPr>
          <w:rFonts w:ascii="Times New Roman" w:eastAsia="方正仿宋_GBK" w:hAnsi="Times New Roman" w:hint="eastAsia"/>
        </w:rPr>
        <w:t>3</w:t>
      </w:r>
      <w:r>
        <w:rPr>
          <w:rFonts w:ascii="Times New Roman" w:eastAsia="方正仿宋_GBK" w:hAnsi="Times New Roman" w:hint="eastAsia"/>
        </w:rPr>
        <w:t>轴</w:t>
      </w:r>
      <w:r>
        <w:rPr>
          <w:rFonts w:ascii="Times New Roman" w:eastAsia="方正仿宋_GBK" w:hAnsi="Times New Roman" w:hint="eastAsia"/>
        </w:rPr>
        <w:t>6</w:t>
      </w:r>
      <w:r>
        <w:rPr>
          <w:rFonts w:ascii="Times New Roman" w:eastAsia="方正仿宋_GBK" w:hAnsi="Times New Roman" w:hint="eastAsia"/>
        </w:rPr>
        <w:t>廊”国内综合运输大通道建设要求，全力推进渝万高铁建设，衔接郑万高铁和兴山至宜昌支线高铁，</w:t>
      </w:r>
      <w:r>
        <w:rPr>
          <w:rFonts w:hint="eastAsia"/>
        </w:rPr>
        <w:t>形成全线时速</w:t>
      </w:r>
      <w:r>
        <w:rPr>
          <w:rFonts w:ascii="Times New Roman" w:hAnsi="Times New Roman"/>
        </w:rPr>
        <w:t>350</w:t>
      </w:r>
      <w:r>
        <w:rPr>
          <w:rFonts w:hint="eastAsia"/>
        </w:rPr>
        <w:t>公里的沿江高铁大通道</w:t>
      </w:r>
      <w:r>
        <w:rPr>
          <w:rFonts w:ascii="Times New Roman" w:eastAsia="方正仿宋_GBK" w:hAnsi="Times New Roman" w:hint="eastAsia"/>
        </w:rPr>
        <w:t>，打通与万州、武汉、上海等沿江经济节点（中心）的联系通道。积极推动沿江货运铁路前期工作，力争开工沿江高速北线，提升通道运输能力，促进东部地区产业向成渝地区双城经济圈转移，建设沿江产业集群。加大长江航道综合治理，提升长江黄金水道服务能力，支撑建设长江经济带综合立体交通</w:t>
      </w:r>
      <w:r>
        <w:rPr>
          <w:rFonts w:ascii="Times New Roman" w:eastAsia="方正仿宋_GBK" w:hAnsi="Times New Roman" w:hint="eastAsia"/>
        </w:rPr>
        <w:lastRenderedPageBreak/>
        <w:t>走廊。</w:t>
      </w:r>
    </w:p>
    <w:p w:rsidR="00623C3A" w:rsidRDefault="001469CC">
      <w:pPr>
        <w:ind w:firstLineChars="200" w:firstLine="643"/>
        <w:rPr>
          <w:rFonts w:ascii="Times New Roman" w:eastAsia="方正仿宋_GBK" w:hAnsi="Times New Roman"/>
        </w:rPr>
      </w:pPr>
      <w:r>
        <w:rPr>
          <w:rFonts w:ascii="Times New Roman" w:eastAsia="方正仿宋_GBK" w:hAnsi="Times New Roman" w:hint="eastAsia"/>
          <w:b/>
        </w:rPr>
        <w:t>西向——</w:t>
      </w:r>
      <w:r>
        <w:rPr>
          <w:rFonts w:ascii="Times New Roman" w:eastAsia="方正仿宋_GBK" w:hAnsi="Times New Roman"/>
          <w:b/>
        </w:rPr>
        <w:t>忠</w:t>
      </w:r>
      <w:r>
        <w:rPr>
          <w:rFonts w:ascii="Times New Roman" w:eastAsia="方正仿宋_GBK" w:hAnsi="Times New Roman" w:hint="eastAsia"/>
          <w:b/>
        </w:rPr>
        <w:t>渝</w:t>
      </w:r>
      <w:r>
        <w:rPr>
          <w:rFonts w:ascii="Times New Roman" w:eastAsia="方正仿宋_GBK" w:hAnsi="Times New Roman"/>
          <w:b/>
        </w:rPr>
        <w:t>蓉</w:t>
      </w:r>
      <w:r>
        <w:rPr>
          <w:rFonts w:ascii="Times New Roman" w:eastAsia="方正仿宋_GBK" w:hAnsi="Times New Roman" w:hint="eastAsia"/>
          <w:b/>
        </w:rPr>
        <w:t>新</w:t>
      </w:r>
      <w:r>
        <w:rPr>
          <w:rFonts w:ascii="Times New Roman" w:eastAsia="方正仿宋_GBK" w:hAnsi="Times New Roman"/>
          <w:b/>
        </w:rPr>
        <w:t>通道</w:t>
      </w:r>
      <w:r>
        <w:rPr>
          <w:rFonts w:ascii="Times New Roman" w:eastAsia="方正仿宋_GBK" w:hAnsi="Times New Roman"/>
        </w:rPr>
        <w:t>。</w:t>
      </w:r>
      <w:r>
        <w:rPr>
          <w:rFonts w:ascii="Times New Roman" w:eastAsia="方正仿宋_GBK" w:hAnsi="Times New Roman" w:hint="eastAsia"/>
        </w:rPr>
        <w:t>按照“共建成渝地区双城经济圈交通一体化融合发展先行示范区行动方案”，加快推进广忠黔</w:t>
      </w:r>
      <w:r>
        <w:rPr>
          <w:rFonts w:ascii="Times New Roman" w:eastAsia="方正仿宋_GBK" w:hAnsi="Times New Roman"/>
        </w:rPr>
        <w:t>铁路</w:t>
      </w:r>
      <w:r>
        <w:rPr>
          <w:rFonts w:ascii="Times New Roman" w:eastAsia="方正仿宋_GBK" w:hAnsi="Times New Roman" w:hint="eastAsia"/>
        </w:rPr>
        <w:t>前期工作，打通与重庆、</w:t>
      </w:r>
      <w:r>
        <w:rPr>
          <w:rFonts w:ascii="Times New Roman" w:eastAsia="方正仿宋_GBK" w:hAnsi="Times New Roman"/>
        </w:rPr>
        <w:t>广安、成都等经济节点</w:t>
      </w:r>
      <w:r>
        <w:rPr>
          <w:rFonts w:ascii="Times New Roman" w:eastAsia="方正仿宋_GBK" w:hAnsi="Times New Roman" w:hint="eastAsia"/>
        </w:rPr>
        <w:t>的联系通道，</w:t>
      </w:r>
      <w:r>
        <w:rPr>
          <w:rFonts w:ascii="Times New Roman" w:eastAsia="方正仿宋_GBK" w:hAnsi="Times New Roman"/>
        </w:rPr>
        <w:t>实现西向连通</w:t>
      </w:r>
      <w:r>
        <w:rPr>
          <w:rFonts w:ascii="Times New Roman" w:eastAsia="方正仿宋_GBK" w:hAnsi="Times New Roman" w:hint="eastAsia"/>
        </w:rPr>
        <w:t>重庆主城都市区、</w:t>
      </w:r>
      <w:r>
        <w:rPr>
          <w:rFonts w:ascii="Times New Roman" w:eastAsia="方正仿宋_GBK" w:hAnsi="Times New Roman"/>
        </w:rPr>
        <w:t>成都平原经济区、川东北经济区</w:t>
      </w:r>
      <w:r>
        <w:rPr>
          <w:rFonts w:ascii="Times New Roman" w:eastAsia="方正仿宋_GBK" w:hAnsi="Times New Roman" w:hint="eastAsia"/>
        </w:rPr>
        <w:t>，强化成渝地区双城经济圈通道能力。沟通</w:t>
      </w:r>
      <w:r>
        <w:rPr>
          <w:rFonts w:hint="eastAsia"/>
        </w:rPr>
        <w:t>中欧班列（成渝）</w:t>
      </w:r>
      <w:r>
        <w:rPr>
          <w:rFonts w:ascii="Times New Roman" w:eastAsia="方正仿宋_GBK" w:hAnsi="Times New Roman" w:hint="eastAsia"/>
        </w:rPr>
        <w:t>兰渝铁路，融入</w:t>
      </w:r>
      <w:r>
        <w:rPr>
          <w:rFonts w:hint="eastAsia"/>
        </w:rPr>
        <w:t>丝绸之路经济带，</w:t>
      </w:r>
      <w:r>
        <w:rPr>
          <w:rFonts w:ascii="Times New Roman" w:eastAsia="方正仿宋_GBK" w:hAnsi="Times New Roman" w:hint="eastAsia"/>
        </w:rPr>
        <w:t>强化连接新亚欧大陆桥的通道能力</w:t>
      </w:r>
      <w:r>
        <w:rPr>
          <w:rFonts w:hint="eastAsia"/>
        </w:rPr>
        <w:t>。</w:t>
      </w:r>
      <w:r>
        <w:rPr>
          <w:rFonts w:ascii="Times New Roman" w:eastAsia="方正仿宋_GBK" w:hAnsi="Times New Roman" w:hint="eastAsia"/>
        </w:rPr>
        <w:t>规划研究</w:t>
      </w:r>
      <w:r>
        <w:rPr>
          <w:rFonts w:ascii="Times New Roman" w:eastAsia="方正仿宋_GBK" w:hAnsi="Times New Roman"/>
        </w:rPr>
        <w:t>G50</w:t>
      </w:r>
      <w:r>
        <w:rPr>
          <w:rFonts w:ascii="Times New Roman" w:eastAsia="方正仿宋_GBK" w:hAnsi="Times New Roman"/>
        </w:rPr>
        <w:t>沪渝高速</w:t>
      </w:r>
      <w:r>
        <w:rPr>
          <w:rFonts w:ascii="Times New Roman" w:eastAsia="方正仿宋_GBK" w:hAnsi="Times New Roman" w:hint="eastAsia"/>
        </w:rPr>
        <w:t>复线项目，实现与重庆主城区域物流运输双通道。</w:t>
      </w:r>
    </w:p>
    <w:p w:rsidR="00623C3A" w:rsidRDefault="001469CC">
      <w:pPr>
        <w:ind w:firstLineChars="200" w:firstLine="643"/>
        <w:rPr>
          <w:rFonts w:ascii="Times New Roman" w:eastAsia="方正仿宋_GBK" w:hAnsi="Times New Roman"/>
        </w:rPr>
      </w:pPr>
      <w:r>
        <w:rPr>
          <w:rFonts w:ascii="Times New Roman" w:eastAsia="方正仿宋_GBK" w:hAnsi="Times New Roman" w:hint="eastAsia"/>
          <w:b/>
        </w:rPr>
        <w:t>北向——忠陕豫京通道</w:t>
      </w:r>
      <w:r>
        <w:rPr>
          <w:rFonts w:ascii="Times New Roman" w:eastAsia="方正仿宋_GBK" w:hAnsi="Times New Roman"/>
        </w:rPr>
        <w:t>。</w:t>
      </w:r>
      <w:r>
        <w:rPr>
          <w:rFonts w:ascii="Times New Roman" w:eastAsia="方正仿宋_GBK" w:hAnsi="Times New Roman" w:hint="eastAsia"/>
        </w:rPr>
        <w:t>加快打通与</w:t>
      </w:r>
      <w:r>
        <w:rPr>
          <w:rFonts w:ascii="Times New Roman" w:eastAsia="方正仿宋_GBK" w:hAnsi="Times New Roman"/>
        </w:rPr>
        <w:t>梁平、达州</w:t>
      </w:r>
      <w:r>
        <w:rPr>
          <w:rFonts w:ascii="Times New Roman" w:eastAsia="方正仿宋_GBK" w:hAnsi="Times New Roman" w:hint="eastAsia"/>
        </w:rPr>
        <w:t>、西安呼和浩特、郑州、北京</w:t>
      </w:r>
      <w:r>
        <w:rPr>
          <w:rFonts w:ascii="Times New Roman" w:eastAsia="方正仿宋_GBK" w:hAnsi="Times New Roman"/>
        </w:rPr>
        <w:t>等经济节点</w:t>
      </w:r>
      <w:r>
        <w:rPr>
          <w:rFonts w:ascii="Times New Roman" w:eastAsia="方正仿宋_GBK" w:hAnsi="Times New Roman" w:hint="eastAsia"/>
        </w:rPr>
        <w:t>的北向通道，实现连通关中城市群、京津冀城市群，强化与东北部的通道能力。开工建设梁忠疏港铁路和梁忠石高速，联通</w:t>
      </w:r>
      <w:r>
        <w:rPr>
          <w:rFonts w:hint="eastAsia"/>
        </w:rPr>
        <w:t>襄渝铁路</w:t>
      </w:r>
      <w:r>
        <w:rPr>
          <w:rFonts w:ascii="Times New Roman" w:eastAsia="方正仿宋_GBK" w:hAnsi="Times New Roman" w:hint="eastAsia"/>
        </w:rPr>
        <w:t>，渝万高铁联通渝西高铁东线，直达北方陆上出境通道。衔接郑万高铁，实现北上京津冀快速通道。积极研究论证大竹经梁平至新生港快速通道项目，建设公铁多方式运输通道。</w:t>
      </w:r>
    </w:p>
    <w:p w:rsidR="00623C3A" w:rsidRDefault="001469CC">
      <w:pPr>
        <w:ind w:firstLineChars="200" w:firstLine="643"/>
        <w:rPr>
          <w:rFonts w:ascii="Times New Roman" w:hAnsi="Times New Roman"/>
        </w:rPr>
      </w:pPr>
      <w:r>
        <w:rPr>
          <w:rFonts w:ascii="Times New Roman" w:eastAsia="方正仿宋_GBK" w:hAnsi="Times New Roman" w:hint="eastAsia"/>
          <w:b/>
        </w:rPr>
        <w:t>南向——</w:t>
      </w:r>
      <w:r>
        <w:rPr>
          <w:rFonts w:ascii="Times New Roman" w:eastAsia="方正仿宋_GBK" w:hAnsi="Times New Roman"/>
          <w:b/>
        </w:rPr>
        <w:t>忠湘</w:t>
      </w:r>
      <w:r>
        <w:rPr>
          <w:rFonts w:ascii="Times New Roman" w:eastAsia="方正仿宋_GBK" w:hAnsi="Times New Roman" w:hint="eastAsia"/>
          <w:b/>
        </w:rPr>
        <w:t>粤桂</w:t>
      </w:r>
      <w:r>
        <w:rPr>
          <w:rFonts w:ascii="Times New Roman" w:eastAsia="方正仿宋_GBK" w:hAnsi="Times New Roman"/>
          <w:b/>
        </w:rPr>
        <w:t>通道</w:t>
      </w:r>
      <w:r>
        <w:rPr>
          <w:rFonts w:ascii="Times New Roman" w:eastAsia="方正仿宋_GBK" w:hAnsi="Times New Roman"/>
        </w:rPr>
        <w:t>。</w:t>
      </w:r>
      <w:r>
        <w:rPr>
          <w:rFonts w:ascii="Times New Roman" w:eastAsia="方正仿宋_GBK" w:hAnsi="Times New Roman" w:hint="eastAsia"/>
        </w:rPr>
        <w:t>积极推进黔忠万高铁、广忠黔铁路等前期工作，打通与石柱、黔江、怀化、长沙、广州、南宁</w:t>
      </w:r>
      <w:r>
        <w:rPr>
          <w:rFonts w:ascii="Times New Roman" w:eastAsia="方正仿宋_GBK" w:hAnsi="Times New Roman"/>
        </w:rPr>
        <w:t>等经济节点</w:t>
      </w:r>
      <w:r>
        <w:rPr>
          <w:rFonts w:ascii="Times New Roman" w:eastAsia="方正仿宋_GBK" w:hAnsi="Times New Roman" w:hint="eastAsia"/>
        </w:rPr>
        <w:t>的联系通道，实现南向连通渝东南武陵山区城镇群、北部湾、粤港澳大湾区。充分融入西部陆海新通道东通道，西南向至东南亚出海口，连接黔张常铁路，东南向畅通至</w:t>
      </w:r>
      <w:r>
        <w:rPr>
          <w:rFonts w:hint="eastAsia"/>
          <w:spacing w:val="-4"/>
        </w:rPr>
        <w:t>海峡西岸城市群。</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623C3A">
        <w:trPr>
          <w:trHeight w:val="20"/>
        </w:trPr>
        <w:tc>
          <w:tcPr>
            <w:tcW w:w="8522" w:type="dxa"/>
            <w:shd w:val="clear" w:color="auto" w:fill="auto"/>
          </w:tcPr>
          <w:p w:rsidR="00623C3A" w:rsidRDefault="001469CC">
            <w:pPr>
              <w:pStyle w:val="a3"/>
              <w:spacing w:line="360" w:lineRule="auto"/>
              <w:jc w:val="center"/>
              <w:rPr>
                <w:rFonts w:ascii="Times New Roman" w:eastAsia="方正仿宋_GBK" w:hAnsi="Times New Roman"/>
                <w:b/>
                <w:bCs/>
                <w:sz w:val="28"/>
                <w:szCs w:val="28"/>
              </w:rPr>
            </w:pPr>
            <w:r>
              <w:rPr>
                <w:rFonts w:ascii="Times New Roman" w:eastAsia="方正仿宋_GBK" w:hAnsi="Times New Roman"/>
                <w:b/>
                <w:bCs/>
                <w:sz w:val="28"/>
                <w:szCs w:val="28"/>
              </w:rPr>
              <w:lastRenderedPageBreak/>
              <w:t>专栏</w:t>
            </w:r>
            <w:r>
              <w:rPr>
                <w:rFonts w:ascii="Times New Roman" w:eastAsia="方正仿宋_GBK" w:hAnsi="Times New Roman"/>
                <w:b/>
                <w:bCs/>
                <w:sz w:val="28"/>
                <w:szCs w:val="28"/>
              </w:rPr>
              <w:t>1 “</w:t>
            </w:r>
            <w:r>
              <w:rPr>
                <w:rFonts w:ascii="Times New Roman" w:eastAsia="方正仿宋_GBK" w:hAnsi="Times New Roman"/>
                <w:b/>
                <w:bCs/>
                <w:sz w:val="28"/>
                <w:szCs w:val="28"/>
              </w:rPr>
              <w:t>十四五</w:t>
            </w:r>
            <w:r>
              <w:rPr>
                <w:rFonts w:ascii="Times New Roman" w:eastAsia="方正仿宋_GBK" w:hAnsi="Times New Roman"/>
                <w:b/>
                <w:bCs/>
                <w:sz w:val="28"/>
                <w:szCs w:val="28"/>
              </w:rPr>
              <w:t>”</w:t>
            </w:r>
            <w:r>
              <w:rPr>
                <w:rFonts w:ascii="Times New Roman" w:eastAsia="方正仿宋_GBK" w:hAnsi="Times New Roman"/>
                <w:b/>
                <w:bCs/>
                <w:sz w:val="28"/>
                <w:szCs w:val="28"/>
              </w:rPr>
              <w:t>期</w:t>
            </w:r>
            <w:r>
              <w:rPr>
                <w:rFonts w:ascii="Times New Roman" w:eastAsia="方正仿宋_GBK" w:hAnsi="Times New Roman" w:hint="eastAsia"/>
                <w:b/>
                <w:bCs/>
                <w:sz w:val="28"/>
                <w:szCs w:val="28"/>
              </w:rPr>
              <w:t>间大通道重点</w:t>
            </w:r>
            <w:r>
              <w:rPr>
                <w:rFonts w:ascii="Times New Roman" w:eastAsia="方正仿宋_GBK" w:hAnsi="Times New Roman"/>
                <w:b/>
                <w:bCs/>
                <w:sz w:val="28"/>
                <w:szCs w:val="28"/>
              </w:rPr>
              <w:t>建设项目</w:t>
            </w:r>
          </w:p>
        </w:tc>
      </w:tr>
      <w:tr w:rsidR="00623C3A">
        <w:trPr>
          <w:trHeight w:val="557"/>
        </w:trPr>
        <w:tc>
          <w:tcPr>
            <w:tcW w:w="8522" w:type="dxa"/>
            <w:shd w:val="clear" w:color="auto" w:fill="auto"/>
          </w:tcPr>
          <w:p w:rsidR="00623C3A" w:rsidRDefault="001469CC">
            <w:pPr>
              <w:pStyle w:val="a3"/>
              <w:ind w:firstLineChars="200" w:firstLine="562"/>
              <w:rPr>
                <w:rFonts w:ascii="Times New Roman" w:eastAsia="方正仿宋_GBK" w:hAnsi="Times New Roman"/>
              </w:rPr>
            </w:pPr>
            <w:r>
              <w:rPr>
                <w:rFonts w:ascii="Times New Roman" w:eastAsia="方正仿宋_GBK" w:hAnsi="Times New Roman" w:hint="eastAsia"/>
                <w:b/>
                <w:bCs/>
                <w:sz w:val="28"/>
                <w:szCs w:val="28"/>
              </w:rPr>
              <w:t>铁路：</w:t>
            </w:r>
            <w:r>
              <w:rPr>
                <w:rFonts w:ascii="Times New Roman" w:eastAsia="方正仿宋_GBK" w:hAnsi="Times New Roman" w:hint="eastAsia"/>
                <w:sz w:val="28"/>
                <w:szCs w:val="28"/>
              </w:rPr>
              <w:t>建成渝万高铁，开工梁忠疏港铁路，加快推进广忠黔铁路、</w:t>
            </w:r>
            <w:r>
              <w:rPr>
                <w:rFonts w:ascii="Times New Roman" w:eastAsia="方正仿宋_GBK" w:hAnsi="Times New Roman" w:hint="eastAsia"/>
              </w:rPr>
              <w:t>黔忠万高铁、沿江货运铁路等项目前期工作，规划研究机场支线铁路。全面形成“大”字型铁路网。</w:t>
            </w:r>
          </w:p>
          <w:p w:rsidR="00623C3A" w:rsidRDefault="001469CC">
            <w:pPr>
              <w:pStyle w:val="a3"/>
              <w:ind w:firstLineChars="200" w:firstLine="602"/>
              <w:rPr>
                <w:rFonts w:ascii="Times New Roman" w:eastAsia="方正仿宋_GBK" w:hAnsi="Times New Roman"/>
              </w:rPr>
            </w:pPr>
            <w:r>
              <w:rPr>
                <w:rFonts w:ascii="Times New Roman" w:eastAsia="方正仿宋_GBK" w:hAnsi="Times New Roman" w:hint="eastAsia"/>
                <w:b/>
                <w:bCs/>
              </w:rPr>
              <w:t>高速公路：</w:t>
            </w:r>
            <w:r>
              <w:rPr>
                <w:rFonts w:ascii="Times New Roman" w:eastAsia="方正仿宋_GBK" w:hAnsi="Times New Roman" w:hint="eastAsia"/>
              </w:rPr>
              <w:t>开工梁忠石高速公路，加快推进沿江高速北线、</w:t>
            </w:r>
            <w:r>
              <w:rPr>
                <w:rFonts w:ascii="Times New Roman" w:eastAsia="方正仿宋_GBK" w:hAnsi="Times New Roman" w:hint="eastAsia"/>
              </w:rPr>
              <w:t>G50</w:t>
            </w:r>
            <w:r>
              <w:rPr>
                <w:rFonts w:ascii="Times New Roman" w:eastAsia="方正仿宋_GBK" w:hAnsi="Times New Roman" w:hint="eastAsia"/>
              </w:rPr>
              <w:t>沪渝高速复线等项目前期工作。</w:t>
            </w:r>
          </w:p>
          <w:p w:rsidR="00623C3A" w:rsidRDefault="001469CC">
            <w:pPr>
              <w:pStyle w:val="a3"/>
              <w:ind w:firstLineChars="200" w:firstLine="602"/>
              <w:rPr>
                <w:rFonts w:ascii="Times New Roman" w:eastAsia="方正仿宋_GBK" w:hAnsi="Times New Roman"/>
              </w:rPr>
            </w:pPr>
            <w:r>
              <w:rPr>
                <w:rFonts w:ascii="Times New Roman" w:eastAsia="方正仿宋_GBK" w:hAnsi="Times New Roman" w:hint="eastAsia"/>
                <w:b/>
                <w:bCs/>
              </w:rPr>
              <w:t>快速通道：</w:t>
            </w:r>
            <w:r>
              <w:rPr>
                <w:rFonts w:ascii="Times New Roman" w:eastAsia="方正仿宋_GBK" w:hAnsi="Times New Roman" w:hint="eastAsia"/>
              </w:rPr>
              <w:t>积极研究大竹经梁平至新生港快速通道项目。</w:t>
            </w:r>
          </w:p>
        </w:tc>
      </w:tr>
    </w:tbl>
    <w:p w:rsidR="00623C3A" w:rsidRDefault="00623C3A">
      <w:pPr>
        <w:pStyle w:val="2"/>
        <w:overflowPunct w:val="0"/>
        <w:spacing w:before="0" w:after="0" w:line="594" w:lineRule="exact"/>
        <w:jc w:val="left"/>
        <w:rPr>
          <w:rFonts w:ascii="方正楷体_GBK" w:eastAsia="方正楷体_GBK" w:hAnsi="方正楷体_GBK" w:cs="方正楷体_GBK"/>
          <w:b w:val="0"/>
          <w:bCs w:val="0"/>
        </w:rPr>
      </w:pPr>
      <w:bookmarkStart w:id="28" w:name="_Toc74737130"/>
    </w:p>
    <w:p w:rsidR="00623C3A" w:rsidRDefault="001469CC">
      <w:pPr>
        <w:pStyle w:val="2"/>
        <w:overflowPunct w:val="0"/>
        <w:spacing w:before="0" w:after="0" w:line="594" w:lineRule="exact"/>
        <w:ind w:firstLineChars="150" w:firstLine="480"/>
        <w:jc w:val="left"/>
        <w:rPr>
          <w:rFonts w:ascii="方正楷体_GBK" w:eastAsia="方正楷体_GBK" w:hAnsi="方正楷体_GBK" w:cs="方正楷体_GBK"/>
          <w:b w:val="0"/>
          <w:bCs w:val="0"/>
        </w:rPr>
      </w:pPr>
      <w:bookmarkStart w:id="29" w:name="_Toc30789"/>
      <w:bookmarkStart w:id="30" w:name="_Toc32556"/>
      <w:bookmarkStart w:id="31" w:name="_Toc22699"/>
      <w:r>
        <w:rPr>
          <w:rFonts w:ascii="方正楷体_GBK" w:eastAsia="方正楷体_GBK" w:hAnsi="方正楷体_GBK" w:cs="方正楷体_GBK" w:hint="eastAsia"/>
          <w:b w:val="0"/>
          <w:bCs w:val="0"/>
        </w:rPr>
        <w:t>（二）构建“铁公水空”多式融合交通枢纽</w:t>
      </w:r>
      <w:bookmarkEnd w:id="28"/>
      <w:bookmarkEnd w:id="29"/>
      <w:bookmarkEnd w:id="30"/>
      <w:bookmarkEnd w:id="31"/>
    </w:p>
    <w:p w:rsidR="00623C3A" w:rsidRDefault="001469CC">
      <w:pPr>
        <w:spacing w:line="594" w:lineRule="exact"/>
        <w:ind w:firstLineChars="200" w:firstLine="643"/>
        <w:rPr>
          <w:rFonts w:ascii="Times New Roman" w:eastAsia="方正仿宋_GBK" w:hAnsi="Times New Roman"/>
          <w:b/>
          <w:bCs/>
          <w:szCs w:val="32"/>
        </w:rPr>
      </w:pPr>
      <w:r>
        <w:rPr>
          <w:rFonts w:ascii="Times New Roman" w:eastAsia="方正仿宋_GBK" w:hAnsi="Times New Roman" w:hint="eastAsia"/>
          <w:b/>
          <w:bCs/>
          <w:szCs w:val="32"/>
        </w:rPr>
        <w:t>1</w:t>
      </w:r>
      <w:r>
        <w:rPr>
          <w:rFonts w:ascii="Times New Roman" w:eastAsia="方正仿宋_GBK" w:hAnsi="Times New Roman" w:hint="eastAsia"/>
          <w:b/>
          <w:bCs/>
          <w:szCs w:val="32"/>
        </w:rPr>
        <w:t>、铁路枢纽</w:t>
      </w:r>
    </w:p>
    <w:p w:rsidR="00623C3A" w:rsidRDefault="001469CC">
      <w:pPr>
        <w:spacing w:line="594" w:lineRule="exact"/>
        <w:ind w:firstLineChars="200" w:firstLine="640"/>
        <w:rPr>
          <w:rFonts w:ascii="Times New Roman" w:eastAsia="方正仿宋_GBK" w:hAnsi="Times New Roman"/>
        </w:rPr>
      </w:pPr>
      <w:r>
        <w:rPr>
          <w:rFonts w:ascii="Times New Roman" w:eastAsia="方正仿宋_GBK" w:hAnsi="Times New Roman" w:hint="eastAsia"/>
        </w:rPr>
        <w:t>规划构建“一主四辅”铁路客运系统。近期依托渝万高铁建设忠县站，远期依托黔忠万、广忠黔铁路、机场铁路支线规划建设忠县西站、乌杨站、新立（拔山）站、机场站。规划构建“一主三辅”货运系统。近期依托梁忠疏港铁路，打造新生港铁公水多式联运中心和黄金站，远期依托广忠黔铁路、沿江货运铁路规划建设乌杨站、新立（拔山）站货运集散点。打造集合铁路、公路、城市公交、出租、社会车辆于一体的忠县高铁综合客运枢纽，促进各种运输方式统一规划、统一设计、同步建设、协同管理，适度拓展旅游集散、包车租车等综合服务功能。推动忠县高铁综合客运枢纽实现立体换乘、无缝衔接，打造全天候、无风雨的换乘环境，加强换乘设施建设，推动中转换乘信息互联共享和交通导向标识标准化。</w:t>
      </w:r>
    </w:p>
    <w:p w:rsidR="00623C3A" w:rsidRDefault="001469CC">
      <w:pPr>
        <w:spacing w:line="594" w:lineRule="exact"/>
        <w:ind w:firstLineChars="200" w:firstLine="643"/>
        <w:rPr>
          <w:rFonts w:ascii="Times New Roman" w:eastAsia="方正仿宋_GBK" w:hAnsi="Times New Roman"/>
          <w:b/>
          <w:bCs/>
          <w:szCs w:val="32"/>
        </w:rPr>
      </w:pPr>
      <w:r>
        <w:rPr>
          <w:rFonts w:ascii="Times New Roman" w:eastAsia="方正仿宋_GBK" w:hAnsi="Times New Roman" w:hint="eastAsia"/>
          <w:b/>
          <w:bCs/>
          <w:szCs w:val="32"/>
        </w:rPr>
        <w:lastRenderedPageBreak/>
        <w:t>2</w:t>
      </w:r>
      <w:r>
        <w:rPr>
          <w:rFonts w:ascii="Times New Roman" w:eastAsia="方正仿宋_GBK" w:hAnsi="Times New Roman" w:hint="eastAsia"/>
          <w:b/>
          <w:bCs/>
          <w:szCs w:val="32"/>
        </w:rPr>
        <w:t>、水运枢纽</w:t>
      </w:r>
    </w:p>
    <w:p w:rsidR="00623C3A" w:rsidRDefault="001469CC">
      <w:pPr>
        <w:spacing w:line="594" w:lineRule="exact"/>
        <w:ind w:firstLineChars="200" w:firstLine="640"/>
        <w:rPr>
          <w:rFonts w:ascii="Times New Roman" w:eastAsia="方正仿宋_GBK" w:hAnsi="Times New Roman"/>
        </w:rPr>
      </w:pPr>
      <w:r>
        <w:rPr>
          <w:rFonts w:ascii="Times New Roman" w:eastAsia="方正仿宋_GBK" w:hAnsi="Times New Roman" w:hint="eastAsia"/>
        </w:rPr>
        <w:t>围绕区域干支岸线布局，以重庆港忠县港区新生作业区为核心，乌杨公用码头、海螺专用码头两个货运头以及大美红星、万港红星、万港石宝三大客运码头，龙滩河、秀水溪、沿溪河等支流公用码头为支点，构建“一核心两货三客运三支流公用码头”的干支联动水运体系。建成西北、川东北、渝东北重要通江达海节点。</w:t>
      </w:r>
    </w:p>
    <w:p w:rsidR="00623C3A" w:rsidRDefault="001469CC">
      <w:pPr>
        <w:spacing w:line="594" w:lineRule="exact"/>
        <w:ind w:firstLineChars="200" w:firstLine="643"/>
        <w:rPr>
          <w:rFonts w:ascii="Times New Roman" w:eastAsia="方正仿宋_GBK" w:hAnsi="Times New Roman"/>
          <w:b/>
          <w:bCs/>
          <w:szCs w:val="32"/>
        </w:rPr>
      </w:pPr>
      <w:r>
        <w:rPr>
          <w:rFonts w:ascii="Times New Roman" w:eastAsia="方正仿宋_GBK" w:hAnsi="Times New Roman" w:hint="eastAsia"/>
          <w:b/>
          <w:bCs/>
          <w:szCs w:val="32"/>
        </w:rPr>
        <w:t>3</w:t>
      </w:r>
      <w:r>
        <w:rPr>
          <w:rFonts w:ascii="Times New Roman" w:eastAsia="方正仿宋_GBK" w:hAnsi="Times New Roman" w:hint="eastAsia"/>
          <w:b/>
          <w:bCs/>
          <w:szCs w:val="32"/>
        </w:rPr>
        <w:t>、公路枢纽</w:t>
      </w:r>
    </w:p>
    <w:p w:rsidR="00623C3A" w:rsidRDefault="001469CC">
      <w:pPr>
        <w:spacing w:line="594" w:lineRule="exact"/>
        <w:ind w:firstLine="641"/>
        <w:rPr>
          <w:rFonts w:ascii="Times New Roman" w:eastAsia="方正仿宋_GBK" w:hAnsi="Times New Roman"/>
        </w:rPr>
      </w:pPr>
      <w:r>
        <w:rPr>
          <w:rFonts w:ascii="Times New Roman" w:eastAsia="方正仿宋_GBK" w:hAnsi="Times New Roman" w:hint="eastAsia"/>
        </w:rPr>
        <w:t>构建“</w:t>
      </w:r>
      <w:r>
        <w:rPr>
          <w:rFonts w:ascii="Times New Roman" w:eastAsia="方正仿宋_GBK" w:hAnsi="Times New Roman" w:hint="eastAsia"/>
        </w:rPr>
        <w:t>1+2+N</w:t>
      </w:r>
      <w:r>
        <w:rPr>
          <w:rFonts w:ascii="Times New Roman" w:eastAsia="方正仿宋_GBK" w:hAnsi="Times New Roman" w:hint="eastAsia"/>
        </w:rPr>
        <w:t>”的公路枢纽体系，以忠县汽车总站客运枢纽为核心、新立拔山</w:t>
      </w:r>
      <w:r>
        <w:rPr>
          <w:rFonts w:ascii="Times New Roman" w:eastAsia="方正仿宋_GBK" w:hAnsi="Times New Roman" w:hint="eastAsia"/>
        </w:rPr>
        <w:t>2</w:t>
      </w:r>
      <w:r>
        <w:rPr>
          <w:rFonts w:ascii="Times New Roman" w:eastAsia="方正仿宋_GBK" w:hAnsi="Times New Roman" w:hint="eastAsia"/>
        </w:rPr>
        <w:t>个乡镇客运站、乡镇服务站为补充的多层级客运枢纽体系。</w:t>
      </w:r>
      <w:r>
        <w:rPr>
          <w:rFonts w:ascii="Times New Roman" w:eastAsia="方正仿宋_GBK" w:hAnsi="Times New Roman" w:hint="eastAsia"/>
          <w:szCs w:val="32"/>
        </w:rPr>
        <w:t>优化普通公路客运站布局，</w:t>
      </w:r>
      <w:r>
        <w:rPr>
          <w:rFonts w:ascii="Times New Roman" w:eastAsia="方正仿宋_GBK" w:hAnsi="Times New Roman"/>
          <w:szCs w:val="32"/>
        </w:rPr>
        <w:t>因地制宜选择建站模式，合理确定建站规模与等级</w:t>
      </w:r>
      <w:r>
        <w:rPr>
          <w:rFonts w:ascii="Times New Roman" w:eastAsia="方正仿宋_GBK" w:hAnsi="Times New Roman" w:hint="eastAsia"/>
          <w:szCs w:val="32"/>
        </w:rPr>
        <w:t>，</w:t>
      </w:r>
      <w:r>
        <w:rPr>
          <w:rFonts w:ascii="Times New Roman" w:eastAsia="方正仿宋_GBK" w:hAnsi="Times New Roman"/>
          <w:szCs w:val="32"/>
        </w:rPr>
        <w:t>形成以县城为中心，重要乡镇为节点，连接城镇、辐射农村，</w:t>
      </w:r>
      <w:r>
        <w:rPr>
          <w:rFonts w:ascii="Times New Roman" w:eastAsia="方正仿宋_GBK" w:hAnsi="Times New Roman" w:hint="eastAsia"/>
        </w:rPr>
        <w:t>支撑服务周边地区及乡镇、联通重庆主城</w:t>
      </w:r>
      <w:r>
        <w:rPr>
          <w:rFonts w:ascii="Times New Roman" w:eastAsia="方正仿宋_GBK" w:hAnsi="Times New Roman"/>
          <w:szCs w:val="32"/>
        </w:rPr>
        <w:t>的</w:t>
      </w:r>
      <w:r>
        <w:rPr>
          <w:rFonts w:ascii="Times New Roman" w:eastAsia="方正仿宋_GBK" w:hAnsi="Times New Roman" w:hint="eastAsia"/>
          <w:szCs w:val="32"/>
        </w:rPr>
        <w:t>公路</w:t>
      </w:r>
      <w:r>
        <w:rPr>
          <w:rFonts w:ascii="Times New Roman" w:eastAsia="方正仿宋_GBK" w:hAnsi="Times New Roman"/>
          <w:szCs w:val="32"/>
        </w:rPr>
        <w:t>客运站场</w:t>
      </w:r>
      <w:r>
        <w:rPr>
          <w:rFonts w:ascii="Times New Roman" w:eastAsia="方正仿宋_GBK" w:hAnsi="Times New Roman" w:hint="eastAsia"/>
          <w:szCs w:val="32"/>
        </w:rPr>
        <w:t>体系</w:t>
      </w:r>
      <w:r>
        <w:rPr>
          <w:rFonts w:ascii="Times New Roman" w:eastAsia="方正仿宋_GBK" w:hAnsi="Times New Roman"/>
          <w:szCs w:val="32"/>
        </w:rPr>
        <w:t>。推进客运站改造工程、乡镇客运站</w:t>
      </w:r>
      <w:r>
        <w:rPr>
          <w:rFonts w:ascii="Times New Roman" w:eastAsia="方正仿宋_GBK" w:hAnsi="Times New Roman" w:hint="eastAsia"/>
          <w:szCs w:val="32"/>
        </w:rPr>
        <w:t>、乡镇运输服务站（点）</w:t>
      </w:r>
      <w:r>
        <w:rPr>
          <w:rFonts w:ascii="Times New Roman" w:eastAsia="方正仿宋_GBK" w:hAnsi="Times New Roman"/>
          <w:szCs w:val="32"/>
        </w:rPr>
        <w:t>建设，</w:t>
      </w:r>
      <w:r>
        <w:rPr>
          <w:rFonts w:ascii="Times New Roman" w:eastAsia="方正仿宋_GBK" w:hAnsi="Times New Roman" w:hint="eastAsia"/>
          <w:szCs w:val="32"/>
        </w:rPr>
        <w:t>拓展客运服务范围和深度，提升客运</w:t>
      </w:r>
      <w:r>
        <w:rPr>
          <w:rFonts w:ascii="Times New Roman" w:eastAsia="方正仿宋_GBK" w:hAnsi="Times New Roman"/>
          <w:szCs w:val="32"/>
        </w:rPr>
        <w:t>集约化组织与服务能力</w:t>
      </w:r>
      <w:r>
        <w:rPr>
          <w:rFonts w:ascii="Times New Roman" w:eastAsia="方正仿宋_GBK" w:hAnsi="Times New Roman" w:hint="eastAsia"/>
          <w:szCs w:val="32"/>
        </w:rPr>
        <w:t>，促进基本公共客运服务均等化。</w:t>
      </w:r>
    </w:p>
    <w:p w:rsidR="00623C3A" w:rsidRDefault="001469CC">
      <w:pPr>
        <w:spacing w:line="594" w:lineRule="exact"/>
        <w:ind w:firstLineChars="200" w:firstLine="643"/>
        <w:rPr>
          <w:rFonts w:ascii="Times New Roman" w:eastAsia="方正仿宋_GBK" w:hAnsi="Times New Roman"/>
          <w:b/>
          <w:bCs/>
          <w:szCs w:val="32"/>
        </w:rPr>
      </w:pPr>
      <w:r>
        <w:rPr>
          <w:rFonts w:ascii="Times New Roman" w:eastAsia="方正仿宋_GBK" w:hAnsi="Times New Roman" w:hint="eastAsia"/>
          <w:b/>
          <w:bCs/>
          <w:szCs w:val="32"/>
        </w:rPr>
        <w:t>4</w:t>
      </w:r>
      <w:r>
        <w:rPr>
          <w:rFonts w:ascii="Times New Roman" w:eastAsia="方正仿宋_GBK" w:hAnsi="Times New Roman" w:hint="eastAsia"/>
          <w:b/>
          <w:bCs/>
          <w:szCs w:val="32"/>
        </w:rPr>
        <w:t>、通航机场</w:t>
      </w:r>
    </w:p>
    <w:p w:rsidR="00623C3A" w:rsidRDefault="001469CC">
      <w:pPr>
        <w:spacing w:line="594" w:lineRule="exact"/>
        <w:ind w:firstLineChars="200" w:firstLine="640"/>
        <w:rPr>
          <w:rFonts w:ascii="Times New Roman" w:eastAsia="方正仿宋_GBK" w:hAnsi="Times New Roman"/>
        </w:rPr>
      </w:pPr>
      <w:r>
        <w:rPr>
          <w:rFonts w:ascii="Times New Roman" w:eastAsia="方正仿宋_GBK" w:hAnsi="Times New Roman" w:hint="eastAsia"/>
        </w:rPr>
        <w:t>打造“一核六点”忠县通航布局体系，</w:t>
      </w:r>
      <w:r>
        <w:rPr>
          <w:rFonts w:ascii="Times New Roman" w:eastAsia="方正仿宋_GBK" w:hAnsi="Times New Roman" w:hint="eastAsia"/>
          <w:szCs w:val="32"/>
        </w:rPr>
        <w:t>建设以忠县通用航空机场为核心，拔山、新立、官坝、汝溪、善广、石子具备起降点的通用航空模式</w:t>
      </w:r>
      <w:r>
        <w:rPr>
          <w:rFonts w:ascii="Times New Roman" w:eastAsia="方正仿宋_GBK" w:hAnsi="Times New Roman" w:hint="eastAsia"/>
        </w:rPr>
        <w:t>，</w:t>
      </w:r>
      <w:r>
        <w:rPr>
          <w:rFonts w:ascii="Times New Roman" w:eastAsia="方正仿宋_GBK" w:hAnsi="Times New Roman"/>
          <w:szCs w:val="32"/>
        </w:rPr>
        <w:t>实现</w:t>
      </w:r>
      <w:r>
        <w:rPr>
          <w:rFonts w:ascii="Times New Roman" w:eastAsia="方正仿宋_GBK" w:hAnsi="Times New Roman" w:hint="eastAsia"/>
          <w:szCs w:val="32"/>
        </w:rPr>
        <w:t>忠县交通</w:t>
      </w:r>
      <w:r>
        <w:rPr>
          <w:rFonts w:ascii="Times New Roman" w:eastAsia="方正仿宋_GBK" w:hAnsi="Times New Roman"/>
          <w:szCs w:val="32"/>
        </w:rPr>
        <w:t>运输</w:t>
      </w:r>
      <w:r>
        <w:rPr>
          <w:rFonts w:ascii="Times New Roman" w:eastAsia="方正仿宋_GBK" w:hAnsi="Times New Roman" w:hint="eastAsia"/>
          <w:szCs w:val="32"/>
        </w:rPr>
        <w:t>方式和运输网络的</w:t>
      </w:r>
      <w:r>
        <w:rPr>
          <w:rFonts w:ascii="Times New Roman" w:eastAsia="方正仿宋_GBK" w:hAnsi="Times New Roman"/>
          <w:szCs w:val="32"/>
        </w:rPr>
        <w:t>有效补充</w:t>
      </w:r>
      <w:r>
        <w:rPr>
          <w:rFonts w:ascii="Times New Roman" w:eastAsia="方正仿宋_GBK" w:hAnsi="Times New Roman" w:hint="eastAsia"/>
          <w:szCs w:val="32"/>
        </w:rPr>
        <w:t>。建设忠县通用机场地面集疏运体系，实现城区与通航机场</w:t>
      </w:r>
      <w:r>
        <w:rPr>
          <w:rFonts w:ascii="Times New Roman" w:eastAsia="方正仿宋_GBK" w:hAnsi="Times New Roman" w:hint="eastAsia"/>
          <w:szCs w:val="32"/>
        </w:rPr>
        <w:t>20</w:t>
      </w:r>
      <w:r>
        <w:rPr>
          <w:rFonts w:ascii="Times New Roman" w:eastAsia="方正仿宋_GBK" w:hAnsi="Times New Roman" w:hint="eastAsia"/>
          <w:szCs w:val="32"/>
        </w:rPr>
        <w:t>分钟通达。展望远期，规划研究黔忠万铁</w:t>
      </w:r>
      <w:r>
        <w:rPr>
          <w:rFonts w:ascii="Times New Roman" w:eastAsia="方正仿宋_GBK" w:hAnsi="Times New Roman" w:hint="eastAsia"/>
          <w:szCs w:val="32"/>
        </w:rPr>
        <w:lastRenderedPageBreak/>
        <w:t>路机场支线到忠县通用航空机场，建立忠县“铁公空”立体交通枢纽。建立空中走廊，开拓市场腹地，加强与重庆江北、万州、武隆、巫山运输机场和市内及周边省市通用机场之间的联动合作，构建旅游环飞航线，促进“航空</w:t>
      </w:r>
      <w:r>
        <w:rPr>
          <w:rFonts w:ascii="Times New Roman" w:eastAsia="方正仿宋_GBK" w:hAnsi="Times New Roman" w:hint="eastAsia"/>
          <w:szCs w:val="32"/>
        </w:rPr>
        <w:t>+</w:t>
      </w:r>
      <w:r>
        <w:rPr>
          <w:rFonts w:ascii="Times New Roman" w:eastAsia="方正仿宋_GBK" w:hAnsi="Times New Roman" w:hint="eastAsia"/>
          <w:szCs w:val="32"/>
        </w:rPr>
        <w:t>旅游”的融合发展。研究开展通航机场货运功能，引入专业化航空物流企业设立区域中心基地。依托通用机场开展空中巡查、电力巡线、防林护林等作业飞行，积极拓展应急救援、商务公务、防灾救灾、旅游观光等民生功能。</w:t>
      </w:r>
    </w:p>
    <w:p w:rsidR="00623C3A" w:rsidRDefault="001469CC">
      <w:pPr>
        <w:pStyle w:val="2"/>
        <w:overflowPunct w:val="0"/>
        <w:spacing w:before="0" w:after="0" w:line="594" w:lineRule="exact"/>
        <w:ind w:firstLineChars="150" w:firstLine="480"/>
        <w:jc w:val="left"/>
        <w:rPr>
          <w:rFonts w:ascii="方正楷体_GBK" w:eastAsia="方正楷体_GBK" w:hAnsi="方正楷体_GBK" w:cs="方正楷体_GBK"/>
          <w:b w:val="0"/>
          <w:bCs w:val="0"/>
        </w:rPr>
      </w:pPr>
      <w:bookmarkStart w:id="32" w:name="_Toc17475"/>
      <w:bookmarkStart w:id="33" w:name="_Toc3777"/>
      <w:bookmarkStart w:id="34" w:name="_Toc88003084"/>
      <w:bookmarkStart w:id="35" w:name="_Toc26983"/>
      <w:r>
        <w:rPr>
          <w:rFonts w:ascii="方正楷体_GBK" w:eastAsia="方正楷体_GBK" w:hAnsi="方正楷体_GBK" w:cs="方正楷体_GBK"/>
          <w:b w:val="0"/>
          <w:bCs w:val="0"/>
        </w:rPr>
        <w:t>（三）构建</w:t>
      </w:r>
      <w:r>
        <w:rPr>
          <w:rFonts w:ascii="方正楷体_GBK" w:eastAsia="方正楷体_GBK" w:hAnsi="方正楷体_GBK" w:cs="方正楷体_GBK" w:hint="eastAsia"/>
          <w:b w:val="0"/>
          <w:bCs w:val="0"/>
        </w:rPr>
        <w:t>“三网一示范”互联互通</w:t>
      </w:r>
      <w:r>
        <w:rPr>
          <w:rFonts w:ascii="方正楷体_GBK" w:eastAsia="方正楷体_GBK" w:hAnsi="方正楷体_GBK" w:cs="方正楷体_GBK"/>
          <w:b w:val="0"/>
          <w:bCs w:val="0"/>
        </w:rPr>
        <w:t>公路网</w:t>
      </w:r>
      <w:bookmarkEnd w:id="32"/>
      <w:bookmarkEnd w:id="33"/>
      <w:bookmarkEnd w:id="34"/>
      <w:bookmarkEnd w:id="35"/>
    </w:p>
    <w:p w:rsidR="00623C3A" w:rsidRDefault="001469CC">
      <w:pPr>
        <w:ind w:firstLineChars="200" w:firstLine="640"/>
        <w:rPr>
          <w:rFonts w:ascii="Times New Roman" w:eastAsia="方正仿宋_GBK" w:hAnsi="Times New Roman"/>
          <w:bCs/>
          <w:szCs w:val="32"/>
        </w:rPr>
      </w:pPr>
      <w:r>
        <w:rPr>
          <w:rFonts w:ascii="Times New Roman" w:eastAsia="方正仿宋_GBK" w:hAnsi="Times New Roman"/>
          <w:bCs/>
          <w:szCs w:val="32"/>
        </w:rPr>
        <w:t>按照</w:t>
      </w:r>
      <w:r>
        <w:rPr>
          <w:rFonts w:ascii="Times New Roman" w:eastAsia="方正仿宋_GBK" w:hAnsi="Times New Roman"/>
          <w:bCs/>
          <w:szCs w:val="32"/>
        </w:rPr>
        <w:t>“</w:t>
      </w:r>
      <w:r>
        <w:rPr>
          <w:rFonts w:ascii="Times New Roman" w:eastAsia="方正仿宋_GBK" w:hAnsi="Times New Roman"/>
          <w:bCs/>
          <w:szCs w:val="32"/>
        </w:rPr>
        <w:t>补短板、提质量、促融合</w:t>
      </w:r>
      <w:r>
        <w:rPr>
          <w:rFonts w:ascii="Times New Roman" w:eastAsia="方正仿宋_GBK" w:hAnsi="Times New Roman"/>
          <w:bCs/>
          <w:szCs w:val="32"/>
        </w:rPr>
        <w:t>”</w:t>
      </w:r>
      <w:r>
        <w:rPr>
          <w:rFonts w:ascii="Times New Roman" w:eastAsia="方正仿宋_GBK" w:hAnsi="Times New Roman"/>
          <w:bCs/>
          <w:szCs w:val="32"/>
        </w:rPr>
        <w:t>总体思路，紧紧围绕</w:t>
      </w:r>
      <w:r>
        <w:rPr>
          <w:rFonts w:ascii="Times New Roman" w:eastAsia="方正仿宋_GBK" w:hAnsi="Times New Roman"/>
          <w:bCs/>
          <w:szCs w:val="32"/>
        </w:rPr>
        <w:t>“</w:t>
      </w:r>
      <w:r>
        <w:rPr>
          <w:rFonts w:ascii="Times New Roman" w:eastAsia="方正仿宋_GBK" w:hAnsi="Times New Roman"/>
          <w:bCs/>
          <w:szCs w:val="32"/>
        </w:rPr>
        <w:t>一</w:t>
      </w:r>
      <w:r>
        <w:rPr>
          <w:rFonts w:ascii="Times New Roman" w:eastAsia="方正仿宋_GBK" w:hAnsi="Times New Roman"/>
          <w:bCs/>
          <w:szCs w:val="32"/>
        </w:rPr>
        <w:t xml:space="preserve"> </w:t>
      </w:r>
      <w:r>
        <w:rPr>
          <w:rFonts w:ascii="Times New Roman" w:eastAsia="方正仿宋_GBK" w:hAnsi="Times New Roman" w:hint="eastAsia"/>
          <w:bCs/>
          <w:szCs w:val="32"/>
        </w:rPr>
        <w:t>地一城三区</w:t>
      </w:r>
      <w:r>
        <w:rPr>
          <w:rFonts w:ascii="Times New Roman" w:eastAsia="方正仿宋_GBK" w:hAnsi="Times New Roman"/>
          <w:bCs/>
          <w:szCs w:val="32"/>
        </w:rPr>
        <w:t>”</w:t>
      </w:r>
      <w:r>
        <w:rPr>
          <w:rFonts w:ascii="Times New Roman" w:eastAsia="方正仿宋_GBK" w:hAnsi="Times New Roman" w:hint="eastAsia"/>
          <w:bCs/>
          <w:szCs w:val="32"/>
        </w:rPr>
        <w:t>总</w:t>
      </w:r>
      <w:r>
        <w:rPr>
          <w:rFonts w:ascii="Times New Roman" w:eastAsia="方正仿宋_GBK" w:hAnsi="Times New Roman"/>
          <w:bCs/>
          <w:szCs w:val="32"/>
        </w:rPr>
        <w:t>布局，</w:t>
      </w:r>
      <w:r>
        <w:rPr>
          <w:rFonts w:ascii="Times New Roman" w:eastAsia="方正仿宋_GBK" w:hAnsi="Times New Roman" w:hint="eastAsia"/>
          <w:bCs/>
          <w:szCs w:val="32"/>
        </w:rPr>
        <w:t>实现</w:t>
      </w:r>
      <w:r>
        <w:rPr>
          <w:rFonts w:ascii="Times New Roman" w:eastAsia="方正仿宋_GBK" w:hAnsi="Times New Roman"/>
          <w:bCs/>
          <w:szCs w:val="32"/>
        </w:rPr>
        <w:t>与周边区县</w:t>
      </w:r>
      <w:r>
        <w:rPr>
          <w:rFonts w:ascii="Times New Roman" w:eastAsia="方正仿宋_GBK" w:hAnsi="Times New Roman" w:hint="eastAsia"/>
          <w:bCs/>
          <w:szCs w:val="32"/>
        </w:rPr>
        <w:t>高速“双通道”</w:t>
      </w:r>
      <w:r>
        <w:rPr>
          <w:rFonts w:ascii="Times New Roman" w:eastAsia="方正仿宋_GBK" w:hAnsi="Times New Roman"/>
          <w:bCs/>
          <w:szCs w:val="32"/>
        </w:rPr>
        <w:t>，</w:t>
      </w:r>
      <w:r>
        <w:rPr>
          <w:rFonts w:ascii="Times New Roman" w:eastAsia="方正仿宋_GBK" w:hAnsi="Times New Roman" w:hint="eastAsia"/>
          <w:bCs/>
          <w:szCs w:val="32"/>
        </w:rPr>
        <w:t>乡镇至县城“多路径”，镇镇连高速，村村双车道。</w:t>
      </w:r>
    </w:p>
    <w:p w:rsidR="00623C3A" w:rsidRDefault="001469CC">
      <w:pPr>
        <w:ind w:firstLineChars="200" w:firstLine="643"/>
        <w:rPr>
          <w:rFonts w:ascii="Times New Roman" w:eastAsia="方正仿宋_GBK" w:hAnsi="Times New Roman"/>
          <w:szCs w:val="32"/>
        </w:rPr>
      </w:pPr>
      <w:r>
        <w:rPr>
          <w:rFonts w:ascii="Times New Roman" w:eastAsia="方正仿宋_GBK" w:hAnsi="Times New Roman" w:hint="eastAsia"/>
          <w:b/>
          <w:szCs w:val="32"/>
        </w:rPr>
        <w:t>构建“两纵三横一联线”高速公路网</w:t>
      </w:r>
      <w:r>
        <w:rPr>
          <w:rFonts w:ascii="Times New Roman" w:eastAsia="方正仿宋_GBK" w:hAnsi="Times New Roman"/>
          <w:szCs w:val="32"/>
        </w:rPr>
        <w:t>。</w:t>
      </w:r>
      <w:r>
        <w:rPr>
          <w:rFonts w:ascii="Times New Roman" w:eastAsia="方正仿宋_GBK" w:hAnsi="Times New Roman" w:hint="eastAsia"/>
          <w:szCs w:val="32"/>
        </w:rPr>
        <w:t>开工建设</w:t>
      </w:r>
      <w:r>
        <w:rPr>
          <w:rFonts w:ascii="Times New Roman" w:eastAsia="方正仿宋_GBK" w:hAnsi="Times New Roman"/>
          <w:szCs w:val="32"/>
        </w:rPr>
        <w:t>梁忠石高速</w:t>
      </w:r>
      <w:r>
        <w:rPr>
          <w:rFonts w:ascii="Times New Roman" w:eastAsia="方正仿宋_GBK" w:hAnsi="Times New Roman" w:hint="eastAsia"/>
          <w:szCs w:val="32"/>
        </w:rPr>
        <w:t>和</w:t>
      </w:r>
      <w:r>
        <w:rPr>
          <w:rFonts w:ascii="Times New Roman" w:eastAsia="方正仿宋_GBK" w:hAnsi="Times New Roman"/>
          <w:szCs w:val="32"/>
        </w:rPr>
        <w:t>沿江高速北线</w:t>
      </w:r>
      <w:r>
        <w:rPr>
          <w:rFonts w:ascii="Times New Roman" w:eastAsia="方正仿宋_GBK" w:hAnsi="Times New Roman" w:hint="eastAsia"/>
          <w:szCs w:val="32"/>
        </w:rPr>
        <w:t>，积极融入全市“三环十八射多连线”高速路网，提升与重庆主城、周边区域的快速通达能力，建设“高速外联双通道”。新增规划研究</w:t>
      </w:r>
      <w:r>
        <w:rPr>
          <w:rFonts w:ascii="Times New Roman" w:eastAsia="方正仿宋_GBK" w:hAnsi="Times New Roman"/>
          <w:szCs w:val="32"/>
        </w:rPr>
        <w:t>G50</w:t>
      </w:r>
      <w:r>
        <w:rPr>
          <w:rFonts w:ascii="Times New Roman" w:eastAsia="方正仿宋_GBK" w:hAnsi="Times New Roman"/>
          <w:szCs w:val="32"/>
        </w:rPr>
        <w:t>沪渝高速复线，</w:t>
      </w:r>
      <w:r>
        <w:rPr>
          <w:rFonts w:ascii="Times New Roman" w:eastAsia="方正仿宋_GBK" w:hAnsi="Times New Roman" w:hint="eastAsia"/>
          <w:szCs w:val="32"/>
        </w:rPr>
        <w:t>织密高速公路网络，与既有</w:t>
      </w:r>
      <w:r>
        <w:rPr>
          <w:rFonts w:ascii="Times New Roman" w:eastAsia="方正仿宋_GBK" w:hAnsi="Times New Roman" w:hint="eastAsia"/>
          <w:szCs w:val="32"/>
        </w:rPr>
        <w:t>G50</w:t>
      </w:r>
      <w:r>
        <w:rPr>
          <w:rFonts w:ascii="Times New Roman" w:eastAsia="方正仿宋_GBK" w:hAnsi="Times New Roman" w:hint="eastAsia"/>
          <w:szCs w:val="32"/>
        </w:rPr>
        <w:t>沪渝高速、</w:t>
      </w:r>
      <w:r>
        <w:rPr>
          <w:rFonts w:ascii="Times New Roman" w:eastAsia="方正仿宋_GBK" w:hAnsi="Times New Roman" w:hint="eastAsia"/>
          <w:szCs w:val="32"/>
        </w:rPr>
        <w:t>G69</w:t>
      </w:r>
      <w:r>
        <w:rPr>
          <w:rFonts w:ascii="Times New Roman" w:eastAsia="方正仿宋_GBK" w:hAnsi="Times New Roman" w:hint="eastAsia"/>
          <w:szCs w:val="32"/>
        </w:rPr>
        <w:t>银白高速、</w:t>
      </w:r>
      <w:r>
        <w:rPr>
          <w:rFonts w:ascii="Times New Roman" w:eastAsia="方正仿宋_GBK" w:hAnsi="Times New Roman" w:hint="eastAsia"/>
          <w:szCs w:val="32"/>
        </w:rPr>
        <w:t>G5515</w:t>
      </w:r>
      <w:r>
        <w:rPr>
          <w:rFonts w:ascii="Times New Roman" w:eastAsia="方正仿宋_GBK" w:hAnsi="Times New Roman" w:hint="eastAsia"/>
          <w:szCs w:val="32"/>
        </w:rPr>
        <w:t>张南高速和规划实施梁忠石高速、沿江北线高速，构成“两纵三横一联线”高速网。合理增加设置高速出口，适时启动建设</w:t>
      </w:r>
      <w:r>
        <w:rPr>
          <w:rFonts w:ascii="Times New Roman" w:eastAsia="方正仿宋_GBK" w:hAnsi="Times New Roman"/>
          <w:szCs w:val="32"/>
        </w:rPr>
        <w:t>汝溪、野鹤</w:t>
      </w:r>
      <w:r>
        <w:rPr>
          <w:rFonts w:ascii="Times New Roman" w:eastAsia="方正仿宋_GBK" w:hAnsi="Times New Roman" w:hint="eastAsia"/>
          <w:szCs w:val="32"/>
        </w:rPr>
        <w:t>、</w:t>
      </w:r>
      <w:r>
        <w:rPr>
          <w:rFonts w:ascii="Times New Roman" w:eastAsia="方正仿宋_GBK" w:hAnsi="Times New Roman"/>
          <w:szCs w:val="32"/>
        </w:rPr>
        <w:t>石宝、涂井、</w:t>
      </w:r>
      <w:r>
        <w:rPr>
          <w:rFonts w:ascii="Times New Roman" w:eastAsia="方正仿宋_GBK" w:hAnsi="Times New Roman" w:hint="eastAsia"/>
          <w:szCs w:val="32"/>
        </w:rPr>
        <w:t>三汇、善广、金声、黄金</w:t>
      </w:r>
      <w:r>
        <w:rPr>
          <w:rFonts w:ascii="Times New Roman" w:eastAsia="方正仿宋_GBK" w:hAnsi="Times New Roman"/>
          <w:szCs w:val="32"/>
        </w:rPr>
        <w:t>等乡镇高速互通连接</w:t>
      </w:r>
      <w:r>
        <w:rPr>
          <w:rFonts w:ascii="Times New Roman" w:eastAsia="方正仿宋_GBK" w:hAnsi="Times New Roman" w:hint="eastAsia"/>
          <w:szCs w:val="32"/>
        </w:rPr>
        <w:t>线。基本实现周边区县“</w:t>
      </w:r>
      <w:r>
        <w:rPr>
          <w:rFonts w:ascii="Times New Roman" w:eastAsia="方正仿宋_GBK" w:hAnsi="Times New Roman" w:hint="eastAsia"/>
          <w:szCs w:val="32"/>
        </w:rPr>
        <w:t>1</w:t>
      </w:r>
      <w:r>
        <w:rPr>
          <w:rFonts w:ascii="Times New Roman" w:eastAsia="方正仿宋_GBK" w:hAnsi="Times New Roman" w:hint="eastAsia"/>
          <w:szCs w:val="32"/>
        </w:rPr>
        <w:t>小时通勤圈”，乡镇</w:t>
      </w:r>
      <w:r>
        <w:rPr>
          <w:rFonts w:ascii="Times New Roman" w:eastAsia="方正仿宋_GBK" w:hAnsi="Times New Roman" w:hint="eastAsia"/>
          <w:szCs w:val="32"/>
        </w:rPr>
        <w:t>30</w:t>
      </w:r>
      <w:r>
        <w:rPr>
          <w:rFonts w:ascii="Times New Roman" w:eastAsia="方正仿宋_GBK" w:hAnsi="Times New Roman" w:hint="eastAsia"/>
          <w:szCs w:val="32"/>
        </w:rPr>
        <w:t>分钟连高速全域覆盖，形成绕城</w:t>
      </w:r>
      <w:r>
        <w:rPr>
          <w:rFonts w:ascii="Times New Roman" w:eastAsia="方正仿宋_GBK" w:hAnsi="Times New Roman"/>
          <w:szCs w:val="32"/>
        </w:rPr>
        <w:t>高速公路</w:t>
      </w:r>
      <w:r>
        <w:rPr>
          <w:rFonts w:ascii="Times New Roman" w:eastAsia="方正仿宋_GBK" w:hAnsi="Times New Roman" w:hint="eastAsia"/>
          <w:szCs w:val="32"/>
        </w:rPr>
        <w:lastRenderedPageBreak/>
        <w:t>环线</w:t>
      </w:r>
      <w:r>
        <w:rPr>
          <w:rFonts w:ascii="Times New Roman" w:eastAsia="方正仿宋_GBK" w:hAnsi="Times New Roman"/>
          <w:b/>
          <w:szCs w:val="32"/>
        </w:rPr>
        <w:t>。</w:t>
      </w:r>
    </w:p>
    <w:p w:rsidR="00623C3A" w:rsidRDefault="001469CC">
      <w:pPr>
        <w:ind w:firstLineChars="200" w:firstLine="643"/>
        <w:rPr>
          <w:rFonts w:ascii="Times New Roman" w:eastAsia="方正仿宋_GBK" w:hAnsi="Times New Roman"/>
          <w:szCs w:val="32"/>
        </w:rPr>
      </w:pPr>
      <w:r>
        <w:rPr>
          <w:rFonts w:ascii="Times New Roman" w:eastAsia="方正仿宋_GBK" w:hAnsi="Times New Roman" w:hint="eastAsia"/>
          <w:b/>
          <w:szCs w:val="32"/>
        </w:rPr>
        <w:t>建设“四轴四桥双环线”特色中等城市主骨架</w:t>
      </w:r>
      <w:r>
        <w:rPr>
          <w:rFonts w:ascii="Times New Roman" w:eastAsia="方正仿宋_GBK" w:hAnsi="Times New Roman"/>
          <w:szCs w:val="32"/>
        </w:rPr>
        <w:t>。</w:t>
      </w:r>
      <w:r>
        <w:rPr>
          <w:rFonts w:ascii="Times New Roman" w:eastAsia="方正仿宋_GBK" w:hAnsi="Times New Roman" w:hint="eastAsia"/>
          <w:szCs w:val="32"/>
        </w:rPr>
        <w:t>按照“</w:t>
      </w:r>
      <w:r>
        <w:rPr>
          <w:rFonts w:ascii="Times New Roman" w:eastAsia="方正仿宋_GBK" w:hAnsi="Times New Roman" w:hint="eastAsia"/>
          <w:szCs w:val="32"/>
        </w:rPr>
        <w:t>50</w:t>
      </w:r>
      <w:r>
        <w:rPr>
          <w:rFonts w:ascii="Times New Roman" w:eastAsia="方正仿宋_GBK" w:hAnsi="Times New Roman" w:hint="eastAsia"/>
          <w:szCs w:val="32"/>
        </w:rPr>
        <w:t>万人，</w:t>
      </w:r>
      <w:r>
        <w:rPr>
          <w:rFonts w:ascii="Times New Roman" w:eastAsia="方正仿宋_GBK" w:hAnsi="Times New Roman" w:hint="eastAsia"/>
          <w:szCs w:val="32"/>
        </w:rPr>
        <w:t>50</w:t>
      </w:r>
      <w:r>
        <w:rPr>
          <w:rFonts w:ascii="Times New Roman" w:eastAsia="方正仿宋_GBK" w:hAnsi="Times New Roman" w:hint="eastAsia"/>
          <w:szCs w:val="32"/>
        </w:rPr>
        <w:t>平方公里”城市规模和“一江两岸四片区”空间格局，拉开城市扩展交通骨架，充分发挥交通引领城市格局的先导作用，</w:t>
      </w:r>
      <w:r>
        <w:rPr>
          <w:rFonts w:ascii="Times New Roman" w:eastAsia="方正仿宋_GBK" w:hAnsi="Times New Roman"/>
          <w:szCs w:val="32"/>
        </w:rPr>
        <w:t>支撑产</w:t>
      </w:r>
      <w:r>
        <w:rPr>
          <w:rFonts w:ascii="Times New Roman" w:eastAsia="方正仿宋_GBK" w:hAnsi="Times New Roman" w:hint="eastAsia"/>
          <w:szCs w:val="32"/>
        </w:rPr>
        <w:t>城布局，促进高质量发展。规划构建忠州苏家</w:t>
      </w:r>
      <w:r>
        <w:rPr>
          <w:rFonts w:ascii="Times New Roman" w:eastAsia="方正仿宋_GBK" w:hAnsi="Times New Roman" w:hint="eastAsia"/>
          <w:szCs w:val="32"/>
        </w:rPr>
        <w:t>-</w:t>
      </w:r>
      <w:r>
        <w:rPr>
          <w:rFonts w:ascii="Times New Roman" w:eastAsia="方正仿宋_GBK" w:hAnsi="Times New Roman" w:hint="eastAsia"/>
          <w:szCs w:val="32"/>
        </w:rPr>
        <w:t>滨江路</w:t>
      </w:r>
      <w:r>
        <w:rPr>
          <w:rFonts w:ascii="Times New Roman" w:eastAsia="方正仿宋_GBK" w:hAnsi="Times New Roman" w:hint="eastAsia"/>
          <w:szCs w:val="32"/>
        </w:rPr>
        <w:t>-</w:t>
      </w:r>
      <w:r>
        <w:rPr>
          <w:rFonts w:ascii="Times New Roman" w:eastAsia="方正仿宋_GBK" w:hAnsi="Times New Roman" w:hint="eastAsia"/>
          <w:szCs w:val="32"/>
        </w:rPr>
        <w:t>银山大道</w:t>
      </w:r>
      <w:r>
        <w:rPr>
          <w:rFonts w:ascii="Times New Roman" w:eastAsia="方正仿宋_GBK" w:hAnsi="Times New Roman" w:hint="eastAsia"/>
          <w:szCs w:val="32"/>
        </w:rPr>
        <w:t>-</w:t>
      </w:r>
      <w:r>
        <w:rPr>
          <w:rFonts w:ascii="Times New Roman" w:eastAsia="方正仿宋_GBK" w:hAnsi="Times New Roman" w:hint="eastAsia"/>
          <w:szCs w:val="32"/>
        </w:rPr>
        <w:t>新生沿江路</w:t>
      </w:r>
      <w:r>
        <w:rPr>
          <w:rFonts w:ascii="Times New Roman" w:eastAsia="方正仿宋_GBK" w:hAnsi="Times New Roman" w:hint="eastAsia"/>
          <w:szCs w:val="32"/>
        </w:rPr>
        <w:t>-</w:t>
      </w:r>
      <w:r>
        <w:rPr>
          <w:rFonts w:ascii="Times New Roman" w:eastAsia="方正仿宋_GBK" w:hAnsi="Times New Roman" w:hint="eastAsia"/>
          <w:szCs w:val="32"/>
        </w:rPr>
        <w:t>新生街道“北岸沿江轴”和高营铺</w:t>
      </w:r>
      <w:r>
        <w:rPr>
          <w:rFonts w:ascii="Times New Roman" w:eastAsia="方正仿宋_GBK" w:hAnsi="Times New Roman" w:hint="eastAsia"/>
          <w:szCs w:val="32"/>
        </w:rPr>
        <w:t>-</w:t>
      </w:r>
      <w:r>
        <w:rPr>
          <w:rFonts w:ascii="Times New Roman" w:eastAsia="方正仿宋_GBK" w:hAnsi="Times New Roman" w:hint="eastAsia"/>
          <w:szCs w:val="32"/>
        </w:rPr>
        <w:t>护国</w:t>
      </w:r>
      <w:r>
        <w:rPr>
          <w:rFonts w:ascii="Times New Roman" w:eastAsia="方正仿宋_GBK" w:hAnsi="Times New Roman" w:hint="eastAsia"/>
          <w:szCs w:val="32"/>
        </w:rPr>
        <w:t>-</w:t>
      </w:r>
      <w:r>
        <w:rPr>
          <w:rFonts w:ascii="Times New Roman" w:eastAsia="方正仿宋_GBK" w:hAnsi="Times New Roman" w:hint="eastAsia"/>
          <w:szCs w:val="32"/>
        </w:rPr>
        <w:t>高铁站</w:t>
      </w:r>
      <w:r>
        <w:rPr>
          <w:rFonts w:ascii="Times New Roman" w:eastAsia="方正仿宋_GBK" w:hAnsi="Times New Roman" w:hint="eastAsia"/>
          <w:szCs w:val="32"/>
        </w:rPr>
        <w:t>-</w:t>
      </w:r>
      <w:r>
        <w:rPr>
          <w:rFonts w:ascii="Times New Roman" w:eastAsia="方正仿宋_GBK" w:hAnsi="Times New Roman" w:hint="eastAsia"/>
          <w:szCs w:val="32"/>
        </w:rPr>
        <w:t>独珠半岛“北岸发展轴”，规划构建水坪</w:t>
      </w:r>
      <w:r>
        <w:rPr>
          <w:rFonts w:ascii="Times New Roman" w:eastAsia="方正仿宋_GBK" w:hAnsi="Times New Roman" w:hint="eastAsia"/>
          <w:szCs w:val="32"/>
        </w:rPr>
        <w:t>-</w:t>
      </w:r>
      <w:r>
        <w:rPr>
          <w:rFonts w:ascii="Times New Roman" w:eastAsia="方正仿宋_GBK" w:hAnsi="Times New Roman" w:hint="eastAsia"/>
          <w:szCs w:val="32"/>
        </w:rPr>
        <w:t>东溪沿江路</w:t>
      </w:r>
      <w:r>
        <w:rPr>
          <w:rFonts w:ascii="Times New Roman" w:eastAsia="方正仿宋_GBK" w:hAnsi="Times New Roman" w:hint="eastAsia"/>
          <w:szCs w:val="32"/>
        </w:rPr>
        <w:t>-</w:t>
      </w:r>
      <w:r>
        <w:rPr>
          <w:rFonts w:ascii="Times New Roman" w:eastAsia="方正仿宋_GBK" w:hAnsi="Times New Roman" w:hint="eastAsia"/>
          <w:szCs w:val="32"/>
        </w:rPr>
        <w:t>乌杨街道“南岸沿江轴”和复兴</w:t>
      </w:r>
      <w:r>
        <w:rPr>
          <w:rFonts w:ascii="Times New Roman" w:eastAsia="方正仿宋_GBK" w:hAnsi="Times New Roman" w:hint="eastAsia"/>
          <w:szCs w:val="32"/>
        </w:rPr>
        <w:t>-</w:t>
      </w:r>
      <w:r>
        <w:rPr>
          <w:rFonts w:ascii="Times New Roman" w:eastAsia="方正仿宋_GBK" w:hAnsi="Times New Roman" w:hint="eastAsia"/>
          <w:szCs w:val="32"/>
        </w:rPr>
        <w:t>通航机场</w:t>
      </w:r>
      <w:r>
        <w:rPr>
          <w:rFonts w:ascii="Times New Roman" w:eastAsia="方正仿宋_GBK" w:hAnsi="Times New Roman" w:hint="eastAsia"/>
          <w:szCs w:val="32"/>
        </w:rPr>
        <w:t>-</w:t>
      </w:r>
      <w:r>
        <w:rPr>
          <w:rFonts w:ascii="Times New Roman" w:eastAsia="方正仿宋_GBK" w:hAnsi="Times New Roman" w:hint="eastAsia"/>
          <w:szCs w:val="32"/>
        </w:rPr>
        <w:t>乌杨新区“南岸产业轴”。规划研究独珠水坪长江大桥、乌杨新生公铁两用桥，与忠县长江大桥、忠州长江大桥形成联通南北主轴的联络线。</w:t>
      </w:r>
    </w:p>
    <w:p w:rsidR="00623C3A" w:rsidRDefault="001469CC">
      <w:pPr>
        <w:ind w:firstLineChars="200" w:firstLine="643"/>
        <w:rPr>
          <w:rFonts w:ascii="Times New Roman" w:eastAsia="方正仿宋_GBK" w:hAnsi="Times New Roman"/>
          <w:szCs w:val="32"/>
        </w:rPr>
      </w:pPr>
      <w:r>
        <w:rPr>
          <w:rFonts w:ascii="Times New Roman" w:eastAsia="方正仿宋_GBK" w:hAnsi="Times New Roman" w:hint="eastAsia"/>
          <w:b/>
          <w:szCs w:val="32"/>
        </w:rPr>
        <w:t>畅通“两国道七省道多联线”</w:t>
      </w:r>
      <w:r>
        <w:rPr>
          <w:rFonts w:ascii="Times New Roman" w:eastAsia="方正仿宋_GBK" w:hAnsi="Times New Roman"/>
          <w:b/>
          <w:szCs w:val="32"/>
        </w:rPr>
        <w:t>干线公路网。</w:t>
      </w:r>
      <w:r>
        <w:rPr>
          <w:rFonts w:ascii="Times New Roman" w:eastAsia="方正仿宋_GBK" w:hAnsi="Times New Roman"/>
          <w:szCs w:val="32"/>
        </w:rPr>
        <w:t>提速提质交通网，</w:t>
      </w:r>
      <w:r>
        <w:rPr>
          <w:rFonts w:ascii="Times New Roman" w:eastAsia="方正仿宋_GBK" w:hAnsi="Times New Roman"/>
          <w:kern w:val="28"/>
          <w:szCs w:val="32"/>
        </w:rPr>
        <w:t>依托干线公路</w:t>
      </w:r>
      <w:r>
        <w:rPr>
          <w:rFonts w:ascii="Times New Roman" w:eastAsia="方正仿宋_GBK" w:hAnsi="Times New Roman" w:hint="eastAsia"/>
          <w:kern w:val="28"/>
          <w:szCs w:val="32"/>
        </w:rPr>
        <w:t>网</w:t>
      </w:r>
      <w:r>
        <w:rPr>
          <w:rFonts w:ascii="Times New Roman" w:eastAsia="方正仿宋_GBK" w:hAnsi="Times New Roman"/>
          <w:kern w:val="28"/>
          <w:szCs w:val="32"/>
        </w:rPr>
        <w:t>，增强</w:t>
      </w:r>
      <w:r>
        <w:rPr>
          <w:rFonts w:ascii="Times New Roman" w:eastAsia="方正仿宋_GBK" w:hAnsi="Times New Roman" w:hint="eastAsia"/>
          <w:kern w:val="28"/>
          <w:szCs w:val="32"/>
        </w:rPr>
        <w:t>忠县</w:t>
      </w:r>
      <w:r>
        <w:rPr>
          <w:rFonts w:ascii="Times New Roman" w:eastAsia="方正仿宋_GBK" w:hAnsi="Times New Roman"/>
          <w:kern w:val="28"/>
          <w:szCs w:val="32"/>
        </w:rPr>
        <w:t>镇</w:t>
      </w:r>
      <w:r>
        <w:rPr>
          <w:rFonts w:ascii="Times New Roman" w:eastAsia="方正仿宋_GBK" w:hAnsi="Times New Roman" w:hint="eastAsia"/>
          <w:kern w:val="28"/>
          <w:szCs w:val="32"/>
        </w:rPr>
        <w:t>乡</w:t>
      </w:r>
      <w:r>
        <w:rPr>
          <w:rFonts w:ascii="Times New Roman" w:eastAsia="方正仿宋_GBK" w:hAnsi="Times New Roman"/>
          <w:kern w:val="28"/>
          <w:szCs w:val="32"/>
        </w:rPr>
        <w:t>辐射作用，强化区域要素吸附</w:t>
      </w:r>
      <w:r>
        <w:rPr>
          <w:rFonts w:ascii="Times New Roman" w:eastAsia="方正仿宋_GBK" w:hAnsi="Times New Roman" w:hint="eastAsia"/>
          <w:kern w:val="28"/>
          <w:szCs w:val="32"/>
        </w:rPr>
        <w:t>，</w:t>
      </w:r>
      <w:r>
        <w:rPr>
          <w:rFonts w:ascii="Times New Roman" w:eastAsia="方正仿宋_GBK" w:hAnsi="Times New Roman"/>
          <w:szCs w:val="32"/>
        </w:rPr>
        <w:t>促进区域经济发展</w:t>
      </w:r>
      <w:r>
        <w:rPr>
          <w:rFonts w:ascii="Times New Roman" w:eastAsia="方正仿宋_GBK" w:hAnsi="Times New Roman"/>
          <w:b/>
          <w:szCs w:val="32"/>
        </w:rPr>
        <w:t>。</w:t>
      </w:r>
      <w:r>
        <w:rPr>
          <w:rFonts w:ascii="Times New Roman" w:eastAsia="方正仿宋_GBK" w:hAnsi="Times New Roman"/>
          <w:bCs/>
          <w:szCs w:val="32"/>
        </w:rPr>
        <w:t>启动</w:t>
      </w:r>
      <w:r>
        <w:rPr>
          <w:rFonts w:ascii="Times New Roman" w:eastAsia="方正仿宋_GBK" w:hAnsi="Times New Roman" w:hint="eastAsia"/>
          <w:bCs/>
          <w:szCs w:val="32"/>
        </w:rPr>
        <w:t>国道</w:t>
      </w:r>
      <w:r>
        <w:rPr>
          <w:rFonts w:ascii="Times New Roman" w:eastAsia="方正仿宋_GBK" w:hAnsi="Times New Roman" w:hint="eastAsia"/>
          <w:bCs/>
          <w:szCs w:val="32"/>
        </w:rPr>
        <w:t>G350</w:t>
      </w:r>
      <w:r>
        <w:rPr>
          <w:rFonts w:ascii="Times New Roman" w:eastAsia="方正仿宋_GBK" w:hAnsi="Times New Roman" w:hint="eastAsia"/>
          <w:bCs/>
          <w:szCs w:val="32"/>
        </w:rPr>
        <w:t>、</w:t>
      </w:r>
      <w:r>
        <w:rPr>
          <w:rFonts w:ascii="Times New Roman" w:eastAsia="方正仿宋_GBK" w:hAnsi="Times New Roman" w:hint="eastAsia"/>
          <w:bCs/>
          <w:szCs w:val="32"/>
        </w:rPr>
        <w:t>G348</w:t>
      </w:r>
      <w:r>
        <w:rPr>
          <w:rFonts w:ascii="Times New Roman" w:eastAsia="方正仿宋_GBK" w:hAnsi="Times New Roman" w:hint="eastAsia"/>
          <w:bCs/>
          <w:szCs w:val="32"/>
        </w:rPr>
        <w:t>改线升级</w:t>
      </w:r>
      <w:r>
        <w:rPr>
          <w:rFonts w:ascii="Times New Roman" w:eastAsia="方正仿宋_GBK" w:hAnsi="Times New Roman"/>
          <w:bCs/>
          <w:szCs w:val="32"/>
        </w:rPr>
        <w:t>，</w:t>
      </w:r>
      <w:r>
        <w:rPr>
          <w:rFonts w:ascii="Times New Roman" w:eastAsia="方正仿宋_GBK" w:hAnsi="Times New Roman" w:hint="eastAsia"/>
          <w:bCs/>
          <w:szCs w:val="32"/>
        </w:rPr>
        <w:t>实施干线</w:t>
      </w:r>
      <w:r>
        <w:rPr>
          <w:rFonts w:ascii="Times New Roman" w:eastAsia="方正仿宋_GBK" w:hAnsi="Times New Roman"/>
          <w:bCs/>
          <w:szCs w:val="32"/>
        </w:rPr>
        <w:t>路面改造</w:t>
      </w:r>
      <w:r>
        <w:rPr>
          <w:rFonts w:ascii="Times New Roman" w:eastAsia="方正仿宋_GBK" w:hAnsi="Times New Roman" w:hint="eastAsia"/>
          <w:bCs/>
          <w:szCs w:val="32"/>
        </w:rPr>
        <w:t>保畅，实现</w:t>
      </w:r>
      <w:r>
        <w:rPr>
          <w:rFonts w:ascii="Times New Roman" w:eastAsia="方正仿宋_GBK" w:hAnsi="Times New Roman"/>
          <w:bCs/>
          <w:szCs w:val="32"/>
        </w:rPr>
        <w:t>国道二级及以上公路占比达</w:t>
      </w:r>
      <w:r>
        <w:rPr>
          <w:rFonts w:ascii="Times New Roman" w:eastAsia="方正仿宋_GBK" w:hAnsi="Times New Roman" w:hint="eastAsia"/>
          <w:bCs/>
          <w:szCs w:val="32"/>
        </w:rPr>
        <w:t>100</w:t>
      </w:r>
      <w:r>
        <w:rPr>
          <w:rFonts w:ascii="Times New Roman" w:eastAsia="方正仿宋_GBK" w:hAnsi="Times New Roman"/>
          <w:bCs/>
          <w:szCs w:val="32"/>
        </w:rPr>
        <w:t>%</w:t>
      </w:r>
      <w:r>
        <w:rPr>
          <w:rFonts w:ascii="Times New Roman" w:eastAsia="方正仿宋_GBK" w:hAnsi="Times New Roman" w:hint="eastAsia"/>
          <w:bCs/>
          <w:szCs w:val="32"/>
        </w:rPr>
        <w:t>。逐步</w:t>
      </w:r>
      <w:r>
        <w:rPr>
          <w:rFonts w:ascii="Times New Roman" w:eastAsia="方正仿宋_GBK" w:hAnsi="Times New Roman"/>
          <w:kern w:val="28"/>
          <w:szCs w:val="32"/>
        </w:rPr>
        <w:t>打通毗邻地区省道</w:t>
      </w:r>
      <w:r>
        <w:rPr>
          <w:rFonts w:ascii="Times New Roman" w:eastAsia="方正仿宋_GBK" w:hAnsi="Times New Roman" w:hint="eastAsia"/>
          <w:kern w:val="28"/>
          <w:szCs w:val="32"/>
        </w:rPr>
        <w:t>S204</w:t>
      </w:r>
      <w:r>
        <w:rPr>
          <w:rFonts w:ascii="Times New Roman" w:eastAsia="方正仿宋_GBK" w:hAnsi="Times New Roman" w:hint="eastAsia"/>
          <w:kern w:val="28"/>
          <w:szCs w:val="32"/>
        </w:rPr>
        <w:t>、</w:t>
      </w:r>
      <w:r>
        <w:rPr>
          <w:rFonts w:ascii="Times New Roman" w:eastAsia="方正仿宋_GBK" w:hAnsi="Times New Roman" w:hint="eastAsia"/>
          <w:kern w:val="28"/>
          <w:szCs w:val="32"/>
        </w:rPr>
        <w:t>S509</w:t>
      </w:r>
      <w:r>
        <w:rPr>
          <w:rFonts w:ascii="Times New Roman" w:eastAsia="方正仿宋_GBK" w:hAnsi="Times New Roman" w:hint="eastAsia"/>
          <w:kern w:val="28"/>
          <w:szCs w:val="32"/>
        </w:rPr>
        <w:t>、</w:t>
      </w:r>
      <w:r>
        <w:rPr>
          <w:rFonts w:ascii="Times New Roman" w:eastAsia="方正仿宋_GBK" w:hAnsi="Times New Roman" w:hint="eastAsia"/>
          <w:kern w:val="28"/>
          <w:szCs w:val="32"/>
        </w:rPr>
        <w:t>S511</w:t>
      </w:r>
      <w:r>
        <w:rPr>
          <w:rFonts w:ascii="Times New Roman" w:eastAsia="方正仿宋_GBK" w:hAnsi="Times New Roman" w:hint="eastAsia"/>
          <w:kern w:val="28"/>
          <w:szCs w:val="32"/>
        </w:rPr>
        <w:t>、</w:t>
      </w:r>
      <w:r>
        <w:rPr>
          <w:rFonts w:ascii="Times New Roman" w:eastAsia="方正仿宋_GBK" w:hAnsi="Times New Roman" w:hint="eastAsia"/>
          <w:kern w:val="28"/>
          <w:szCs w:val="32"/>
        </w:rPr>
        <w:t>S512</w:t>
      </w:r>
      <w:r>
        <w:rPr>
          <w:rFonts w:ascii="Times New Roman" w:eastAsia="方正仿宋_GBK" w:hAnsi="Times New Roman"/>
          <w:kern w:val="28"/>
          <w:szCs w:val="32"/>
        </w:rPr>
        <w:t>、</w:t>
      </w:r>
      <w:r>
        <w:rPr>
          <w:rFonts w:ascii="Times New Roman" w:eastAsia="方正仿宋_GBK" w:hAnsi="Times New Roman" w:hint="eastAsia"/>
          <w:kern w:val="28"/>
          <w:szCs w:val="32"/>
        </w:rPr>
        <w:t>S513</w:t>
      </w:r>
      <w:r>
        <w:rPr>
          <w:rFonts w:ascii="Times New Roman" w:eastAsia="方正仿宋_GBK" w:hAnsi="Times New Roman" w:hint="eastAsia"/>
          <w:kern w:val="28"/>
          <w:szCs w:val="32"/>
        </w:rPr>
        <w:t>等</w:t>
      </w:r>
      <w:r>
        <w:rPr>
          <w:rFonts w:ascii="Times New Roman" w:eastAsia="方正仿宋_GBK" w:hAnsi="Times New Roman"/>
          <w:kern w:val="28"/>
          <w:szCs w:val="32"/>
        </w:rPr>
        <w:t>断头路，统一标准、统一时序，完善干线网络连接</w:t>
      </w:r>
      <w:r>
        <w:rPr>
          <w:rFonts w:ascii="Times New Roman" w:eastAsia="方正仿宋_GBK" w:hAnsi="Times New Roman" w:hint="eastAsia"/>
          <w:kern w:val="28"/>
          <w:szCs w:val="32"/>
        </w:rPr>
        <w:t>，实现</w:t>
      </w:r>
      <w:r>
        <w:rPr>
          <w:rFonts w:ascii="Times New Roman" w:eastAsia="方正仿宋_GBK" w:hAnsi="Times New Roman" w:hint="eastAsia"/>
          <w:bCs/>
          <w:szCs w:val="32"/>
        </w:rPr>
        <w:t>省道三级及以上占</w:t>
      </w:r>
      <w:r>
        <w:rPr>
          <w:rFonts w:ascii="Times New Roman" w:eastAsia="方正仿宋_GBK" w:hAnsi="Times New Roman" w:hint="eastAsia"/>
          <w:bCs/>
          <w:szCs w:val="32"/>
        </w:rPr>
        <w:t>85%</w:t>
      </w:r>
      <w:r>
        <w:rPr>
          <w:rFonts w:ascii="Times New Roman" w:eastAsia="方正仿宋_GBK" w:hAnsi="Times New Roman" w:hint="eastAsia"/>
          <w:bCs/>
          <w:szCs w:val="32"/>
        </w:rPr>
        <w:t>。实施</w:t>
      </w:r>
      <w:r>
        <w:rPr>
          <w:rFonts w:ascii="Times New Roman" w:eastAsia="方正仿宋_GBK" w:hAnsi="Times New Roman"/>
          <w:bCs/>
          <w:szCs w:val="32"/>
        </w:rPr>
        <w:t>乡镇通三级公路改造</w:t>
      </w:r>
      <w:r>
        <w:rPr>
          <w:rFonts w:ascii="Times New Roman" w:eastAsia="方正仿宋_GBK" w:hAnsi="Times New Roman" w:hint="eastAsia"/>
          <w:bCs/>
          <w:szCs w:val="32"/>
        </w:rPr>
        <w:t>工程</w:t>
      </w:r>
      <w:r>
        <w:rPr>
          <w:rFonts w:ascii="Times New Roman" w:eastAsia="方正仿宋_GBK" w:hAnsi="Times New Roman"/>
          <w:bCs/>
          <w:szCs w:val="32"/>
        </w:rPr>
        <w:t>，力争实现具备条件的建制镇乡通三级比例达到</w:t>
      </w:r>
      <w:r>
        <w:rPr>
          <w:rFonts w:ascii="Times New Roman" w:eastAsia="方正仿宋_GBK" w:hAnsi="Times New Roman" w:hint="eastAsia"/>
          <w:bCs/>
          <w:szCs w:val="32"/>
        </w:rPr>
        <w:t>96</w:t>
      </w:r>
      <w:r>
        <w:rPr>
          <w:rFonts w:ascii="Times New Roman" w:eastAsia="方正仿宋_GBK" w:hAnsi="Times New Roman"/>
          <w:bCs/>
          <w:szCs w:val="32"/>
        </w:rPr>
        <w:t>%</w:t>
      </w:r>
      <w:r>
        <w:rPr>
          <w:rFonts w:ascii="Times New Roman" w:eastAsia="方正仿宋_GBK" w:hAnsi="Times New Roman"/>
          <w:bCs/>
          <w:szCs w:val="32"/>
        </w:rPr>
        <w:t>。</w:t>
      </w:r>
      <w:r>
        <w:rPr>
          <w:rFonts w:ascii="Times New Roman" w:eastAsia="方正仿宋_GBK" w:hAnsi="Times New Roman"/>
          <w:bCs/>
          <w:kern w:val="28"/>
          <w:szCs w:val="32"/>
        </w:rPr>
        <w:t>改造通而不畅路段，</w:t>
      </w:r>
      <w:r>
        <w:rPr>
          <w:rFonts w:ascii="Times New Roman" w:eastAsia="方正仿宋_GBK" w:hAnsi="Times New Roman" w:hint="eastAsia"/>
          <w:bCs/>
          <w:kern w:val="28"/>
          <w:szCs w:val="32"/>
        </w:rPr>
        <w:t>规划研究县域乡镇绕镇路</w:t>
      </w:r>
      <w:r>
        <w:rPr>
          <w:rFonts w:ascii="Times New Roman" w:eastAsia="方正仿宋_GBK" w:hAnsi="Times New Roman" w:hint="eastAsia"/>
          <w:kern w:val="28"/>
          <w:szCs w:val="32"/>
        </w:rPr>
        <w:t>，</w:t>
      </w:r>
      <w:r>
        <w:rPr>
          <w:rFonts w:ascii="Times New Roman" w:eastAsia="方正仿宋_GBK" w:hAnsi="Times New Roman"/>
          <w:kern w:val="28"/>
          <w:szCs w:val="32"/>
        </w:rPr>
        <w:t>因地制宜提高部分路段建设标准</w:t>
      </w:r>
      <w:r>
        <w:rPr>
          <w:rFonts w:ascii="Times New Roman" w:eastAsia="方正仿宋_GBK" w:hAnsi="Times New Roman" w:hint="eastAsia"/>
          <w:kern w:val="28"/>
          <w:szCs w:val="32"/>
        </w:rPr>
        <w:t>，</w:t>
      </w:r>
      <w:r>
        <w:rPr>
          <w:rFonts w:ascii="Times New Roman" w:eastAsia="方正仿宋_GBK" w:hAnsi="Times New Roman"/>
          <w:kern w:val="28"/>
          <w:szCs w:val="32"/>
        </w:rPr>
        <w:t>全面提升路网通行能力和服务水</w:t>
      </w:r>
      <w:r>
        <w:rPr>
          <w:rFonts w:ascii="Times New Roman" w:eastAsia="方正仿宋_GBK" w:hAnsi="Times New Roman" w:hint="eastAsia"/>
          <w:kern w:val="28"/>
          <w:szCs w:val="32"/>
        </w:rPr>
        <w:t>平，缓解过境交通拥堵。</w:t>
      </w:r>
      <w:r>
        <w:rPr>
          <w:rFonts w:ascii="Times New Roman" w:eastAsia="方正仿宋_GBK" w:hAnsi="Times New Roman" w:hint="eastAsia"/>
          <w:szCs w:val="32"/>
        </w:rPr>
        <w:t>实现重要景区、</w:t>
      </w:r>
      <w:r>
        <w:rPr>
          <w:rFonts w:ascii="Times New Roman" w:eastAsia="方正仿宋_GBK" w:hAnsi="Times New Roman"/>
          <w:szCs w:val="32"/>
        </w:rPr>
        <w:t>园区</w:t>
      </w:r>
      <w:r>
        <w:rPr>
          <w:rFonts w:ascii="Times New Roman" w:eastAsia="方正仿宋_GBK" w:hAnsi="Times New Roman" w:hint="eastAsia"/>
          <w:szCs w:val="32"/>
        </w:rPr>
        <w:t>通三级级以上公路，</w:t>
      </w:r>
      <w:r>
        <w:rPr>
          <w:rFonts w:ascii="Times New Roman" w:eastAsia="方正仿宋_GBK" w:hAnsi="Times New Roman" w:hint="eastAsia"/>
          <w:szCs w:val="32"/>
        </w:rPr>
        <w:lastRenderedPageBreak/>
        <w:t>提升交通出行体验感。</w:t>
      </w:r>
      <w:r>
        <w:rPr>
          <w:rFonts w:ascii="Times New Roman" w:eastAsia="方正仿宋_GBK" w:hAnsi="Times New Roman"/>
          <w:szCs w:val="32"/>
        </w:rPr>
        <w:t>规划</w:t>
      </w:r>
      <w:r>
        <w:rPr>
          <w:rFonts w:ascii="Times New Roman" w:eastAsia="方正仿宋_GBK" w:hAnsi="Times New Roman" w:hint="eastAsia"/>
          <w:szCs w:val="32"/>
        </w:rPr>
        <w:t>研究</w:t>
      </w:r>
      <w:r>
        <w:rPr>
          <w:rFonts w:ascii="Times New Roman" w:eastAsia="方正仿宋_GBK" w:hAnsi="Times New Roman"/>
          <w:szCs w:val="32"/>
        </w:rPr>
        <w:t>拔山至汝溪</w:t>
      </w:r>
      <w:r>
        <w:rPr>
          <w:rFonts w:ascii="Times New Roman" w:eastAsia="方正仿宋_GBK" w:hAnsi="Times New Roman" w:hint="eastAsia"/>
          <w:szCs w:val="32"/>
        </w:rPr>
        <w:t>大通道，补充路网联络线，串联版图重大经济区域，实现联动发展。到</w:t>
      </w:r>
      <w:r>
        <w:rPr>
          <w:rFonts w:ascii="Times New Roman" w:eastAsia="方正仿宋_GBK" w:hAnsi="Times New Roman" w:hint="eastAsia"/>
          <w:szCs w:val="32"/>
        </w:rPr>
        <w:t>2025</w:t>
      </w:r>
      <w:r>
        <w:rPr>
          <w:rFonts w:ascii="Times New Roman" w:eastAsia="方正仿宋_GBK" w:hAnsi="Times New Roman" w:hint="eastAsia"/>
          <w:szCs w:val="32"/>
        </w:rPr>
        <w:t>年，形成“两国道七省道多联线”的连贯东西、畅通南北的干线公路网。</w:t>
      </w:r>
    </w:p>
    <w:p w:rsidR="00623C3A" w:rsidRDefault="001469CC">
      <w:pPr>
        <w:ind w:firstLineChars="200" w:firstLine="643"/>
        <w:rPr>
          <w:rFonts w:ascii="方正仿宋_GBK" w:eastAsia="方正仿宋_GBK" w:hAnsi="方正仿宋_GBK" w:cs="方正仿宋_GBK"/>
          <w:b/>
          <w:szCs w:val="32"/>
        </w:rPr>
      </w:pPr>
      <w:r>
        <w:rPr>
          <w:rFonts w:ascii="方正仿宋_GBK" w:eastAsia="方正仿宋_GBK" w:hAnsi="方正仿宋_GBK" w:cs="方正仿宋_GBK" w:hint="eastAsia"/>
          <w:b/>
          <w:szCs w:val="32"/>
        </w:rPr>
        <w:t>争创“四好农村路”全国示范县。</w:t>
      </w:r>
      <w:r>
        <w:rPr>
          <w:rFonts w:ascii="方正仿宋_GBK" w:eastAsia="方正仿宋_GBK" w:hAnsi="方正仿宋_GBK" w:cs="方正仿宋_GBK" w:hint="eastAsia"/>
          <w:bCs/>
          <w:szCs w:val="32"/>
        </w:rPr>
        <w:t>围绕乡村振兴和交通强市，按照“镇镇三级路、村村双车道、组组通畅路”的高质量发展目标，</w:t>
      </w:r>
      <w:r>
        <w:rPr>
          <w:rFonts w:ascii="Times New Roman" w:eastAsia="方正仿宋_GBK" w:hAnsi="Times New Roman"/>
          <w:bCs/>
          <w:szCs w:val="32"/>
        </w:rPr>
        <w:t>着力畅通</w:t>
      </w:r>
      <w:r>
        <w:rPr>
          <w:rFonts w:ascii="Times New Roman" w:eastAsia="方正仿宋_GBK" w:hAnsi="Times New Roman" w:hint="eastAsia"/>
          <w:bCs/>
          <w:szCs w:val="32"/>
        </w:rPr>
        <w:t>县内</w:t>
      </w:r>
      <w:r>
        <w:rPr>
          <w:rFonts w:ascii="Times New Roman" w:eastAsia="方正仿宋_GBK" w:hAnsi="Times New Roman"/>
          <w:bCs/>
          <w:szCs w:val="32"/>
        </w:rPr>
        <w:t>“</w:t>
      </w:r>
      <w:r>
        <w:rPr>
          <w:rFonts w:ascii="Times New Roman" w:eastAsia="方正仿宋_GBK" w:hAnsi="Times New Roman" w:hint="eastAsia"/>
          <w:bCs/>
          <w:szCs w:val="32"/>
        </w:rPr>
        <w:t>微</w:t>
      </w:r>
      <w:r>
        <w:rPr>
          <w:rFonts w:ascii="Times New Roman" w:eastAsia="方正仿宋_GBK" w:hAnsi="Times New Roman"/>
          <w:bCs/>
          <w:szCs w:val="32"/>
        </w:rPr>
        <w:t>循环</w:t>
      </w:r>
      <w:r>
        <w:rPr>
          <w:rFonts w:ascii="Times New Roman" w:eastAsia="方正仿宋_GBK" w:hAnsi="Times New Roman"/>
          <w:bCs/>
          <w:szCs w:val="32"/>
        </w:rPr>
        <w:t>”</w:t>
      </w:r>
      <w:r>
        <w:rPr>
          <w:rFonts w:ascii="方正仿宋_GBK" w:eastAsia="方正仿宋_GBK" w:hAnsi="方正仿宋_GBK" w:cs="方正仿宋_GBK" w:hint="eastAsia"/>
          <w:bCs/>
          <w:szCs w:val="32"/>
        </w:rPr>
        <w:t>。</w:t>
      </w:r>
      <w:r>
        <w:rPr>
          <w:rFonts w:ascii="方正仿宋_GBK" w:eastAsia="方正仿宋_GBK" w:hAnsi="方正仿宋_GBK" w:cs="方正仿宋_GBK" w:hint="eastAsia"/>
          <w:szCs w:val="32"/>
        </w:rPr>
        <w:t>逐步实施县乡重要连接道项目，形成覆盖空间大、通畅程度深、惠及面广的农村公路网络。</w:t>
      </w:r>
      <w:r>
        <w:rPr>
          <w:rFonts w:ascii="方正仿宋_GBK" w:eastAsia="方正仿宋_GBK" w:hAnsi="方正仿宋_GBK" w:cs="方正仿宋_GBK" w:hint="eastAsia"/>
          <w:bCs/>
          <w:szCs w:val="32"/>
        </w:rPr>
        <w:t>强化道路的基础网络保障功能，有序推进建</w:t>
      </w:r>
      <w:r>
        <w:rPr>
          <w:rFonts w:ascii="Times New Roman" w:eastAsia="方正仿宋_GBK" w:hAnsi="Times New Roman" w:hint="eastAsia"/>
          <w:bCs/>
          <w:szCs w:val="32"/>
        </w:rPr>
        <w:t>制村通双车道公路改造、窄路面公路拓宽改造或错车道建设，强化镇村公路</w:t>
      </w:r>
      <w:r>
        <w:rPr>
          <w:rFonts w:ascii="Times New Roman" w:eastAsia="方正仿宋_GBK" w:hAnsi="Times New Roman"/>
          <w:bCs/>
          <w:szCs w:val="32"/>
        </w:rPr>
        <w:t>衔接</w:t>
      </w:r>
      <w:r>
        <w:rPr>
          <w:rFonts w:ascii="Times New Roman" w:eastAsia="方正仿宋_GBK" w:hAnsi="Times New Roman" w:hint="eastAsia"/>
          <w:bCs/>
          <w:szCs w:val="32"/>
        </w:rPr>
        <w:t>，不断提升镇村互通路网服务品质，打造最美乡村公路，争创“四好农村路”示范县。十四五期间，</w:t>
      </w:r>
      <w:r>
        <w:rPr>
          <w:rFonts w:ascii="Times New Roman" w:eastAsia="方正仿宋_GBK" w:hAnsi="Times New Roman"/>
          <w:szCs w:val="32"/>
        </w:rPr>
        <w:t>村民小组通畅率</w:t>
      </w:r>
      <w:r>
        <w:rPr>
          <w:rFonts w:ascii="Times New Roman" w:eastAsia="方正仿宋_GBK" w:hAnsi="Times New Roman" w:hint="eastAsia"/>
          <w:szCs w:val="32"/>
        </w:rPr>
        <w:t>均</w:t>
      </w:r>
      <w:r>
        <w:rPr>
          <w:rFonts w:ascii="Times New Roman" w:eastAsia="方正仿宋_GBK" w:hAnsi="Times New Roman"/>
          <w:szCs w:val="32"/>
        </w:rPr>
        <w:t>达到</w:t>
      </w:r>
      <w:r>
        <w:rPr>
          <w:rFonts w:ascii="Times New Roman" w:eastAsia="方正仿宋_GBK" w:hAnsi="Times New Roman"/>
          <w:szCs w:val="32"/>
        </w:rPr>
        <w:t>100%</w:t>
      </w:r>
      <w:r>
        <w:rPr>
          <w:rFonts w:ascii="Times New Roman" w:eastAsia="方正仿宋_GBK" w:hAnsi="Times New Roman" w:hint="eastAsia"/>
          <w:szCs w:val="32"/>
        </w:rPr>
        <w:t>，</w:t>
      </w:r>
      <w:r>
        <w:rPr>
          <w:rFonts w:ascii="方正仿宋_GBK" w:eastAsia="方正仿宋_GBK" w:hAnsi="方正仿宋_GBK" w:cs="方正仿宋_GBK"/>
          <w:szCs w:val="32"/>
        </w:rPr>
        <w:t>建制村</w:t>
      </w:r>
      <w:r>
        <w:rPr>
          <w:rFonts w:ascii="方正仿宋_GBK" w:eastAsia="方正仿宋_GBK" w:hAnsi="方正仿宋_GBK" w:cs="方正仿宋_GBK" w:hint="eastAsia"/>
          <w:szCs w:val="32"/>
        </w:rPr>
        <w:t>通</w:t>
      </w:r>
      <w:r>
        <w:rPr>
          <w:rFonts w:ascii="方正仿宋_GBK" w:eastAsia="方正仿宋_GBK" w:hAnsi="方正仿宋_GBK" w:cs="方正仿宋_GBK"/>
          <w:szCs w:val="32"/>
        </w:rPr>
        <w:t>双车道达</w:t>
      </w:r>
      <w:r>
        <w:rPr>
          <w:rFonts w:ascii="Times New Roman" w:eastAsia="方正仿宋_GBK" w:hAnsi="Times New Roman"/>
          <w:szCs w:val="32"/>
        </w:rPr>
        <w:t>到</w:t>
      </w:r>
      <w:r>
        <w:rPr>
          <w:rFonts w:ascii="Times New Roman" w:eastAsia="方正仿宋_GBK" w:hAnsi="Times New Roman"/>
          <w:szCs w:val="32"/>
        </w:rPr>
        <w:t>95%</w:t>
      </w:r>
      <w:r>
        <w:rPr>
          <w:rFonts w:ascii="Times New Roman" w:eastAsia="方正仿宋_GBK" w:hAnsi="Times New Roman"/>
          <w:szCs w:val="32"/>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623C3A">
        <w:trPr>
          <w:trHeight w:val="20"/>
        </w:trPr>
        <w:tc>
          <w:tcPr>
            <w:tcW w:w="8522" w:type="dxa"/>
            <w:shd w:val="clear" w:color="auto" w:fill="auto"/>
          </w:tcPr>
          <w:p w:rsidR="00623C3A" w:rsidRDefault="001469CC">
            <w:pPr>
              <w:pStyle w:val="a3"/>
              <w:jc w:val="center"/>
              <w:rPr>
                <w:rFonts w:ascii="Times New Roman" w:eastAsia="方正仿宋_GBK" w:hAnsi="Times New Roman"/>
                <w:b/>
                <w:bCs/>
                <w:sz w:val="28"/>
                <w:szCs w:val="22"/>
              </w:rPr>
            </w:pPr>
            <w:r>
              <w:rPr>
                <w:rFonts w:ascii="Times New Roman" w:eastAsia="方正仿宋_GBK" w:hAnsi="Times New Roman"/>
                <w:b/>
                <w:bCs/>
                <w:sz w:val="28"/>
                <w:szCs w:val="22"/>
              </w:rPr>
              <w:t>专栏</w:t>
            </w:r>
            <w:r>
              <w:rPr>
                <w:rFonts w:ascii="Times New Roman" w:eastAsia="方正仿宋_GBK" w:hAnsi="Times New Roman" w:hint="eastAsia"/>
                <w:b/>
                <w:bCs/>
                <w:sz w:val="28"/>
                <w:szCs w:val="22"/>
              </w:rPr>
              <w:t>3</w:t>
            </w:r>
            <w:r>
              <w:rPr>
                <w:rFonts w:ascii="Times New Roman" w:eastAsia="方正仿宋_GBK" w:hAnsi="Times New Roman"/>
                <w:b/>
                <w:bCs/>
                <w:sz w:val="28"/>
                <w:szCs w:val="22"/>
              </w:rPr>
              <w:t xml:space="preserve"> </w:t>
            </w:r>
            <w:r>
              <w:rPr>
                <w:rFonts w:ascii="Times New Roman" w:eastAsia="方正仿宋_GBK" w:hAnsi="Times New Roman" w:hint="eastAsia"/>
                <w:b/>
                <w:bCs/>
                <w:sz w:val="28"/>
                <w:szCs w:val="22"/>
              </w:rPr>
              <w:t>“</w:t>
            </w:r>
            <w:r>
              <w:rPr>
                <w:rFonts w:ascii="Times New Roman" w:eastAsia="方正仿宋_GBK" w:hAnsi="Times New Roman"/>
                <w:b/>
                <w:bCs/>
                <w:sz w:val="28"/>
                <w:szCs w:val="22"/>
              </w:rPr>
              <w:t>十四五</w:t>
            </w:r>
            <w:r>
              <w:rPr>
                <w:rFonts w:ascii="Times New Roman" w:eastAsia="方正仿宋_GBK" w:hAnsi="Times New Roman" w:hint="eastAsia"/>
                <w:b/>
                <w:bCs/>
                <w:sz w:val="28"/>
                <w:szCs w:val="22"/>
              </w:rPr>
              <w:t>”</w:t>
            </w:r>
            <w:r>
              <w:rPr>
                <w:rFonts w:ascii="Times New Roman" w:eastAsia="方正仿宋_GBK" w:hAnsi="Times New Roman"/>
                <w:b/>
                <w:bCs/>
                <w:sz w:val="28"/>
                <w:szCs w:val="22"/>
              </w:rPr>
              <w:t>期</w:t>
            </w:r>
            <w:r>
              <w:rPr>
                <w:rFonts w:ascii="Times New Roman" w:eastAsia="方正仿宋_GBK" w:hAnsi="Times New Roman" w:hint="eastAsia"/>
                <w:b/>
                <w:bCs/>
                <w:sz w:val="28"/>
                <w:szCs w:val="22"/>
              </w:rPr>
              <w:t>公路</w:t>
            </w:r>
            <w:r>
              <w:rPr>
                <w:rFonts w:ascii="Times New Roman" w:eastAsia="方正仿宋_GBK" w:hAnsi="Times New Roman"/>
                <w:b/>
                <w:bCs/>
                <w:sz w:val="28"/>
                <w:szCs w:val="22"/>
              </w:rPr>
              <w:t>重点建设项目</w:t>
            </w:r>
          </w:p>
        </w:tc>
      </w:tr>
      <w:tr w:rsidR="00623C3A">
        <w:trPr>
          <w:trHeight w:val="557"/>
        </w:trPr>
        <w:tc>
          <w:tcPr>
            <w:tcW w:w="8522" w:type="dxa"/>
            <w:shd w:val="clear" w:color="auto" w:fill="auto"/>
          </w:tcPr>
          <w:p w:rsidR="00623C3A" w:rsidRDefault="001469CC">
            <w:pPr>
              <w:pStyle w:val="a3"/>
              <w:ind w:firstLineChars="200" w:firstLine="562"/>
              <w:rPr>
                <w:rFonts w:ascii="Times New Roman" w:eastAsia="方正仿宋_GBK" w:hAnsi="Times New Roman"/>
                <w:sz w:val="28"/>
                <w:szCs w:val="28"/>
              </w:rPr>
            </w:pPr>
            <w:r>
              <w:rPr>
                <w:rFonts w:ascii="Times New Roman" w:eastAsia="方正仿宋_GBK" w:hAnsi="Times New Roman" w:hint="eastAsia"/>
                <w:b/>
                <w:sz w:val="28"/>
                <w:szCs w:val="28"/>
              </w:rPr>
              <w:t>高速公路：</w:t>
            </w:r>
            <w:r>
              <w:rPr>
                <w:rFonts w:ascii="Times New Roman" w:eastAsia="方正仿宋_GBK" w:hAnsi="Times New Roman" w:hint="eastAsia"/>
              </w:rPr>
              <w:t>规划建设梁忠石高速石宝至西沱长江大桥，规划建设</w:t>
            </w:r>
            <w:r>
              <w:rPr>
                <w:rFonts w:ascii="Times New Roman" w:eastAsia="方正仿宋_GBK" w:hAnsi="Times New Roman" w:hint="eastAsia"/>
              </w:rPr>
              <w:t>G50</w:t>
            </w:r>
            <w:r>
              <w:rPr>
                <w:rFonts w:ascii="Times New Roman" w:eastAsia="方正仿宋_GBK" w:hAnsi="Times New Roman" w:hint="eastAsia"/>
              </w:rPr>
              <w:t>沪渝高速复线复旦至鸡公咀长江大桥。</w:t>
            </w:r>
            <w:r>
              <w:rPr>
                <w:rFonts w:ascii="Times New Roman" w:eastAsia="方正仿宋_GBK" w:hAnsi="Times New Roman" w:hint="eastAsia"/>
                <w:sz w:val="32"/>
                <w:szCs w:val="32"/>
              </w:rPr>
              <w:t>研究推进</w:t>
            </w:r>
            <w:r>
              <w:rPr>
                <w:rFonts w:ascii="Times New Roman" w:eastAsia="方正仿宋_GBK" w:hAnsi="Times New Roman"/>
                <w:sz w:val="32"/>
                <w:szCs w:val="32"/>
              </w:rPr>
              <w:t>汝溪、野鹤、石宝、涂井、三汇、善广、金声</w:t>
            </w:r>
            <w:r>
              <w:rPr>
                <w:rFonts w:ascii="Times New Roman" w:eastAsia="方正仿宋_GBK" w:hAnsi="Times New Roman" w:hint="eastAsia"/>
                <w:sz w:val="32"/>
                <w:szCs w:val="32"/>
              </w:rPr>
              <w:t>、黄金</w:t>
            </w:r>
            <w:r>
              <w:rPr>
                <w:rFonts w:ascii="Times New Roman" w:eastAsia="方正仿宋_GBK" w:hAnsi="Times New Roman"/>
                <w:sz w:val="32"/>
                <w:szCs w:val="32"/>
              </w:rPr>
              <w:t>等乡镇高速互通连接线。</w:t>
            </w:r>
          </w:p>
          <w:p w:rsidR="00623C3A" w:rsidRDefault="001469CC">
            <w:pPr>
              <w:pStyle w:val="a3"/>
              <w:ind w:firstLineChars="200" w:firstLine="562"/>
              <w:rPr>
                <w:rFonts w:ascii="Times New Roman" w:eastAsia="方正仿宋_GBK" w:hAnsi="Times New Roman"/>
                <w:b/>
                <w:sz w:val="28"/>
                <w:szCs w:val="28"/>
              </w:rPr>
            </w:pPr>
            <w:r>
              <w:rPr>
                <w:rFonts w:ascii="Times New Roman" w:eastAsia="方正仿宋_GBK" w:hAnsi="Times New Roman" w:hint="eastAsia"/>
                <w:b/>
                <w:sz w:val="28"/>
                <w:szCs w:val="28"/>
              </w:rPr>
              <w:t>城市主骨架</w:t>
            </w:r>
            <w:r>
              <w:rPr>
                <w:rFonts w:ascii="Times New Roman" w:eastAsia="方正仿宋_GBK" w:hAnsi="Times New Roman"/>
                <w:b/>
                <w:sz w:val="28"/>
                <w:szCs w:val="28"/>
              </w:rPr>
              <w:t>：</w:t>
            </w:r>
            <w:r>
              <w:rPr>
                <w:rFonts w:ascii="Times New Roman" w:eastAsia="方正仿宋_GBK" w:hAnsi="Times New Roman"/>
                <w:sz w:val="32"/>
                <w:szCs w:val="32"/>
              </w:rPr>
              <w:t>规划研究</w:t>
            </w:r>
            <w:r>
              <w:rPr>
                <w:rFonts w:ascii="Times New Roman" w:eastAsia="方正仿宋_GBK" w:hAnsi="Times New Roman" w:hint="eastAsia"/>
                <w:sz w:val="32"/>
                <w:szCs w:val="32"/>
              </w:rPr>
              <w:t>“北岸发展轴”高营铺至独珠半岛大通道、“北岸沿江轴”银山至新生大通道、“南岸产业轴”复兴至乌杨新区大通道、“南岸沿江轴”东溪至乌杨大通道。</w:t>
            </w:r>
          </w:p>
          <w:p w:rsidR="00623C3A" w:rsidRDefault="001469CC">
            <w:pPr>
              <w:pStyle w:val="a3"/>
              <w:rPr>
                <w:rFonts w:ascii="Times New Roman" w:eastAsia="方正仿宋_GBK" w:hAnsi="Times New Roman"/>
                <w:sz w:val="28"/>
                <w:szCs w:val="28"/>
              </w:rPr>
            </w:pPr>
            <w:r>
              <w:rPr>
                <w:rFonts w:ascii="Times New Roman" w:eastAsia="方正仿宋_GBK" w:hAnsi="Times New Roman" w:hint="eastAsia"/>
                <w:sz w:val="32"/>
                <w:szCs w:val="32"/>
              </w:rPr>
              <w:t>规划研究独珠水坪长江大桥、新生乌杨公铁两用桥。</w:t>
            </w:r>
          </w:p>
          <w:p w:rsidR="00623C3A" w:rsidRDefault="001469CC">
            <w:pPr>
              <w:ind w:firstLineChars="200" w:firstLine="562"/>
              <w:rPr>
                <w:rFonts w:ascii="Times New Roman" w:eastAsia="方正仿宋_GBK" w:hAnsi="Times New Roman"/>
                <w:szCs w:val="32"/>
              </w:rPr>
            </w:pPr>
            <w:r>
              <w:rPr>
                <w:rFonts w:ascii="Times New Roman" w:eastAsia="方正仿宋_GBK" w:hAnsi="Times New Roman" w:hint="eastAsia"/>
                <w:b/>
                <w:bCs/>
                <w:sz w:val="28"/>
                <w:szCs w:val="28"/>
              </w:rPr>
              <w:lastRenderedPageBreak/>
              <w:t>国道</w:t>
            </w:r>
            <w:r>
              <w:rPr>
                <w:rFonts w:ascii="Times New Roman" w:eastAsia="方正仿宋_GBK" w:hAnsi="Times New Roman"/>
                <w:b/>
                <w:bCs/>
                <w:sz w:val="28"/>
                <w:szCs w:val="28"/>
              </w:rPr>
              <w:t>：</w:t>
            </w:r>
            <w:r>
              <w:rPr>
                <w:rFonts w:ascii="Times New Roman" w:eastAsia="方正仿宋_GBK" w:hAnsi="Times New Roman" w:hint="eastAsia"/>
                <w:szCs w:val="32"/>
              </w:rPr>
              <w:t>建成</w:t>
            </w:r>
            <w:r>
              <w:rPr>
                <w:rFonts w:ascii="Times New Roman" w:eastAsia="方正仿宋_GBK" w:hAnsi="Times New Roman"/>
                <w:szCs w:val="32"/>
              </w:rPr>
              <w:t>G348</w:t>
            </w:r>
            <w:r>
              <w:rPr>
                <w:rFonts w:ascii="Times New Roman" w:eastAsia="方正仿宋_GBK" w:hAnsi="Times New Roman"/>
                <w:szCs w:val="32"/>
              </w:rPr>
              <w:t>县城至涂井、</w:t>
            </w:r>
            <w:r>
              <w:rPr>
                <w:rFonts w:ascii="Times New Roman" w:eastAsia="方正仿宋_GBK" w:hAnsi="Times New Roman"/>
                <w:szCs w:val="32"/>
              </w:rPr>
              <w:t>G348</w:t>
            </w:r>
            <w:r>
              <w:rPr>
                <w:rFonts w:ascii="Times New Roman" w:eastAsia="方正仿宋_GBK" w:hAnsi="Times New Roman"/>
                <w:szCs w:val="32"/>
              </w:rPr>
              <w:t>顺溪至果梁村委、</w:t>
            </w:r>
            <w:r>
              <w:rPr>
                <w:rFonts w:ascii="Times New Roman" w:eastAsia="方正仿宋_GBK" w:hAnsi="Times New Roman"/>
                <w:szCs w:val="32"/>
              </w:rPr>
              <w:t>G350</w:t>
            </w:r>
            <w:r>
              <w:rPr>
                <w:rFonts w:ascii="Times New Roman" w:eastAsia="方正仿宋_GBK" w:hAnsi="Times New Roman" w:hint="eastAsia"/>
                <w:szCs w:val="32"/>
              </w:rPr>
              <w:t>县城</w:t>
            </w:r>
            <w:r>
              <w:rPr>
                <w:rFonts w:ascii="Times New Roman" w:eastAsia="方正仿宋_GBK" w:hAnsi="Times New Roman"/>
                <w:szCs w:val="32"/>
              </w:rPr>
              <w:t>至白石、</w:t>
            </w:r>
            <w:r>
              <w:rPr>
                <w:rFonts w:ascii="Times New Roman" w:eastAsia="方正仿宋_GBK" w:hAnsi="Times New Roman"/>
                <w:szCs w:val="32"/>
              </w:rPr>
              <w:t>G350</w:t>
            </w:r>
            <w:r>
              <w:rPr>
                <w:rFonts w:ascii="Times New Roman" w:eastAsia="方正仿宋_GBK" w:hAnsi="Times New Roman"/>
                <w:szCs w:val="32"/>
              </w:rPr>
              <w:t>王院子垭口至西流安置房</w:t>
            </w:r>
            <w:r>
              <w:rPr>
                <w:rFonts w:ascii="Times New Roman" w:eastAsia="方正仿宋_GBK" w:hAnsi="Times New Roman" w:hint="eastAsia"/>
                <w:szCs w:val="32"/>
              </w:rPr>
              <w:t>改线升级项目。</w:t>
            </w:r>
          </w:p>
          <w:p w:rsidR="00623C3A" w:rsidRDefault="001469CC">
            <w:pPr>
              <w:ind w:firstLineChars="200" w:firstLine="562"/>
              <w:rPr>
                <w:rFonts w:ascii="Times New Roman" w:eastAsia="方正仿宋_GBK" w:hAnsi="Times New Roman"/>
                <w:b/>
                <w:sz w:val="28"/>
                <w:szCs w:val="28"/>
              </w:rPr>
            </w:pPr>
            <w:r>
              <w:rPr>
                <w:rFonts w:ascii="Times New Roman" w:eastAsia="方正仿宋_GBK" w:hAnsi="Times New Roman" w:hint="eastAsia"/>
                <w:b/>
                <w:bCs/>
                <w:sz w:val="28"/>
                <w:szCs w:val="28"/>
              </w:rPr>
              <w:t>省道：</w:t>
            </w:r>
            <w:r>
              <w:rPr>
                <w:rFonts w:ascii="Times New Roman" w:eastAsia="方正仿宋_GBK" w:hAnsi="Times New Roman" w:hint="eastAsia"/>
                <w:sz w:val="28"/>
                <w:szCs w:val="28"/>
              </w:rPr>
              <w:t>建成</w:t>
            </w:r>
            <w:r>
              <w:rPr>
                <w:rFonts w:ascii="Times New Roman" w:eastAsia="方正仿宋_GBK" w:hAnsi="Times New Roman"/>
                <w:szCs w:val="32"/>
              </w:rPr>
              <w:t>S204</w:t>
            </w:r>
            <w:r>
              <w:rPr>
                <w:rFonts w:ascii="Times New Roman" w:eastAsia="方正仿宋_GBK" w:hAnsi="Times New Roman"/>
                <w:szCs w:val="32"/>
              </w:rPr>
              <w:t>东溪至普乐、</w:t>
            </w:r>
            <w:r>
              <w:rPr>
                <w:rFonts w:ascii="Times New Roman" w:eastAsia="方正仿宋_GBK" w:hAnsi="Times New Roman"/>
                <w:szCs w:val="32"/>
              </w:rPr>
              <w:t>S204</w:t>
            </w:r>
            <w:r>
              <w:rPr>
                <w:rFonts w:ascii="Times New Roman" w:eastAsia="方正仿宋_GBK" w:hAnsi="Times New Roman"/>
                <w:szCs w:val="32"/>
              </w:rPr>
              <w:t>金竹铺至石子、</w:t>
            </w:r>
            <w:r>
              <w:rPr>
                <w:rFonts w:ascii="Times New Roman" w:eastAsia="方正仿宋_GBK" w:hAnsi="Times New Roman"/>
                <w:szCs w:val="32"/>
              </w:rPr>
              <w:t>S511</w:t>
            </w:r>
            <w:r>
              <w:rPr>
                <w:rFonts w:ascii="Times New Roman" w:eastAsia="方正仿宋_GBK" w:hAnsi="Times New Roman"/>
                <w:szCs w:val="32"/>
              </w:rPr>
              <w:t>涂井至石宝</w:t>
            </w:r>
            <w:r>
              <w:rPr>
                <w:rFonts w:ascii="Times New Roman" w:eastAsia="方正仿宋_GBK" w:hAnsi="Times New Roman" w:hint="eastAsia"/>
                <w:szCs w:val="32"/>
              </w:rPr>
              <w:t>、</w:t>
            </w:r>
            <w:r>
              <w:rPr>
                <w:rFonts w:ascii="Times New Roman" w:eastAsia="方正仿宋_GBK" w:hAnsi="Times New Roman"/>
                <w:szCs w:val="32"/>
              </w:rPr>
              <w:t>S512</w:t>
            </w:r>
            <w:r>
              <w:rPr>
                <w:rFonts w:ascii="Times New Roman" w:eastAsia="方正仿宋_GBK" w:hAnsi="Times New Roman"/>
                <w:szCs w:val="32"/>
              </w:rPr>
              <w:t>白石至两河等项目</w:t>
            </w:r>
            <w:r>
              <w:rPr>
                <w:rFonts w:ascii="Times New Roman" w:eastAsia="方正仿宋_GBK" w:hAnsi="Times New Roman" w:hint="eastAsia"/>
                <w:szCs w:val="32"/>
              </w:rPr>
              <w:t>。力争开工</w:t>
            </w:r>
            <w:r>
              <w:rPr>
                <w:rFonts w:ascii="Times New Roman" w:eastAsia="方正仿宋_GBK" w:hAnsi="Times New Roman"/>
                <w:szCs w:val="32"/>
              </w:rPr>
              <w:t>S204</w:t>
            </w:r>
            <w:r>
              <w:rPr>
                <w:rFonts w:ascii="Times New Roman" w:eastAsia="方正仿宋_GBK" w:hAnsi="Times New Roman"/>
                <w:szCs w:val="32"/>
              </w:rPr>
              <w:t>凉山坝至堰家村、</w:t>
            </w:r>
            <w:r>
              <w:rPr>
                <w:rFonts w:ascii="Times New Roman" w:eastAsia="方正仿宋_GBK" w:hAnsi="Times New Roman"/>
                <w:szCs w:val="32"/>
              </w:rPr>
              <w:t>S204</w:t>
            </w:r>
            <w:r>
              <w:rPr>
                <w:rFonts w:ascii="Times New Roman" w:eastAsia="方正仿宋_GBK" w:hAnsi="Times New Roman"/>
                <w:szCs w:val="32"/>
              </w:rPr>
              <w:t>石子至洋渡、</w:t>
            </w:r>
            <w:r>
              <w:rPr>
                <w:rFonts w:ascii="Times New Roman" w:eastAsia="方正仿宋_GBK" w:hAnsi="Times New Roman"/>
                <w:szCs w:val="32"/>
              </w:rPr>
              <w:t>S509</w:t>
            </w:r>
            <w:r>
              <w:rPr>
                <w:rFonts w:ascii="Times New Roman" w:eastAsia="方正仿宋_GBK" w:hAnsi="Times New Roman"/>
                <w:szCs w:val="32"/>
              </w:rPr>
              <w:t>石宝至松林（万州界）、</w:t>
            </w:r>
            <w:r>
              <w:rPr>
                <w:rFonts w:ascii="Times New Roman" w:eastAsia="方正仿宋_GBK" w:hAnsi="Times New Roman"/>
                <w:szCs w:val="32"/>
              </w:rPr>
              <w:t>S512</w:t>
            </w:r>
            <w:r>
              <w:rPr>
                <w:rFonts w:ascii="Times New Roman" w:eastAsia="方正仿宋_GBK" w:hAnsi="Times New Roman"/>
                <w:szCs w:val="32"/>
              </w:rPr>
              <w:t>两河至善广</w:t>
            </w:r>
            <w:r>
              <w:rPr>
                <w:rFonts w:ascii="Times New Roman" w:eastAsia="方正仿宋_GBK" w:hAnsi="Times New Roman" w:hint="eastAsia"/>
                <w:szCs w:val="32"/>
              </w:rPr>
              <w:t>（丰都界）、</w:t>
            </w:r>
            <w:r>
              <w:rPr>
                <w:rFonts w:ascii="Times New Roman" w:eastAsia="方正仿宋_GBK" w:hAnsi="Times New Roman"/>
                <w:szCs w:val="32"/>
              </w:rPr>
              <w:t>S513</w:t>
            </w:r>
            <w:r>
              <w:rPr>
                <w:rFonts w:ascii="Times New Roman" w:eastAsia="方正仿宋_GBK" w:hAnsi="Times New Roman"/>
                <w:szCs w:val="32"/>
              </w:rPr>
              <w:t>金鸡至</w:t>
            </w:r>
            <w:r>
              <w:rPr>
                <w:rFonts w:ascii="Times New Roman" w:eastAsia="方正仿宋_GBK" w:hAnsi="Times New Roman" w:hint="eastAsia"/>
                <w:szCs w:val="32"/>
              </w:rPr>
              <w:t>宝河</w:t>
            </w:r>
            <w:r>
              <w:rPr>
                <w:rFonts w:ascii="Times New Roman" w:eastAsia="方正仿宋_GBK" w:hAnsi="Times New Roman"/>
                <w:szCs w:val="32"/>
              </w:rPr>
              <w:t>桥</w:t>
            </w:r>
            <w:r>
              <w:rPr>
                <w:rFonts w:ascii="Times New Roman" w:eastAsia="方正仿宋_GBK" w:hAnsi="Times New Roman" w:hint="eastAsia"/>
                <w:szCs w:val="32"/>
              </w:rPr>
              <w:t>（梁平界）</w:t>
            </w:r>
            <w:r>
              <w:rPr>
                <w:rFonts w:ascii="Times New Roman" w:eastAsia="方正仿宋_GBK" w:hAnsi="Times New Roman"/>
                <w:szCs w:val="32"/>
              </w:rPr>
              <w:t>、</w:t>
            </w:r>
            <w:r>
              <w:rPr>
                <w:rFonts w:ascii="Times New Roman" w:eastAsia="方正仿宋_GBK" w:hAnsi="Times New Roman"/>
                <w:szCs w:val="32"/>
              </w:rPr>
              <w:t>S513</w:t>
            </w:r>
            <w:r>
              <w:rPr>
                <w:rFonts w:ascii="Times New Roman" w:eastAsia="方正仿宋_GBK" w:hAnsi="Times New Roman"/>
                <w:szCs w:val="32"/>
              </w:rPr>
              <w:t>长岭至垫江界</w:t>
            </w:r>
            <w:r>
              <w:rPr>
                <w:rFonts w:ascii="Times New Roman" w:eastAsia="方正仿宋_GBK" w:hAnsi="Times New Roman" w:hint="eastAsia"/>
                <w:szCs w:val="32"/>
              </w:rPr>
              <w:t>等项目。</w:t>
            </w:r>
          </w:p>
          <w:p w:rsidR="00623C3A" w:rsidRDefault="001469CC">
            <w:pPr>
              <w:ind w:firstLineChars="200" w:firstLine="562"/>
              <w:rPr>
                <w:rFonts w:ascii="Times New Roman" w:eastAsia="方正仿宋_GBK" w:hAnsi="Times New Roman"/>
                <w:szCs w:val="32"/>
              </w:rPr>
            </w:pPr>
            <w:r>
              <w:rPr>
                <w:rFonts w:ascii="Times New Roman" w:eastAsia="方正仿宋_GBK" w:hAnsi="Times New Roman" w:hint="eastAsia"/>
                <w:b/>
                <w:bCs/>
                <w:sz w:val="28"/>
                <w:szCs w:val="28"/>
              </w:rPr>
              <w:t>重要连接道：</w:t>
            </w:r>
            <w:r>
              <w:rPr>
                <w:rFonts w:ascii="Times New Roman" w:eastAsia="方正仿宋_GBK" w:hAnsi="Times New Roman"/>
                <w:szCs w:val="32"/>
              </w:rPr>
              <w:t>规划研究拔山至汝溪大通道。建成磨子乡村振兴路网、独珠</w:t>
            </w:r>
            <w:r>
              <w:rPr>
                <w:rFonts w:ascii="Times New Roman" w:eastAsia="方正仿宋_GBK" w:hAnsi="Times New Roman" w:hint="eastAsia"/>
                <w:szCs w:val="32"/>
              </w:rPr>
              <w:t>江村</w:t>
            </w:r>
            <w:r>
              <w:rPr>
                <w:rFonts w:ascii="Times New Roman" w:eastAsia="方正仿宋_GBK" w:hAnsi="Times New Roman"/>
                <w:szCs w:val="32"/>
              </w:rPr>
              <w:t>路网、金鸡至泰来改建、黄金至大岭</w:t>
            </w:r>
            <w:r>
              <w:rPr>
                <w:rFonts w:ascii="Times New Roman" w:eastAsia="方正仿宋_GBK" w:hAnsi="Times New Roman" w:hint="eastAsia"/>
                <w:szCs w:val="32"/>
              </w:rPr>
              <w:t>、里仁至黄金</w:t>
            </w:r>
            <w:r>
              <w:rPr>
                <w:rFonts w:ascii="Times New Roman" w:eastAsia="方正仿宋_GBK" w:hAnsi="Times New Roman"/>
                <w:szCs w:val="32"/>
              </w:rPr>
              <w:t>等改建项目。实施</w:t>
            </w:r>
            <w:r>
              <w:rPr>
                <w:rFonts w:ascii="Times New Roman" w:eastAsia="方正仿宋_GBK" w:hAnsi="Times New Roman" w:hint="eastAsia"/>
                <w:szCs w:val="32"/>
              </w:rPr>
              <w:t>马灌、花桥、兴峰、任家、永丰、双桂等</w:t>
            </w:r>
            <w:r>
              <w:rPr>
                <w:rFonts w:ascii="Times New Roman" w:eastAsia="方正仿宋_GBK" w:hAnsi="Times New Roman"/>
                <w:szCs w:val="32"/>
              </w:rPr>
              <w:t>300</w:t>
            </w:r>
            <w:r>
              <w:rPr>
                <w:rFonts w:ascii="Times New Roman" w:eastAsia="方正仿宋_GBK" w:hAnsi="Times New Roman"/>
                <w:szCs w:val="32"/>
              </w:rPr>
              <w:t>公里县乡重要连接道项目。</w:t>
            </w:r>
          </w:p>
          <w:p w:rsidR="00623C3A" w:rsidRDefault="001469CC">
            <w:pPr>
              <w:ind w:firstLineChars="200" w:firstLine="562"/>
              <w:rPr>
                <w:rFonts w:ascii="Times New Roman" w:eastAsia="方正仿宋_GBK" w:hAnsi="Times New Roman"/>
                <w:sz w:val="28"/>
                <w:szCs w:val="28"/>
                <w:highlight w:val="yellow"/>
              </w:rPr>
            </w:pPr>
            <w:r>
              <w:rPr>
                <w:rFonts w:ascii="Times New Roman" w:eastAsia="方正仿宋_GBK" w:hAnsi="Times New Roman"/>
                <w:b/>
                <w:bCs/>
                <w:sz w:val="28"/>
                <w:szCs w:val="28"/>
              </w:rPr>
              <w:t>农村公路：</w:t>
            </w:r>
            <w:r>
              <w:rPr>
                <w:rFonts w:ascii="Times New Roman" w:eastAsia="方正仿宋_GBK" w:hAnsi="Times New Roman"/>
                <w:szCs w:val="32"/>
              </w:rPr>
              <w:t>实施建制村</w:t>
            </w:r>
            <w:r>
              <w:rPr>
                <w:rFonts w:ascii="Times New Roman" w:eastAsia="方正仿宋_GBK" w:hAnsi="Times New Roman"/>
                <w:szCs w:val="32"/>
              </w:rPr>
              <w:t>“</w:t>
            </w:r>
            <w:r>
              <w:rPr>
                <w:rFonts w:ascii="Times New Roman" w:eastAsia="方正仿宋_GBK" w:hAnsi="Times New Roman" w:hint="eastAsia"/>
                <w:szCs w:val="32"/>
              </w:rPr>
              <w:t>双车道</w:t>
            </w:r>
            <w:r>
              <w:rPr>
                <w:rFonts w:ascii="Times New Roman" w:eastAsia="方正仿宋_GBK" w:hAnsi="Times New Roman"/>
                <w:szCs w:val="32"/>
              </w:rPr>
              <w:t>”</w:t>
            </w:r>
            <w:r>
              <w:rPr>
                <w:rFonts w:ascii="Times New Roman" w:eastAsia="方正仿宋_GBK" w:hAnsi="Times New Roman"/>
                <w:szCs w:val="32"/>
              </w:rPr>
              <w:t>公路工程</w:t>
            </w:r>
            <w:r>
              <w:rPr>
                <w:rFonts w:ascii="Times New Roman" w:eastAsia="方正仿宋_GBK" w:hAnsi="Times New Roman"/>
                <w:szCs w:val="32"/>
              </w:rPr>
              <w:t xml:space="preserve"> 100</w:t>
            </w:r>
            <w:r>
              <w:rPr>
                <w:rFonts w:ascii="Times New Roman" w:eastAsia="方正仿宋_GBK" w:hAnsi="Times New Roman"/>
                <w:szCs w:val="32"/>
              </w:rPr>
              <w:t>公里，实施村民小组通畅工程</w:t>
            </w:r>
            <w:r>
              <w:rPr>
                <w:rFonts w:ascii="Times New Roman" w:eastAsia="方正仿宋_GBK" w:hAnsi="Times New Roman"/>
                <w:szCs w:val="32"/>
              </w:rPr>
              <w:t xml:space="preserve"> 500</w:t>
            </w:r>
            <w:r>
              <w:rPr>
                <w:rFonts w:ascii="Times New Roman" w:eastAsia="方正仿宋_GBK" w:hAnsi="Times New Roman"/>
                <w:szCs w:val="32"/>
              </w:rPr>
              <w:t>公里。</w:t>
            </w:r>
          </w:p>
        </w:tc>
      </w:tr>
    </w:tbl>
    <w:p w:rsidR="00623C3A" w:rsidRDefault="00623C3A">
      <w:pPr>
        <w:pStyle w:val="10"/>
        <w:overflowPunct w:val="0"/>
        <w:spacing w:before="0" w:after="0" w:line="594" w:lineRule="exact"/>
        <w:ind w:firstLineChars="200" w:firstLine="640"/>
        <w:jc w:val="left"/>
        <w:rPr>
          <w:rFonts w:ascii="方正黑体_GBK" w:eastAsia="方正黑体_GBK" w:hAnsi="方正黑体_GBK" w:cs="方正黑体_GBK"/>
          <w:sz w:val="32"/>
        </w:rPr>
      </w:pPr>
    </w:p>
    <w:p w:rsidR="00623C3A" w:rsidRDefault="001469CC">
      <w:pPr>
        <w:pStyle w:val="10"/>
        <w:overflowPunct w:val="0"/>
        <w:spacing w:before="0" w:after="0" w:line="594" w:lineRule="exact"/>
        <w:ind w:firstLineChars="200" w:firstLine="640"/>
        <w:jc w:val="left"/>
        <w:rPr>
          <w:rFonts w:ascii="方正黑体_GBK" w:eastAsia="方正黑体_GBK" w:hAnsi="方正黑体_GBK" w:cs="方正黑体_GBK"/>
          <w:sz w:val="32"/>
        </w:rPr>
      </w:pPr>
      <w:bookmarkStart w:id="36" w:name="_Toc31999"/>
      <w:bookmarkStart w:id="37" w:name="_Toc16721"/>
      <w:r>
        <w:rPr>
          <w:rFonts w:ascii="方正黑体_GBK" w:eastAsia="方正黑体_GBK" w:hAnsi="方正黑体_GBK" w:cs="方正黑体_GBK" w:hint="eastAsia"/>
          <w:sz w:val="32"/>
        </w:rPr>
        <w:t>四、打造高品质的客货</w:t>
      </w:r>
      <w:r>
        <w:rPr>
          <w:rFonts w:ascii="方正黑体_GBK" w:eastAsia="方正黑体_GBK" w:hAnsi="方正黑体_GBK" w:cs="方正黑体_GBK"/>
          <w:sz w:val="32"/>
        </w:rPr>
        <w:t>运输</w:t>
      </w:r>
      <w:r>
        <w:rPr>
          <w:rFonts w:ascii="方正黑体_GBK" w:eastAsia="方正黑体_GBK" w:hAnsi="方正黑体_GBK" w:cs="方正黑体_GBK" w:hint="eastAsia"/>
          <w:sz w:val="32"/>
        </w:rPr>
        <w:t>服务体系</w:t>
      </w:r>
      <w:bookmarkEnd w:id="36"/>
      <w:bookmarkEnd w:id="37"/>
    </w:p>
    <w:p w:rsidR="00623C3A" w:rsidRDefault="001469CC">
      <w:pPr>
        <w:pStyle w:val="2"/>
        <w:overflowPunct w:val="0"/>
        <w:spacing w:before="0" w:after="0" w:line="594" w:lineRule="exact"/>
        <w:ind w:firstLineChars="150" w:firstLine="480"/>
        <w:jc w:val="left"/>
        <w:rPr>
          <w:rFonts w:ascii="方正楷体_GBK" w:eastAsia="方正楷体_GBK" w:hAnsi="方正楷体_GBK" w:cs="方正楷体_GBK"/>
          <w:b w:val="0"/>
          <w:bCs w:val="0"/>
        </w:rPr>
      </w:pPr>
      <w:bookmarkStart w:id="38" w:name="_Toc14796"/>
      <w:r>
        <w:rPr>
          <w:rFonts w:ascii="方正楷体_GBK" w:eastAsia="方正楷体_GBK" w:hAnsi="方正楷体_GBK" w:cs="方正楷体_GBK"/>
          <w:b w:val="0"/>
          <w:bCs w:val="0"/>
        </w:rPr>
        <w:t>（一）构建便捷舒适的客运服务体系</w:t>
      </w:r>
      <w:bookmarkEnd w:id="38"/>
    </w:p>
    <w:p w:rsidR="00623C3A" w:rsidRDefault="001469CC">
      <w:pPr>
        <w:spacing w:line="594" w:lineRule="exact"/>
        <w:ind w:firstLineChars="200" w:firstLine="643"/>
        <w:rPr>
          <w:rFonts w:ascii="Times New Roman" w:eastAsia="方正仿宋_GBK" w:hAnsi="Times New Roman"/>
        </w:rPr>
      </w:pPr>
      <w:r>
        <w:rPr>
          <w:rFonts w:ascii="Times New Roman" w:eastAsia="方正仿宋_GBK" w:hAnsi="Times New Roman"/>
          <w:b/>
          <w:bCs/>
        </w:rPr>
        <w:t>优化道路客运布局。</w:t>
      </w:r>
      <w:r>
        <w:rPr>
          <w:rFonts w:ascii="Times New Roman" w:eastAsia="方正仿宋_GBK" w:hAnsi="Times New Roman"/>
        </w:rPr>
        <w:t>积极促进</w:t>
      </w:r>
      <w:r>
        <w:rPr>
          <w:rFonts w:ascii="Times New Roman" w:eastAsia="方正仿宋_GBK" w:hAnsi="Times New Roman"/>
        </w:rPr>
        <w:t>“</w:t>
      </w:r>
      <w:r>
        <w:rPr>
          <w:rFonts w:ascii="Times New Roman" w:eastAsia="方正仿宋_GBK" w:hAnsi="Times New Roman"/>
        </w:rPr>
        <w:t>互联网</w:t>
      </w:r>
      <w:r>
        <w:rPr>
          <w:rFonts w:ascii="Times New Roman" w:eastAsia="方正仿宋_GBK" w:hAnsi="Times New Roman"/>
        </w:rPr>
        <w:t>+</w:t>
      </w:r>
      <w:r>
        <w:rPr>
          <w:rFonts w:ascii="Times New Roman" w:eastAsia="方正仿宋_GBK" w:hAnsi="Times New Roman"/>
        </w:rPr>
        <w:t>道路客运</w:t>
      </w:r>
      <w:r>
        <w:rPr>
          <w:rFonts w:ascii="Times New Roman" w:eastAsia="方正仿宋_GBK" w:hAnsi="Times New Roman"/>
        </w:rPr>
        <w:t>”</w:t>
      </w:r>
      <w:r>
        <w:rPr>
          <w:rFonts w:ascii="Times New Roman" w:eastAsia="方正仿宋_GBK" w:hAnsi="Times New Roman"/>
        </w:rPr>
        <w:t>深度融合发展，大力发展定制客运、旅游包车等特色运输模式。创新城际客运运营模式，优化长途客运线网资源配置，实现与高铁错位互补发展的新格局，提高城际客运服务体系接驳效率。推动</w:t>
      </w:r>
      <w:r>
        <w:rPr>
          <w:rFonts w:ascii="Times New Roman" w:eastAsia="方正仿宋_GBK" w:hAnsi="Times New Roman"/>
        </w:rPr>
        <w:t>“</w:t>
      </w:r>
      <w:r>
        <w:rPr>
          <w:rFonts w:ascii="Times New Roman" w:eastAsia="方正仿宋_GBK" w:hAnsi="Times New Roman"/>
        </w:rPr>
        <w:t>道路客运</w:t>
      </w:r>
      <w:r>
        <w:rPr>
          <w:rFonts w:ascii="Times New Roman" w:eastAsia="方正仿宋_GBK" w:hAnsi="Times New Roman"/>
        </w:rPr>
        <w:t>+</w:t>
      </w:r>
      <w:r>
        <w:rPr>
          <w:rFonts w:ascii="Times New Roman" w:eastAsia="方正仿宋_GBK" w:hAnsi="Times New Roman"/>
        </w:rPr>
        <w:t>旅游</w:t>
      </w:r>
      <w:r>
        <w:rPr>
          <w:rFonts w:ascii="Times New Roman" w:eastAsia="方正仿宋_GBK" w:hAnsi="Times New Roman"/>
        </w:rPr>
        <w:t>”</w:t>
      </w:r>
      <w:r>
        <w:rPr>
          <w:rFonts w:ascii="Times New Roman" w:eastAsia="方正仿宋_GBK" w:hAnsi="Times New Roman"/>
        </w:rPr>
        <w:t>融合发展，鼓励有条件的客运站</w:t>
      </w:r>
      <w:r>
        <w:rPr>
          <w:rFonts w:ascii="Times New Roman" w:eastAsia="方正仿宋_GBK" w:hAnsi="Times New Roman"/>
        </w:rPr>
        <w:lastRenderedPageBreak/>
        <w:t>拓展旅游集散等服务功能，支持客运班线、旅游专线延伸到旅游景区和乡村旅游点。开通以高铁站、综合客运枢纽为起点，串联石宝寨、新立田园综合体、三峡橘海、烽烟三国等旅游景区的</w:t>
      </w:r>
      <w:r>
        <w:rPr>
          <w:rFonts w:ascii="Times New Roman" w:eastAsia="方正仿宋_GBK" w:hAnsi="Times New Roman"/>
        </w:rPr>
        <w:t>“</w:t>
      </w:r>
      <w:r>
        <w:rPr>
          <w:rFonts w:ascii="Times New Roman" w:eastAsia="方正仿宋_GBK" w:hAnsi="Times New Roman"/>
        </w:rPr>
        <w:t>旅游直通车</w:t>
      </w:r>
      <w:r>
        <w:rPr>
          <w:rFonts w:ascii="Times New Roman" w:eastAsia="方正仿宋_GBK" w:hAnsi="Times New Roman"/>
        </w:rPr>
        <w:t>”</w:t>
      </w:r>
      <w:r>
        <w:rPr>
          <w:rFonts w:ascii="Times New Roman" w:eastAsia="方正仿宋_GBK" w:hAnsi="Times New Roman"/>
        </w:rPr>
        <w:t>和旅游观光巴士。完善农村客运网络体系。紧紧围绕乡村振兴战略，创新农客经营模式，大力推广预约响应式农村客运模式，实现建制村通</w:t>
      </w:r>
      <w:r>
        <w:rPr>
          <w:rFonts w:ascii="Times New Roman" w:eastAsia="方正仿宋_GBK" w:hAnsi="Times New Roman" w:hint="eastAsia"/>
        </w:rPr>
        <w:t>客</w:t>
      </w:r>
      <w:r>
        <w:rPr>
          <w:rFonts w:ascii="Times New Roman" w:eastAsia="方正仿宋_GBK" w:hAnsi="Times New Roman"/>
        </w:rPr>
        <w:t>率</w:t>
      </w:r>
      <w:r>
        <w:rPr>
          <w:rFonts w:ascii="Times New Roman" w:eastAsia="方正仿宋_GBK" w:hAnsi="Times New Roman"/>
        </w:rPr>
        <w:t>100%</w:t>
      </w:r>
      <w:r>
        <w:rPr>
          <w:rFonts w:ascii="Times New Roman" w:eastAsia="方正仿宋_GBK" w:hAnsi="Times New Roman"/>
        </w:rPr>
        <w:t>。统筹推进城乡客运一体化</w:t>
      </w:r>
      <w:r>
        <w:rPr>
          <w:rFonts w:ascii="Times New Roman" w:eastAsia="方正仿宋_GBK" w:hAnsi="Times New Roman" w:hint="eastAsia"/>
        </w:rPr>
        <w:t>，</w:t>
      </w:r>
      <w:r>
        <w:rPr>
          <w:rFonts w:ascii="Times New Roman" w:eastAsia="方正仿宋_GBK" w:hAnsi="Times New Roman"/>
        </w:rPr>
        <w:t>建立新开通城乡公交线路的班线客车市场退出和维稳机制，对县城至乌杨、</w:t>
      </w:r>
      <w:r>
        <w:rPr>
          <w:rFonts w:ascii="Times New Roman" w:eastAsia="方正仿宋_GBK" w:hAnsi="Times New Roman" w:hint="eastAsia"/>
        </w:rPr>
        <w:t>东溪、</w:t>
      </w:r>
      <w:r>
        <w:rPr>
          <w:rFonts w:ascii="Times New Roman" w:eastAsia="方正仿宋_GBK" w:hAnsi="Times New Roman"/>
        </w:rPr>
        <w:t>复兴、黄金等周边乡镇（街道）的客运线路实施公交化改造，提升公共服务均等化水平。</w:t>
      </w:r>
    </w:p>
    <w:p w:rsidR="00623C3A" w:rsidRDefault="001469CC">
      <w:pPr>
        <w:spacing w:line="594" w:lineRule="exact"/>
        <w:ind w:firstLineChars="200" w:firstLine="643"/>
        <w:rPr>
          <w:rFonts w:ascii="Times New Roman" w:eastAsia="方正仿宋_GBK" w:hAnsi="Times New Roman"/>
        </w:rPr>
      </w:pPr>
      <w:r>
        <w:rPr>
          <w:rFonts w:ascii="Times New Roman" w:eastAsia="方正仿宋_GBK" w:hAnsi="Times New Roman"/>
          <w:b/>
          <w:bCs/>
        </w:rPr>
        <w:t>推进公交优先发展。</w:t>
      </w:r>
      <w:r>
        <w:rPr>
          <w:rFonts w:ascii="Times New Roman" w:eastAsia="方正仿宋_GBK" w:hAnsi="Times New Roman"/>
        </w:rPr>
        <w:t>持续优化城市公交线网体系。根据城区空间规划布局和功能分区，持续优化城市公交线网结构布局，探索开通综合客运枢纽公交接驳专线、定制公交等新业态新模式，重点考虑旅游景区、工业园区、周边镇街城镇化进程与实际需求，新增优化县城至乌杨工业园区、县城至电竞产业学院等重点线路</w:t>
      </w:r>
      <w:r>
        <w:rPr>
          <w:rFonts w:ascii="Times New Roman" w:eastAsia="方正仿宋_GBK" w:hAnsi="Times New Roman"/>
        </w:rPr>
        <w:t>10</w:t>
      </w:r>
      <w:r>
        <w:rPr>
          <w:rFonts w:ascii="Times New Roman" w:eastAsia="方正仿宋_GBK" w:hAnsi="Times New Roman"/>
        </w:rPr>
        <w:t>条。科学配置公交运力，提升中心城区公交服务水平，持续增加公交运力，扩大公交覆盖面，大力发展新能源公交，增投新能源公交车</w:t>
      </w:r>
      <w:r>
        <w:rPr>
          <w:rFonts w:ascii="Times New Roman" w:eastAsia="方正仿宋_GBK" w:hAnsi="Times New Roman"/>
        </w:rPr>
        <w:t>50</w:t>
      </w:r>
      <w:r>
        <w:rPr>
          <w:rFonts w:ascii="Times New Roman" w:eastAsia="方正仿宋_GBK" w:hAnsi="Times New Roman"/>
        </w:rPr>
        <w:t>辆以上，实现新能源公交城区全覆盖。完善公共交通设施，加快建设公交站场，结合城市发展需要，在现有地块建成</w:t>
      </w:r>
      <w:r>
        <w:rPr>
          <w:rFonts w:ascii="Times New Roman" w:eastAsia="方正仿宋_GBK" w:hAnsi="Times New Roman"/>
        </w:rPr>
        <w:t>6600</w:t>
      </w:r>
      <w:r>
        <w:rPr>
          <w:rFonts w:ascii="Times New Roman" w:eastAsia="方正仿宋_GBK" w:hAnsi="Times New Roman"/>
        </w:rPr>
        <w:t>平方米公交停车场</w:t>
      </w:r>
      <w:r>
        <w:rPr>
          <w:rFonts w:ascii="Times New Roman" w:eastAsia="方正仿宋_GBK" w:hAnsi="Times New Roman"/>
        </w:rPr>
        <w:t>1</w:t>
      </w:r>
      <w:r>
        <w:rPr>
          <w:rFonts w:ascii="Times New Roman" w:eastAsia="方正仿宋_GBK" w:hAnsi="Times New Roman"/>
        </w:rPr>
        <w:t>个，公交维保场</w:t>
      </w:r>
      <w:r>
        <w:rPr>
          <w:rFonts w:ascii="Times New Roman" w:eastAsia="方正仿宋_GBK" w:hAnsi="Times New Roman"/>
        </w:rPr>
        <w:t>1</w:t>
      </w:r>
      <w:r>
        <w:rPr>
          <w:rFonts w:ascii="Times New Roman" w:eastAsia="方正仿宋_GBK" w:hAnsi="Times New Roman"/>
        </w:rPr>
        <w:t>个，公交首末站</w:t>
      </w:r>
      <w:r>
        <w:rPr>
          <w:rFonts w:ascii="Times New Roman" w:eastAsia="方正仿宋_GBK" w:hAnsi="Times New Roman"/>
        </w:rPr>
        <w:t>5</w:t>
      </w:r>
      <w:r>
        <w:rPr>
          <w:rFonts w:ascii="Times New Roman" w:eastAsia="方正仿宋_GBK" w:hAnsi="Times New Roman"/>
        </w:rPr>
        <w:t>个。提升公交管理水平，加大非现金支付宣传力度，进一步提高</w:t>
      </w:r>
      <w:r>
        <w:rPr>
          <w:rFonts w:ascii="Times New Roman" w:eastAsia="方正仿宋_GBK" w:hAnsi="Times New Roman"/>
        </w:rPr>
        <w:t>IC</w:t>
      </w:r>
      <w:r>
        <w:rPr>
          <w:rFonts w:ascii="Times New Roman" w:eastAsia="方正仿宋_GBK" w:hAnsi="Times New Roman"/>
        </w:rPr>
        <w:t>卡、移动支付使用率，推动群众出行便捷化。加强公交安全</w:t>
      </w:r>
      <w:r>
        <w:rPr>
          <w:rFonts w:ascii="Times New Roman" w:eastAsia="方正仿宋_GBK" w:hAnsi="Times New Roman"/>
        </w:rPr>
        <w:lastRenderedPageBreak/>
        <w:t>服务质量考核，提高公共交通服务质量，建立健全城市公交长效监管和财政补贴工作机制。</w:t>
      </w:r>
    </w:p>
    <w:p w:rsidR="00623C3A" w:rsidRDefault="001469CC">
      <w:pPr>
        <w:spacing w:line="594" w:lineRule="exact"/>
        <w:ind w:firstLineChars="200" w:firstLine="643"/>
        <w:rPr>
          <w:rFonts w:ascii="Times New Roman" w:eastAsia="方正仿宋_GBK" w:hAnsi="Times New Roman"/>
        </w:rPr>
      </w:pPr>
      <w:r>
        <w:rPr>
          <w:rFonts w:ascii="Times New Roman" w:eastAsia="方正仿宋_GBK" w:hAnsi="Times New Roman"/>
          <w:b/>
          <w:bCs/>
        </w:rPr>
        <w:t>推进出租汽车健康发展。</w:t>
      </w:r>
      <w:r>
        <w:rPr>
          <w:rFonts w:ascii="Times New Roman" w:eastAsia="方正仿宋_GBK" w:hAnsi="Times New Roman"/>
        </w:rPr>
        <w:t>围绕解决</w:t>
      </w:r>
      <w:r>
        <w:rPr>
          <w:rFonts w:ascii="Times New Roman" w:eastAsia="方正仿宋_GBK" w:hAnsi="Times New Roman"/>
        </w:rPr>
        <w:t>“</w:t>
      </w:r>
      <w:r>
        <w:rPr>
          <w:rFonts w:ascii="Times New Roman" w:eastAsia="方正仿宋_GBK" w:hAnsi="Times New Roman"/>
        </w:rPr>
        <w:t>打车难</w:t>
      </w:r>
      <w:r>
        <w:rPr>
          <w:rFonts w:ascii="Times New Roman" w:eastAsia="方正仿宋_GBK" w:hAnsi="Times New Roman"/>
        </w:rPr>
        <w:t>”</w:t>
      </w:r>
      <w:r>
        <w:rPr>
          <w:rFonts w:ascii="Times New Roman" w:eastAsia="方正仿宋_GBK" w:hAnsi="Times New Roman"/>
        </w:rPr>
        <w:t>问题</w:t>
      </w:r>
      <w:r>
        <w:rPr>
          <w:rFonts w:ascii="Times New Roman" w:eastAsia="方正仿宋_GBK" w:hAnsi="Times New Roman" w:hint="eastAsia"/>
        </w:rPr>
        <w:t>，</w:t>
      </w:r>
      <w:r>
        <w:rPr>
          <w:rFonts w:ascii="Times New Roman" w:eastAsia="方正仿宋_GBK" w:hAnsi="Times New Roman"/>
        </w:rPr>
        <w:t>科学投放出租车运力，着力提升出租汽车行业服务品质，，加大网络预约出租汽车发展力度，</w:t>
      </w:r>
      <w:r>
        <w:rPr>
          <w:rFonts w:ascii="Times New Roman" w:eastAsia="方正仿宋_GBK" w:hAnsi="Times New Roman" w:hint="eastAsia"/>
        </w:rPr>
        <w:t>“</w:t>
      </w:r>
      <w:r>
        <w:rPr>
          <w:rFonts w:ascii="Times New Roman" w:eastAsia="方正仿宋_GBK" w:hAnsi="Times New Roman"/>
        </w:rPr>
        <w:t>十四五</w:t>
      </w:r>
      <w:r>
        <w:rPr>
          <w:rFonts w:ascii="Times New Roman" w:eastAsia="方正仿宋_GBK" w:hAnsi="Times New Roman" w:hint="eastAsia"/>
        </w:rPr>
        <w:t>”</w:t>
      </w:r>
      <w:r>
        <w:rPr>
          <w:rFonts w:ascii="Times New Roman" w:eastAsia="方正仿宋_GBK" w:hAnsi="Times New Roman"/>
        </w:rPr>
        <w:t>期间网络预约出租汽车占比提高至</w:t>
      </w:r>
      <w:r>
        <w:rPr>
          <w:rFonts w:ascii="Times New Roman" w:eastAsia="方正仿宋_GBK" w:hAnsi="Times New Roman"/>
        </w:rPr>
        <w:t>70%</w:t>
      </w:r>
      <w:r>
        <w:rPr>
          <w:rFonts w:ascii="Times New Roman" w:eastAsia="方正仿宋_GBK" w:hAnsi="Times New Roman"/>
        </w:rPr>
        <w:t>。积极促进出租汽车新老业态深度融合，统筹推动巡游出租汽车转型升级和网络预约出租汽车规范发展，提高行业适老化服务水平，提升乘客出行体验。</w:t>
      </w:r>
    </w:p>
    <w:p w:rsidR="00623C3A" w:rsidRDefault="001469CC">
      <w:pPr>
        <w:spacing w:line="594" w:lineRule="exact"/>
        <w:ind w:firstLineChars="200" w:firstLine="643"/>
        <w:rPr>
          <w:rFonts w:ascii="Times New Roman" w:eastAsia="方正仿宋_GBK" w:hAnsi="Times New Roman"/>
          <w:szCs w:val="32"/>
        </w:rPr>
      </w:pPr>
      <w:r>
        <w:rPr>
          <w:rFonts w:ascii="Times New Roman" w:eastAsia="方正仿宋_GBK" w:hAnsi="Times New Roman"/>
          <w:b/>
          <w:bCs/>
        </w:rPr>
        <w:t>促进水路客运转型升级。</w:t>
      </w:r>
      <w:r>
        <w:rPr>
          <w:rFonts w:ascii="Times New Roman" w:eastAsia="方正仿宋_GBK" w:hAnsi="Times New Roman"/>
        </w:rPr>
        <w:t>提档升级石宝旅游码头、大美码头、万港红星客运码头，抓住</w:t>
      </w:r>
      <w:r>
        <w:rPr>
          <w:rFonts w:ascii="Times New Roman" w:eastAsia="方正仿宋_GBK" w:hAnsi="Times New Roman"/>
        </w:rPr>
        <w:t>“</w:t>
      </w:r>
      <w:r>
        <w:rPr>
          <w:rFonts w:ascii="Times New Roman" w:eastAsia="方正仿宋_GBK" w:hAnsi="Times New Roman"/>
        </w:rPr>
        <w:t>鄂渝两地携手共促长江三峡旅游打造世界内河游轮旅游最佳目的地</w:t>
      </w:r>
      <w:r>
        <w:rPr>
          <w:rFonts w:ascii="Times New Roman" w:eastAsia="方正仿宋_GBK" w:hAnsi="Times New Roman"/>
        </w:rPr>
        <w:t>”</w:t>
      </w:r>
      <w:r>
        <w:rPr>
          <w:rFonts w:ascii="Times New Roman" w:eastAsia="方正仿宋_GBK" w:hAnsi="Times New Roman"/>
        </w:rPr>
        <w:t>机遇，鼓励大美公司整合资源，运用好二级市场融资渠道，筹资</w:t>
      </w:r>
      <w:r>
        <w:rPr>
          <w:rFonts w:ascii="Times New Roman" w:eastAsia="方正仿宋_GBK" w:hAnsi="Times New Roman"/>
        </w:rPr>
        <w:t>4</w:t>
      </w:r>
      <w:r>
        <w:rPr>
          <w:rFonts w:ascii="Times New Roman" w:eastAsia="方正仿宋_GBK" w:hAnsi="Times New Roman"/>
        </w:rPr>
        <w:t>亿元建造长江豪华游轮</w:t>
      </w:r>
      <w:r>
        <w:rPr>
          <w:rFonts w:ascii="Times New Roman" w:eastAsia="方正仿宋_GBK" w:hAnsi="Times New Roman"/>
        </w:rPr>
        <w:t>2</w:t>
      </w:r>
      <w:r>
        <w:rPr>
          <w:rFonts w:ascii="Times New Roman" w:eastAsia="方正仿宋_GBK" w:hAnsi="Times New Roman"/>
        </w:rPr>
        <w:t>艘，大力发展游轮经济；鼓励现有客渡船舶进行抗风等级能力提升，与</w:t>
      </w:r>
      <w:r>
        <w:rPr>
          <w:rFonts w:ascii="Times New Roman" w:eastAsia="方正仿宋_GBK" w:hAnsi="Times New Roman" w:hint="eastAsia"/>
        </w:rPr>
        <w:t>万州区、</w:t>
      </w:r>
      <w:r>
        <w:rPr>
          <w:rFonts w:ascii="Times New Roman" w:eastAsia="方正仿宋_GBK" w:hAnsi="Times New Roman"/>
        </w:rPr>
        <w:t>石柱</w:t>
      </w:r>
      <w:r>
        <w:rPr>
          <w:rFonts w:ascii="Times New Roman" w:eastAsia="方正仿宋_GBK" w:hAnsi="Times New Roman" w:hint="eastAsia"/>
        </w:rPr>
        <w:t>县</w:t>
      </w:r>
      <w:r>
        <w:rPr>
          <w:rFonts w:ascii="Times New Roman" w:eastAsia="方正仿宋_GBK" w:hAnsi="Times New Roman"/>
        </w:rPr>
        <w:t>开展区域联动，开行</w:t>
      </w:r>
      <w:r>
        <w:rPr>
          <w:rFonts w:ascii="Times New Roman" w:eastAsia="方正仿宋_GBK" w:hAnsi="Times New Roman"/>
        </w:rPr>
        <w:t>“</w:t>
      </w:r>
      <w:r>
        <w:rPr>
          <w:rFonts w:ascii="Times New Roman" w:eastAsia="方正仿宋_GBK" w:hAnsi="Times New Roman"/>
        </w:rPr>
        <w:t>水上巴士</w:t>
      </w:r>
      <w:r>
        <w:rPr>
          <w:rFonts w:ascii="Times New Roman" w:eastAsia="方正仿宋_GBK" w:hAnsi="Times New Roman"/>
        </w:rPr>
        <w:t>”</w:t>
      </w:r>
      <w:r>
        <w:rPr>
          <w:rFonts w:ascii="Times New Roman" w:eastAsia="方正仿宋_GBK" w:hAnsi="Times New Roman"/>
        </w:rPr>
        <w:t>，打造</w:t>
      </w:r>
      <w:r>
        <w:rPr>
          <w:rFonts w:ascii="Times New Roman" w:eastAsia="方正仿宋_GBK" w:hAnsi="Times New Roman"/>
        </w:rPr>
        <w:t>“</w:t>
      </w:r>
      <w:r>
        <w:rPr>
          <w:rFonts w:ascii="Times New Roman" w:eastAsia="方正仿宋_GBK" w:hAnsi="Times New Roman"/>
        </w:rPr>
        <w:t>库心游</w:t>
      </w:r>
      <w:r>
        <w:rPr>
          <w:rFonts w:ascii="Times New Roman" w:eastAsia="方正仿宋_GBK" w:hAnsi="Times New Roman"/>
        </w:rPr>
        <w:t>”</w:t>
      </w:r>
      <w:r>
        <w:rPr>
          <w:rFonts w:ascii="Times New Roman" w:eastAsia="方正仿宋_GBK" w:hAnsi="Times New Roman"/>
        </w:rPr>
        <w:t>，满足群众多元化出行需求。</w:t>
      </w:r>
    </w:p>
    <w:p w:rsidR="00623C3A" w:rsidRDefault="001469CC">
      <w:pPr>
        <w:spacing w:line="594" w:lineRule="exact"/>
        <w:ind w:firstLineChars="200" w:firstLine="643"/>
        <w:rPr>
          <w:rFonts w:ascii="Times New Roman" w:eastAsia="方正仿宋_GBK" w:hAnsi="Times New Roman"/>
        </w:rPr>
      </w:pPr>
      <w:r>
        <w:rPr>
          <w:rFonts w:ascii="Times New Roman" w:eastAsia="方正仿宋_GBK" w:hAnsi="Times New Roman"/>
          <w:b/>
          <w:bCs/>
        </w:rPr>
        <w:t>推进旅客联程运输有序发展。</w:t>
      </w:r>
      <w:r>
        <w:rPr>
          <w:rFonts w:ascii="Times New Roman" w:eastAsia="方正仿宋_GBK" w:hAnsi="Times New Roman"/>
        </w:rPr>
        <w:t>积极发展公铁、公水等旅客联程运输服务，培育旅客联程运输经营主体，探索旅客联程运输电子客票，打造</w:t>
      </w:r>
      <w:r>
        <w:rPr>
          <w:rFonts w:ascii="Times New Roman" w:eastAsia="方正仿宋_GBK" w:hAnsi="Times New Roman"/>
        </w:rPr>
        <w:t>“</w:t>
      </w:r>
      <w:r>
        <w:rPr>
          <w:rFonts w:ascii="Times New Roman" w:eastAsia="方正仿宋_GBK" w:hAnsi="Times New Roman"/>
        </w:rPr>
        <w:t>一票到家</w:t>
      </w:r>
      <w:r>
        <w:rPr>
          <w:rFonts w:ascii="Times New Roman" w:eastAsia="方正仿宋_GBK" w:hAnsi="Times New Roman"/>
        </w:rPr>
        <w:t>”</w:t>
      </w:r>
      <w:r>
        <w:rPr>
          <w:rFonts w:ascii="Times New Roman" w:eastAsia="方正仿宋_GBK" w:hAnsi="Times New Roman"/>
        </w:rPr>
        <w:t>的全程出行链服务，鼓励不同运输方式企业依托互联网等信息化手段，加强深度合作，积极发展游客联程联运服务产品，提升公众出行服务体验。</w:t>
      </w:r>
    </w:p>
    <w:p w:rsidR="00623C3A" w:rsidRDefault="001469CC">
      <w:pPr>
        <w:pStyle w:val="2"/>
        <w:overflowPunct w:val="0"/>
        <w:spacing w:before="0" w:after="0" w:line="594" w:lineRule="exact"/>
        <w:ind w:firstLineChars="150" w:firstLine="480"/>
        <w:jc w:val="left"/>
        <w:rPr>
          <w:rFonts w:ascii="方正楷体_GBK" w:eastAsia="方正楷体_GBK" w:hAnsi="方正楷体_GBK" w:cs="方正楷体_GBK"/>
          <w:b w:val="0"/>
          <w:bCs w:val="0"/>
        </w:rPr>
      </w:pPr>
      <w:bookmarkStart w:id="39" w:name="_Toc4437"/>
      <w:r>
        <w:rPr>
          <w:rFonts w:ascii="方正楷体_GBK" w:eastAsia="方正楷体_GBK" w:hAnsi="方正楷体_GBK" w:cs="方正楷体_GBK"/>
          <w:b w:val="0"/>
          <w:bCs w:val="0"/>
        </w:rPr>
        <w:t>（二）构建集约高效的货运物流体系</w:t>
      </w:r>
      <w:bookmarkEnd w:id="39"/>
    </w:p>
    <w:p w:rsidR="00623C3A" w:rsidRDefault="001469CC">
      <w:pPr>
        <w:spacing w:line="594" w:lineRule="exact"/>
        <w:ind w:firstLineChars="200" w:firstLine="643"/>
        <w:rPr>
          <w:rFonts w:ascii="Times New Roman" w:eastAsia="方正仿宋_GBK" w:hAnsi="Times New Roman"/>
          <w:highlight w:val="green"/>
        </w:rPr>
      </w:pPr>
      <w:r>
        <w:rPr>
          <w:rFonts w:ascii="Times New Roman" w:eastAsia="方正仿宋_GBK" w:hAnsi="Times New Roman"/>
          <w:b/>
          <w:bCs/>
        </w:rPr>
        <w:t>创新货运物流服务模式。</w:t>
      </w:r>
      <w:r>
        <w:rPr>
          <w:rFonts w:ascii="Times New Roman" w:eastAsia="方正仿宋_GBK" w:hAnsi="Times New Roman"/>
        </w:rPr>
        <w:t>鼓励货运企业规模化、联盟化</w:t>
      </w:r>
      <w:r>
        <w:rPr>
          <w:rFonts w:ascii="Times New Roman" w:eastAsia="方正仿宋_GBK" w:hAnsi="Times New Roman"/>
        </w:rPr>
        <w:lastRenderedPageBreak/>
        <w:t>发展，引导公路货车向大型化、专业化方向发展，改善行业</w:t>
      </w:r>
      <w:r>
        <w:rPr>
          <w:rFonts w:ascii="Times New Roman" w:eastAsia="方正仿宋_GBK" w:hAnsi="Times New Roman"/>
        </w:rPr>
        <w:t>“</w:t>
      </w:r>
      <w:r>
        <w:rPr>
          <w:rFonts w:ascii="Times New Roman" w:eastAsia="方正仿宋_GBK" w:hAnsi="Times New Roman"/>
        </w:rPr>
        <w:t>小散乱</w:t>
      </w:r>
      <w:r>
        <w:rPr>
          <w:rFonts w:ascii="Times New Roman" w:eastAsia="方正仿宋_GBK" w:hAnsi="Times New Roman"/>
        </w:rPr>
        <w:t>”</w:t>
      </w:r>
      <w:r>
        <w:rPr>
          <w:rFonts w:ascii="Times New Roman" w:eastAsia="方正仿宋_GBK" w:hAnsi="Times New Roman"/>
        </w:rPr>
        <w:t>现状。引进网络货运平台企业，促进网络货运行业化发展。积极推动交邮融合发展，进一步拓展乡镇客运站（服务站）邮政快递中转及收投服务功能，大力推广农村客运车辆代运邮件快件模式。加强基础设施建设，结合城市空间规划布局与行业需求，建设</w:t>
      </w:r>
      <w:r>
        <w:rPr>
          <w:rFonts w:ascii="Times New Roman" w:eastAsia="方正仿宋_GBK" w:hAnsi="Times New Roman"/>
        </w:rPr>
        <w:t>3</w:t>
      </w:r>
      <w:r>
        <w:rPr>
          <w:rFonts w:ascii="Times New Roman" w:eastAsia="方正仿宋_GBK" w:hAnsi="Times New Roman"/>
        </w:rPr>
        <w:t>个货运车辆停车场，服务货运企业发展。</w:t>
      </w:r>
    </w:p>
    <w:p w:rsidR="00623C3A" w:rsidRDefault="001469CC">
      <w:pPr>
        <w:spacing w:line="594" w:lineRule="exact"/>
        <w:ind w:firstLineChars="200" w:firstLine="643"/>
        <w:rPr>
          <w:rFonts w:ascii="Times New Roman" w:eastAsia="方正仿宋_GBK" w:hAnsi="Times New Roman"/>
        </w:rPr>
      </w:pPr>
      <w:r>
        <w:rPr>
          <w:rFonts w:ascii="Times New Roman" w:eastAsia="方正仿宋_GBK" w:hAnsi="Times New Roman"/>
          <w:b/>
          <w:bCs/>
        </w:rPr>
        <w:t>推动多式联运快速发展。</w:t>
      </w:r>
      <w:r>
        <w:rPr>
          <w:rFonts w:ascii="Times New Roman" w:eastAsia="方正仿宋_GBK" w:hAnsi="Times New Roman"/>
        </w:rPr>
        <w:t>依托新生港及后方综合货运枢纽，推动铁水、公铁等多式联运发展，围绕基础设施、装备技术、运输组织、信息化等方面的技术标准和服务规范及管理运营模式等重点领域开展多式联运服务体系设计。发挥新生港区位及内陆腹地优势，创建长江</w:t>
      </w:r>
      <w:r>
        <w:rPr>
          <w:rFonts w:ascii="Times New Roman" w:eastAsia="方正仿宋_GBK" w:hAnsi="Times New Roman"/>
        </w:rPr>
        <w:t>“</w:t>
      </w:r>
      <w:r>
        <w:rPr>
          <w:rFonts w:ascii="Times New Roman" w:eastAsia="方正仿宋_GBK" w:hAnsi="Times New Roman"/>
        </w:rPr>
        <w:t>鱼刺型</w:t>
      </w:r>
      <w:r>
        <w:rPr>
          <w:rFonts w:ascii="Times New Roman" w:eastAsia="方正仿宋_GBK" w:hAnsi="Times New Roman"/>
        </w:rPr>
        <w:t>”</w:t>
      </w:r>
      <w:r>
        <w:rPr>
          <w:rFonts w:ascii="Times New Roman" w:eastAsia="方正仿宋_GBK" w:hAnsi="Times New Roman"/>
        </w:rPr>
        <w:t>物流节点最佳发展模式。研究对接渝新欧，服务川东北、渝东北和渝东南广大经济腹地的铁路班列。加快应用多式联运电子化统一单证，推进多式联运</w:t>
      </w:r>
      <w:r>
        <w:rPr>
          <w:rFonts w:ascii="Times New Roman" w:eastAsia="方正仿宋_GBK" w:hAnsi="Times New Roman"/>
        </w:rPr>
        <w:t>“</w:t>
      </w:r>
      <w:r>
        <w:rPr>
          <w:rFonts w:ascii="Times New Roman" w:eastAsia="方正仿宋_GBK" w:hAnsi="Times New Roman"/>
        </w:rPr>
        <w:t>一单制</w:t>
      </w:r>
      <w:r>
        <w:rPr>
          <w:rFonts w:ascii="Times New Roman" w:eastAsia="方正仿宋_GBK" w:hAnsi="Times New Roman"/>
        </w:rPr>
        <w:t>”</w:t>
      </w:r>
      <w:r>
        <w:rPr>
          <w:rFonts w:ascii="Times New Roman" w:eastAsia="方正仿宋_GBK" w:hAnsi="Times New Roman"/>
        </w:rPr>
        <w:t>。优化集装箱、大宗物资多式联运系统，培育多式联运经营主体。</w:t>
      </w:r>
    </w:p>
    <w:p w:rsidR="00623C3A" w:rsidRDefault="001469CC">
      <w:pPr>
        <w:spacing w:line="594" w:lineRule="exact"/>
        <w:ind w:firstLineChars="200" w:firstLine="643"/>
        <w:rPr>
          <w:rFonts w:ascii="Times New Roman" w:eastAsia="方正仿宋_GBK" w:hAnsi="Times New Roman"/>
        </w:rPr>
      </w:pPr>
      <w:r>
        <w:rPr>
          <w:rFonts w:ascii="Times New Roman" w:eastAsia="方正仿宋_GBK" w:hAnsi="Times New Roman"/>
          <w:b/>
          <w:bCs/>
        </w:rPr>
        <w:t>构建三级物流服务集散网络。</w:t>
      </w:r>
      <w:r>
        <w:rPr>
          <w:rFonts w:ascii="Times New Roman" w:eastAsia="方正仿宋_GBK" w:hAnsi="Times New Roman"/>
        </w:rPr>
        <w:t>构建以新生港物流园区为中心，乡镇级物流综合服务站为纽带，村级物流便民服务点为基础的三级节点。加快新生港综合货运枢纽货物集散交易、冷链物流仓储、综合配套服务设施建设，引入船务公司、货代公司、大型物流企业，积极争取新生港设立开放口岸和保税港区。拓展乡镇客运站服务功能，新建</w:t>
      </w:r>
      <w:r>
        <w:rPr>
          <w:rFonts w:ascii="Times New Roman" w:eastAsia="方正仿宋_GBK" w:hAnsi="Times New Roman"/>
        </w:rPr>
        <w:t>72</w:t>
      </w:r>
      <w:r>
        <w:rPr>
          <w:rFonts w:ascii="Times New Roman" w:eastAsia="方正仿宋_GBK" w:hAnsi="Times New Roman"/>
        </w:rPr>
        <w:t>个乡镇综合运输服务站，统筹利用多方资源，鼓励与邮政、快递企业共</w:t>
      </w:r>
      <w:r>
        <w:rPr>
          <w:rFonts w:ascii="Times New Roman" w:eastAsia="方正仿宋_GBK" w:hAnsi="Times New Roman"/>
        </w:rPr>
        <w:lastRenderedPageBreak/>
        <w:t>建共享末端设施</w:t>
      </w:r>
      <w:r>
        <w:rPr>
          <w:rFonts w:ascii="Times New Roman" w:eastAsia="方正仿宋_GBK" w:hAnsi="Times New Roman" w:hint="eastAsia"/>
        </w:rPr>
        <w:t>。</w:t>
      </w:r>
    </w:p>
    <w:p w:rsidR="00623C3A" w:rsidRDefault="001469CC">
      <w:pPr>
        <w:spacing w:line="594" w:lineRule="exact"/>
        <w:ind w:firstLineChars="200" w:firstLine="643"/>
        <w:rPr>
          <w:rFonts w:ascii="Times New Roman" w:eastAsia="方正仿宋_GBK" w:hAnsi="Times New Roman"/>
        </w:rPr>
      </w:pPr>
      <w:r>
        <w:rPr>
          <w:rFonts w:ascii="Times New Roman" w:eastAsia="方正仿宋_GBK" w:hAnsi="Times New Roman"/>
          <w:b/>
          <w:bCs/>
        </w:rPr>
        <w:t>提升邮政快递服务水平。</w:t>
      </w:r>
      <w:r>
        <w:rPr>
          <w:rFonts w:ascii="Times New Roman" w:eastAsia="方正仿宋_GBK" w:hAnsi="Times New Roman"/>
        </w:rPr>
        <w:t>依托交通物流枢纽设施，完善装卸、接驳、仓储等功能区建设，优化城市配送模式，推动城市、城乡配送网络向末端延伸，实现城乡干支线运输与末端服务网点有效衔接。健全县乡村三级农村寄递物流配送体系，鼓励交邮交快合作、邮快合作、快快合作等进村模式。大力推进城乡绿色货运配送发展，支持建设共同配送中心，优化末端取、寄快件环节，推进无接触寄递。鼓励和支持集中配送、夜间配送、分时配送等先进组织方式发展。完善物流通道网络体系，构建以物流分拨中心、城乡共同配送中心、专业配送中心为支撑的城乡物流体系，推动城乡配送网络向末端延伸，加快实现城乡配送服务标准化、一体化。</w:t>
      </w:r>
    </w:p>
    <w:p w:rsidR="00623C3A" w:rsidRDefault="001469CC">
      <w:pPr>
        <w:spacing w:line="594" w:lineRule="exact"/>
        <w:ind w:firstLineChars="200" w:firstLine="643"/>
        <w:rPr>
          <w:rFonts w:ascii="Times New Roman" w:eastAsia="方正仿宋_GBK" w:hAnsi="Times New Roman"/>
        </w:rPr>
      </w:pPr>
      <w:r>
        <w:rPr>
          <w:rFonts w:ascii="Times New Roman" w:eastAsia="方正仿宋_GBK" w:hAnsi="Times New Roman"/>
          <w:b/>
          <w:bCs/>
        </w:rPr>
        <w:t>推进专业化多元化物流发展。</w:t>
      </w:r>
      <w:r>
        <w:rPr>
          <w:rFonts w:ascii="Times New Roman" w:eastAsia="方正仿宋_GBK" w:hAnsi="Times New Roman"/>
        </w:rPr>
        <w:t>围绕柑橘、笋竹、生猪等一批产值亿元级农产品加工产业集群，增强综合货运枢纽的冷链物流功能，加强特色优势农产品生产基地及田头市场仓储保鲜冷链设施建设，推动冷链物流全链条融合发展。完善</w:t>
      </w:r>
      <w:r>
        <w:rPr>
          <w:rFonts w:ascii="Times New Roman" w:eastAsia="方正仿宋_GBK" w:hAnsi="Times New Roman"/>
        </w:rPr>
        <w:t>“</w:t>
      </w:r>
      <w:r>
        <w:rPr>
          <w:rFonts w:ascii="Times New Roman" w:eastAsia="方正仿宋_GBK" w:hAnsi="Times New Roman"/>
        </w:rPr>
        <w:t>冷藏、运输、加工、销售</w:t>
      </w:r>
      <w:r>
        <w:rPr>
          <w:rFonts w:ascii="Times New Roman" w:eastAsia="方正仿宋_GBK" w:hAnsi="Times New Roman"/>
        </w:rPr>
        <w:t>”</w:t>
      </w:r>
      <w:r>
        <w:rPr>
          <w:rFonts w:ascii="Times New Roman" w:eastAsia="方正仿宋_GBK" w:hAnsi="Times New Roman"/>
        </w:rPr>
        <w:t>一体化冷链物流体系，推进</w:t>
      </w:r>
      <w:r>
        <w:rPr>
          <w:rFonts w:ascii="Times New Roman" w:eastAsia="方正仿宋_GBK" w:hAnsi="Times New Roman"/>
        </w:rPr>
        <w:t>“</w:t>
      </w:r>
      <w:r>
        <w:rPr>
          <w:rFonts w:ascii="Times New Roman" w:eastAsia="方正仿宋_GBK" w:hAnsi="Times New Roman"/>
        </w:rPr>
        <w:t>生鲜电商</w:t>
      </w:r>
      <w:r>
        <w:rPr>
          <w:rFonts w:ascii="Times New Roman" w:eastAsia="方正仿宋_GBK" w:hAnsi="Times New Roman"/>
        </w:rPr>
        <w:t>+</w:t>
      </w:r>
      <w:r>
        <w:rPr>
          <w:rFonts w:ascii="Times New Roman" w:eastAsia="方正仿宋_GBK" w:hAnsi="Times New Roman"/>
        </w:rPr>
        <w:t>冷链宅配</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中央厨房</w:t>
      </w:r>
      <w:r>
        <w:rPr>
          <w:rFonts w:ascii="Times New Roman" w:eastAsia="方正仿宋_GBK" w:hAnsi="Times New Roman"/>
        </w:rPr>
        <w:t>+</w:t>
      </w:r>
      <w:r>
        <w:rPr>
          <w:rFonts w:ascii="Times New Roman" w:eastAsia="方正仿宋_GBK" w:hAnsi="Times New Roman"/>
        </w:rPr>
        <w:t>食材冷链配送</w:t>
      </w:r>
      <w:r>
        <w:rPr>
          <w:rFonts w:ascii="Times New Roman" w:eastAsia="方正仿宋_GBK" w:hAnsi="Times New Roman"/>
        </w:rPr>
        <w:t>”</w:t>
      </w:r>
      <w:r>
        <w:rPr>
          <w:rFonts w:ascii="Times New Roman" w:eastAsia="方正仿宋_GBK" w:hAnsi="Times New Roman"/>
        </w:rPr>
        <w:t>等冷链物流新模式发展。推动以农产品、建材、家居等专业市场与专业物流融合发展，促进物流与商流、制造流、资金流、信息流联动发展</w:t>
      </w:r>
      <w:r>
        <w:rPr>
          <w:rFonts w:ascii="Times New Roman" w:eastAsia="方正仿宋_GBK" w:hAnsi="Times New Roman"/>
          <w:szCs w:val="32"/>
        </w:rPr>
        <w:t>。</w:t>
      </w:r>
    </w:p>
    <w:p w:rsidR="00623C3A" w:rsidRDefault="001469CC">
      <w:pPr>
        <w:pStyle w:val="10"/>
        <w:overflowPunct w:val="0"/>
        <w:spacing w:before="0" w:after="0" w:line="594" w:lineRule="exact"/>
        <w:ind w:firstLineChars="200" w:firstLine="640"/>
        <w:jc w:val="left"/>
        <w:rPr>
          <w:rFonts w:ascii="方正黑体_GBK" w:eastAsia="方正黑体_GBK" w:hAnsi="方正黑体_GBK" w:cs="方正黑体_GBK"/>
          <w:sz w:val="32"/>
        </w:rPr>
      </w:pPr>
      <w:bookmarkStart w:id="40" w:name="_Toc17115"/>
      <w:bookmarkStart w:id="41" w:name="_Toc15662"/>
      <w:r>
        <w:rPr>
          <w:rFonts w:ascii="方正黑体_GBK" w:eastAsia="方正黑体_GBK" w:hAnsi="方正黑体_GBK" w:cs="方正黑体_GBK" w:hint="eastAsia"/>
          <w:sz w:val="32"/>
        </w:rPr>
        <w:lastRenderedPageBreak/>
        <w:t>五</w:t>
      </w:r>
      <w:r>
        <w:rPr>
          <w:rFonts w:ascii="方正黑体_GBK" w:eastAsia="方正黑体_GBK" w:hAnsi="方正黑体_GBK" w:cs="方正黑体_GBK"/>
          <w:sz w:val="32"/>
        </w:rPr>
        <w:t>、建成长江上游航运中心重要支撑节点</w:t>
      </w:r>
      <w:bookmarkEnd w:id="40"/>
      <w:bookmarkEnd w:id="41"/>
    </w:p>
    <w:p w:rsidR="00623C3A" w:rsidRDefault="001469CC">
      <w:pPr>
        <w:pStyle w:val="2"/>
        <w:overflowPunct w:val="0"/>
        <w:spacing w:before="0" w:after="0" w:line="594" w:lineRule="exact"/>
        <w:ind w:firstLineChars="200" w:firstLine="640"/>
        <w:jc w:val="left"/>
        <w:rPr>
          <w:rFonts w:ascii="方正楷体_GBK" w:eastAsia="方正楷体_GBK" w:hAnsi="方正楷体_GBK" w:cs="方正楷体_GBK"/>
          <w:b w:val="0"/>
          <w:bCs w:val="0"/>
        </w:rPr>
      </w:pPr>
      <w:bookmarkStart w:id="42" w:name="_Toc16575"/>
      <w:bookmarkStart w:id="43" w:name="_Toc8216"/>
      <w:r>
        <w:rPr>
          <w:rFonts w:ascii="方正楷体_GBK" w:eastAsia="方正楷体_GBK" w:hAnsi="方正楷体_GBK" w:cs="方正楷体_GBK"/>
          <w:b w:val="0"/>
          <w:bCs w:val="0"/>
        </w:rPr>
        <w:t>（一）构建</w:t>
      </w:r>
      <w:r>
        <w:rPr>
          <w:rFonts w:ascii="方正楷体_GBK" w:eastAsia="方正楷体_GBK" w:hAnsi="方正楷体_GBK" w:cs="方正楷体_GBK" w:hint="eastAsia"/>
          <w:b w:val="0"/>
          <w:bCs w:val="0"/>
        </w:rPr>
        <w:t>“</w:t>
      </w:r>
      <w:r>
        <w:rPr>
          <w:rFonts w:ascii="方正楷体_GBK" w:eastAsia="方正楷体_GBK" w:hAnsi="方正楷体_GBK" w:cs="方正楷体_GBK"/>
          <w:b w:val="0"/>
          <w:bCs w:val="0"/>
        </w:rPr>
        <w:t>1+2+X</w:t>
      </w:r>
      <w:r>
        <w:rPr>
          <w:rFonts w:ascii="方正楷体_GBK" w:eastAsia="方正楷体_GBK" w:hAnsi="方正楷体_GBK" w:cs="方正楷体_GBK" w:hint="eastAsia"/>
          <w:b w:val="0"/>
          <w:bCs w:val="0"/>
        </w:rPr>
        <w:t>”</w:t>
      </w:r>
      <w:r>
        <w:rPr>
          <w:rFonts w:ascii="方正楷体_GBK" w:eastAsia="方正楷体_GBK" w:hAnsi="方正楷体_GBK" w:cs="方正楷体_GBK"/>
          <w:b w:val="0"/>
          <w:bCs w:val="0"/>
        </w:rPr>
        <w:t>港口布局体系</w:t>
      </w:r>
      <w:bookmarkEnd w:id="42"/>
      <w:bookmarkEnd w:id="43"/>
    </w:p>
    <w:p w:rsidR="00623C3A" w:rsidRDefault="001469CC">
      <w:pPr>
        <w:spacing w:line="594" w:lineRule="exact"/>
        <w:ind w:firstLineChars="200" w:firstLine="640"/>
        <w:rPr>
          <w:rFonts w:ascii="Times New Roman" w:eastAsia="方正仿宋_GBK" w:hAnsi="Times New Roman"/>
          <w:szCs w:val="32"/>
        </w:rPr>
      </w:pPr>
      <w:r>
        <w:rPr>
          <w:rFonts w:ascii="Times New Roman" w:eastAsia="方正仿宋_GBK" w:hAnsi="Times New Roman"/>
          <w:szCs w:val="32"/>
        </w:rPr>
        <w:t>到</w:t>
      </w:r>
      <w:r>
        <w:rPr>
          <w:rFonts w:ascii="Times New Roman" w:eastAsia="方正仿宋_GBK" w:hAnsi="Times New Roman"/>
          <w:szCs w:val="32"/>
        </w:rPr>
        <w:t xml:space="preserve">2025 </w:t>
      </w:r>
      <w:r>
        <w:rPr>
          <w:rFonts w:ascii="Times New Roman" w:eastAsia="方正仿宋_GBK" w:hAnsi="Times New Roman"/>
          <w:szCs w:val="32"/>
        </w:rPr>
        <w:t>年，增加港口泊位约</w:t>
      </w:r>
      <w:r>
        <w:rPr>
          <w:rFonts w:ascii="Times New Roman" w:eastAsia="方正仿宋_GBK" w:hAnsi="Times New Roman"/>
          <w:szCs w:val="32"/>
        </w:rPr>
        <w:t>15</w:t>
      </w:r>
      <w:r>
        <w:rPr>
          <w:rFonts w:ascii="Times New Roman" w:eastAsia="方正仿宋_GBK" w:hAnsi="Times New Roman"/>
          <w:szCs w:val="32"/>
        </w:rPr>
        <w:t>个，基本建成分工协作、结构合理、功能完善的</w:t>
      </w:r>
      <w:r>
        <w:rPr>
          <w:rFonts w:ascii="Times New Roman" w:eastAsia="方正仿宋_GBK" w:hAnsi="Times New Roman" w:hint="eastAsia"/>
          <w:szCs w:val="32"/>
        </w:rPr>
        <w:t>“</w:t>
      </w:r>
      <w:r>
        <w:rPr>
          <w:rFonts w:ascii="Times New Roman" w:eastAsia="方正仿宋_GBK" w:hAnsi="Times New Roman"/>
          <w:szCs w:val="32"/>
        </w:rPr>
        <w:t>1+2+X</w:t>
      </w:r>
      <w:r>
        <w:rPr>
          <w:rFonts w:ascii="Times New Roman" w:eastAsia="方正仿宋_GBK" w:hAnsi="Times New Roman" w:hint="eastAsia"/>
          <w:szCs w:val="32"/>
        </w:rPr>
        <w:t>”</w:t>
      </w:r>
      <w:r>
        <w:rPr>
          <w:rFonts w:ascii="Times New Roman" w:eastAsia="方正仿宋_GBK" w:hAnsi="Times New Roman"/>
          <w:szCs w:val="32"/>
        </w:rPr>
        <w:t>港口功能布局体系。高效运营管理新生港一期工程，建立健全新生港运营管理机制，提高营运效益。推进乌杨公用码头二期建设，实施既有码头（包括海螺专用码头）技改</w:t>
      </w:r>
      <w:r>
        <w:rPr>
          <w:rFonts w:ascii="Times New Roman" w:eastAsia="方正仿宋_GBK" w:hAnsi="Times New Roman" w:hint="eastAsia"/>
          <w:szCs w:val="32"/>
        </w:rPr>
        <w:t>；</w:t>
      </w:r>
      <w:r>
        <w:rPr>
          <w:rFonts w:ascii="Times New Roman" w:eastAsia="方正仿宋_GBK" w:hAnsi="Times New Roman"/>
          <w:szCs w:val="32"/>
        </w:rPr>
        <w:t>建设沥青和</w:t>
      </w:r>
      <w:r>
        <w:rPr>
          <w:rFonts w:ascii="Times New Roman" w:eastAsia="方正仿宋_GBK" w:hAnsi="Times New Roman"/>
          <w:szCs w:val="32"/>
        </w:rPr>
        <w:t>LNG</w:t>
      </w:r>
      <w:r>
        <w:rPr>
          <w:rFonts w:ascii="Times New Roman" w:eastAsia="方正仿宋_GBK" w:hAnsi="Times New Roman"/>
          <w:szCs w:val="32"/>
        </w:rPr>
        <w:t>加注站危化泊位</w:t>
      </w:r>
      <w:r>
        <w:rPr>
          <w:rFonts w:ascii="Times New Roman" w:eastAsia="方正仿宋_GBK" w:hAnsi="Times New Roman" w:hint="eastAsia"/>
          <w:szCs w:val="32"/>
        </w:rPr>
        <w:t>，推动长江船舶汽化改造</w:t>
      </w:r>
      <w:r>
        <w:rPr>
          <w:rFonts w:ascii="Times New Roman" w:eastAsia="方正仿宋_GBK" w:hAnsi="Times New Roman"/>
          <w:szCs w:val="32"/>
        </w:rPr>
        <w:t>。推进邓家沱油库码头建设。加快推进水上加油站建设，</w:t>
      </w:r>
      <w:r>
        <w:rPr>
          <w:rFonts w:ascii="Times New Roman" w:eastAsia="方正仿宋_GBK" w:hAnsi="Times New Roman" w:hint="eastAsia"/>
          <w:szCs w:val="32"/>
        </w:rPr>
        <w:t>完成</w:t>
      </w:r>
      <w:r>
        <w:rPr>
          <w:rFonts w:ascii="Times New Roman" w:eastAsia="方正仿宋_GBK" w:hAnsi="Times New Roman"/>
          <w:szCs w:val="32"/>
        </w:rPr>
        <w:t>周家溪水上救援基地</w:t>
      </w:r>
      <w:r>
        <w:rPr>
          <w:rFonts w:ascii="Times New Roman" w:eastAsia="方正仿宋_GBK" w:hAnsi="Times New Roman" w:hint="eastAsia"/>
          <w:szCs w:val="32"/>
        </w:rPr>
        <w:t>建设，着力探索水上服务区建设</w:t>
      </w:r>
      <w:r>
        <w:rPr>
          <w:rFonts w:ascii="Times New Roman" w:eastAsia="方正仿宋_GBK" w:hAnsi="Times New Roman"/>
          <w:szCs w:val="32"/>
        </w:rPr>
        <w:t>。</w:t>
      </w:r>
      <w:r>
        <w:rPr>
          <w:rFonts w:ascii="Times New Roman" w:eastAsia="方正仿宋_GBK" w:hAnsi="Times New Roman" w:hint="eastAsia"/>
          <w:szCs w:val="32"/>
        </w:rPr>
        <w:t>建设</w:t>
      </w:r>
      <w:r>
        <w:rPr>
          <w:rFonts w:ascii="Times New Roman" w:eastAsia="方正仿宋_GBK" w:hAnsi="Times New Roman"/>
          <w:szCs w:val="32"/>
        </w:rPr>
        <w:t>水上</w:t>
      </w:r>
      <w:r>
        <w:rPr>
          <w:rFonts w:ascii="Times New Roman" w:eastAsia="方正仿宋_GBK" w:hAnsi="Times New Roman"/>
          <w:szCs w:val="32"/>
        </w:rPr>
        <w:t>“</w:t>
      </w:r>
      <w:r>
        <w:rPr>
          <w:rFonts w:ascii="Times New Roman" w:eastAsia="方正仿宋_GBK" w:hAnsi="Times New Roman"/>
          <w:szCs w:val="32"/>
        </w:rPr>
        <w:t>公共锚地</w:t>
      </w:r>
      <w:r>
        <w:rPr>
          <w:rFonts w:ascii="Times New Roman" w:eastAsia="方正仿宋_GBK" w:hAnsi="Times New Roman"/>
          <w:szCs w:val="32"/>
        </w:rPr>
        <w:t>”</w:t>
      </w:r>
      <w:r>
        <w:rPr>
          <w:rFonts w:ascii="Times New Roman" w:eastAsia="方正仿宋_GBK" w:hAnsi="Times New Roman" w:hint="eastAsia"/>
          <w:szCs w:val="32"/>
        </w:rPr>
        <w:t>。</w:t>
      </w:r>
      <w:r>
        <w:rPr>
          <w:rFonts w:ascii="Times New Roman" w:eastAsia="方正仿宋_GBK" w:hAnsi="Times New Roman"/>
          <w:szCs w:val="32"/>
        </w:rPr>
        <w:t>规划建设支流龙滩河、沿溪河、秀水溪公用码头。</w:t>
      </w:r>
    </w:p>
    <w:p w:rsidR="00623C3A" w:rsidRDefault="001469CC">
      <w:pPr>
        <w:pStyle w:val="2"/>
        <w:numPr>
          <w:ilvl w:val="0"/>
          <w:numId w:val="3"/>
        </w:numPr>
        <w:overflowPunct w:val="0"/>
        <w:spacing w:before="0" w:after="0" w:line="594" w:lineRule="exact"/>
        <w:ind w:firstLineChars="200" w:firstLine="640"/>
        <w:jc w:val="left"/>
        <w:rPr>
          <w:rFonts w:ascii="方正楷体_GBK" w:eastAsia="方正楷体_GBK" w:hAnsi="方正楷体_GBK" w:cs="方正楷体_GBK"/>
          <w:b w:val="0"/>
          <w:bCs w:val="0"/>
        </w:rPr>
      </w:pPr>
      <w:bookmarkStart w:id="44" w:name="_Toc9320"/>
      <w:bookmarkStart w:id="45" w:name="_Toc13726"/>
      <w:r>
        <w:rPr>
          <w:rFonts w:ascii="方正楷体_GBK" w:eastAsia="方正楷体_GBK" w:hAnsi="方正楷体_GBK" w:cs="方正楷体_GBK"/>
          <w:b w:val="0"/>
          <w:bCs w:val="0"/>
        </w:rPr>
        <w:t>加快畅通</w:t>
      </w:r>
      <w:r>
        <w:rPr>
          <w:rFonts w:ascii="方正楷体_GBK" w:eastAsia="方正楷体_GBK" w:hAnsi="方正楷体_GBK" w:cs="方正楷体_GBK" w:hint="eastAsia"/>
          <w:b w:val="0"/>
          <w:bCs w:val="0"/>
        </w:rPr>
        <w:t>“</w:t>
      </w:r>
      <w:r>
        <w:rPr>
          <w:rFonts w:ascii="方正楷体_GBK" w:eastAsia="方正楷体_GBK" w:hAnsi="方正楷体_GBK" w:cs="方正楷体_GBK"/>
          <w:b w:val="0"/>
          <w:bCs w:val="0"/>
        </w:rPr>
        <w:t>一干</w:t>
      </w:r>
      <w:r>
        <w:rPr>
          <w:rFonts w:ascii="方正楷体_GBK" w:eastAsia="方正楷体_GBK" w:hAnsi="方正楷体_GBK" w:cs="方正楷体_GBK" w:hint="eastAsia"/>
          <w:b w:val="0"/>
          <w:bCs w:val="0"/>
        </w:rPr>
        <w:t>五</w:t>
      </w:r>
      <w:r>
        <w:rPr>
          <w:rFonts w:ascii="方正楷体_GBK" w:eastAsia="方正楷体_GBK" w:hAnsi="方正楷体_GBK" w:cs="方正楷体_GBK"/>
          <w:b w:val="0"/>
          <w:bCs w:val="0"/>
        </w:rPr>
        <w:t>支</w:t>
      </w:r>
      <w:r>
        <w:rPr>
          <w:rFonts w:ascii="方正楷体_GBK" w:eastAsia="方正楷体_GBK" w:hAnsi="方正楷体_GBK" w:cs="方正楷体_GBK" w:hint="eastAsia"/>
          <w:b w:val="0"/>
          <w:bCs w:val="0"/>
        </w:rPr>
        <w:t>”</w:t>
      </w:r>
      <w:r>
        <w:rPr>
          <w:rFonts w:ascii="方正楷体_GBK" w:eastAsia="方正楷体_GBK" w:hAnsi="方正楷体_GBK" w:cs="方正楷体_GBK"/>
          <w:b w:val="0"/>
          <w:bCs w:val="0"/>
        </w:rPr>
        <w:t>航道骨架</w:t>
      </w:r>
      <w:bookmarkStart w:id="46" w:name="_Toc12668"/>
      <w:bookmarkStart w:id="47" w:name="_Toc31676"/>
      <w:bookmarkEnd w:id="44"/>
      <w:bookmarkEnd w:id="45"/>
    </w:p>
    <w:p w:rsidR="00623C3A" w:rsidRDefault="001469CC">
      <w:pPr>
        <w:spacing w:line="594" w:lineRule="exact"/>
        <w:ind w:firstLineChars="200" w:firstLine="640"/>
        <w:rPr>
          <w:rFonts w:ascii="Times New Roman" w:eastAsia="方正仿宋_GBK" w:hAnsi="Times New Roman"/>
          <w:szCs w:val="32"/>
        </w:rPr>
      </w:pPr>
      <w:r>
        <w:rPr>
          <w:rFonts w:ascii="Times New Roman" w:eastAsia="方正仿宋_GBK" w:hAnsi="Times New Roman"/>
          <w:szCs w:val="32"/>
        </w:rPr>
        <w:t>充分发挥黄金水道功能，提升航运基础设施能级，推动沿溪河、甘井河航道整治，整治后达到五级航道通航标准。建成以长江干线为主通道、重要支流为骨架的航道网络，加强水运通道内部联通水平。结合</w:t>
      </w:r>
      <w:r>
        <w:rPr>
          <w:rFonts w:ascii="Times New Roman" w:eastAsia="方正仿宋_GBK" w:hAnsi="Times New Roman" w:hint="eastAsia"/>
          <w:szCs w:val="32"/>
        </w:rPr>
        <w:t>“</w:t>
      </w:r>
      <w:r>
        <w:rPr>
          <w:rFonts w:ascii="Times New Roman" w:eastAsia="方正仿宋_GBK" w:hAnsi="Times New Roman"/>
          <w:szCs w:val="32"/>
        </w:rPr>
        <w:t>三峡库心、长江盆景</w:t>
      </w:r>
      <w:r>
        <w:rPr>
          <w:rFonts w:ascii="Times New Roman" w:eastAsia="方正仿宋_GBK" w:hAnsi="Times New Roman" w:hint="eastAsia"/>
          <w:szCs w:val="32"/>
        </w:rPr>
        <w:t>”</w:t>
      </w:r>
      <w:r>
        <w:rPr>
          <w:rFonts w:ascii="Times New Roman" w:eastAsia="方正仿宋_GBK" w:hAnsi="Times New Roman"/>
          <w:szCs w:val="32"/>
        </w:rPr>
        <w:t>跨区域发展规划，全面提升</w:t>
      </w:r>
      <w:r>
        <w:rPr>
          <w:rFonts w:ascii="Times New Roman" w:eastAsia="方正仿宋_GBK" w:hAnsi="Times New Roman" w:hint="eastAsia"/>
          <w:szCs w:val="32"/>
        </w:rPr>
        <w:t>“</w:t>
      </w:r>
      <w:r>
        <w:rPr>
          <w:rFonts w:ascii="Times New Roman" w:eastAsia="方正仿宋_GBK" w:hAnsi="Times New Roman"/>
          <w:szCs w:val="32"/>
        </w:rPr>
        <w:t>一干五支</w:t>
      </w:r>
      <w:r>
        <w:rPr>
          <w:rFonts w:ascii="Times New Roman" w:eastAsia="方正仿宋_GBK" w:hAnsi="Times New Roman" w:hint="eastAsia"/>
          <w:szCs w:val="32"/>
        </w:rPr>
        <w:t>”</w:t>
      </w:r>
      <w:r>
        <w:rPr>
          <w:rFonts w:ascii="Times New Roman" w:eastAsia="方正仿宋_GBK" w:hAnsi="Times New Roman"/>
          <w:szCs w:val="32"/>
        </w:rPr>
        <w:t>航道网通行能力，通航支流航道总里程达到</w:t>
      </w:r>
      <w:r>
        <w:rPr>
          <w:rFonts w:ascii="Times New Roman" w:eastAsia="方正仿宋_GBK" w:hAnsi="Times New Roman"/>
          <w:szCs w:val="32"/>
        </w:rPr>
        <w:t>45.26</w:t>
      </w:r>
      <w:r>
        <w:rPr>
          <w:rFonts w:ascii="Times New Roman" w:eastAsia="方正仿宋_GBK" w:hAnsi="Times New Roman"/>
          <w:szCs w:val="32"/>
        </w:rPr>
        <w:t>公里。</w:t>
      </w:r>
      <w:bookmarkEnd w:id="46"/>
    </w:p>
    <w:p w:rsidR="00623C3A" w:rsidRDefault="001469CC">
      <w:pPr>
        <w:pStyle w:val="2"/>
        <w:overflowPunct w:val="0"/>
        <w:spacing w:before="0" w:after="0" w:line="594" w:lineRule="exact"/>
        <w:ind w:firstLineChars="200" w:firstLine="640"/>
        <w:jc w:val="left"/>
        <w:rPr>
          <w:rFonts w:ascii="方正楷体_GBK" w:eastAsia="方正楷体_GBK" w:hAnsi="方正楷体_GBK" w:cs="方正楷体_GBK"/>
          <w:b w:val="0"/>
          <w:bCs w:val="0"/>
        </w:rPr>
      </w:pPr>
      <w:bookmarkStart w:id="48" w:name="_Toc12051"/>
      <w:r>
        <w:rPr>
          <w:rFonts w:ascii="方正楷体_GBK" w:eastAsia="方正楷体_GBK" w:hAnsi="方正楷体_GBK" w:cs="方正楷体_GBK"/>
          <w:b w:val="0"/>
          <w:bCs w:val="0"/>
        </w:rPr>
        <w:t>（三）打造</w:t>
      </w:r>
      <w:r>
        <w:rPr>
          <w:rFonts w:ascii="方正楷体_GBK" w:eastAsia="方正楷体_GBK" w:hAnsi="方正楷体_GBK" w:cs="方正楷体_GBK" w:hint="eastAsia"/>
          <w:b w:val="0"/>
          <w:bCs w:val="0"/>
        </w:rPr>
        <w:t>“</w:t>
      </w:r>
      <w:r>
        <w:rPr>
          <w:rFonts w:ascii="方正楷体_GBK" w:eastAsia="方正楷体_GBK" w:hAnsi="方正楷体_GBK" w:cs="方正楷体_GBK"/>
          <w:b w:val="0"/>
          <w:bCs w:val="0"/>
        </w:rPr>
        <w:t>新生港+产业园+物流园</w:t>
      </w:r>
      <w:r>
        <w:rPr>
          <w:rFonts w:ascii="方正楷体_GBK" w:eastAsia="方正楷体_GBK" w:hAnsi="方正楷体_GBK" w:cs="方正楷体_GBK" w:hint="eastAsia"/>
          <w:b w:val="0"/>
          <w:bCs w:val="0"/>
        </w:rPr>
        <w:t>”</w:t>
      </w:r>
      <w:r>
        <w:rPr>
          <w:rFonts w:ascii="方正楷体_GBK" w:eastAsia="方正楷体_GBK" w:hAnsi="方正楷体_GBK" w:cs="方正楷体_GBK"/>
          <w:b w:val="0"/>
          <w:bCs w:val="0"/>
        </w:rPr>
        <w:t>临港经济</w:t>
      </w:r>
      <w:bookmarkEnd w:id="47"/>
      <w:bookmarkEnd w:id="48"/>
    </w:p>
    <w:p w:rsidR="00623C3A" w:rsidRDefault="001469CC">
      <w:pPr>
        <w:spacing w:line="594" w:lineRule="exact"/>
        <w:ind w:firstLineChars="200" w:firstLine="640"/>
        <w:rPr>
          <w:rFonts w:ascii="Times New Roman" w:eastAsia="方正仿宋_GBK" w:hAnsi="Times New Roman"/>
          <w:szCs w:val="32"/>
        </w:rPr>
      </w:pPr>
      <w:r>
        <w:rPr>
          <w:rFonts w:ascii="Times New Roman" w:eastAsia="方正仿宋_GBK" w:hAnsi="Times New Roman"/>
          <w:szCs w:val="32"/>
        </w:rPr>
        <w:t>以临港新城为空间，完善新生港物流产业园规划，打造以大宗货物集散为主导、商贸物流和临港加工为支撑、仓储物流等为基础的产业发展体系。</w:t>
      </w:r>
      <w:r>
        <w:rPr>
          <w:rFonts w:ascii="Times New Roman" w:eastAsia="方正仿宋_GBK" w:hAnsi="Times New Roman" w:hint="eastAsia"/>
          <w:szCs w:val="32"/>
        </w:rPr>
        <w:t>大力发展</w:t>
      </w:r>
      <w:r>
        <w:rPr>
          <w:rFonts w:ascii="Times New Roman" w:eastAsia="方正仿宋_GBK" w:hAnsi="Times New Roman"/>
          <w:szCs w:val="32"/>
        </w:rPr>
        <w:t>建材、农副产品加工、汽摩、电子、环保、新材料、纺织服饰、能源化工等八</w:t>
      </w:r>
      <w:r>
        <w:rPr>
          <w:rFonts w:ascii="Times New Roman" w:eastAsia="方正仿宋_GBK" w:hAnsi="Times New Roman"/>
          <w:szCs w:val="32"/>
        </w:rPr>
        <w:lastRenderedPageBreak/>
        <w:t>大商贸物流及临港加工产业，与乌杨组团、忠州老城等互动协调发展。围绕港区产业布局，加强招商引资推介，重点招引石材、木材、钢材、建材、能源等大宗货物运输企业，形成物流、仓储、加工齐备的产业链条。积极引入船务公司、货代公司、大型物流企业，积极争取新生港设立开放口岸和保税港区。以新生港为枢纽节点，充分发挥梁忠疏港铁路、</w:t>
      </w:r>
      <w:r>
        <w:rPr>
          <w:rFonts w:ascii="Times New Roman" w:eastAsia="方正仿宋_GBK" w:hAnsi="Times New Roman" w:hint="eastAsia"/>
          <w:szCs w:val="32"/>
        </w:rPr>
        <w:t>广垫忠黔</w:t>
      </w:r>
      <w:r>
        <w:rPr>
          <w:rFonts w:ascii="Times New Roman" w:eastAsia="方正仿宋_GBK" w:hAnsi="Times New Roman"/>
          <w:szCs w:val="32"/>
        </w:rPr>
        <w:t>铁路大通道与长江上游黄金水道的交汇点区位优势，延伸港口腹地，拓展航运辐射范围，打通多式联运</w:t>
      </w:r>
      <w:r>
        <w:rPr>
          <w:rFonts w:ascii="Times New Roman" w:eastAsia="方正仿宋_GBK" w:hAnsi="Times New Roman" w:hint="eastAsia"/>
          <w:szCs w:val="32"/>
        </w:rPr>
        <w:t>“</w:t>
      </w:r>
      <w:r>
        <w:rPr>
          <w:rFonts w:ascii="Times New Roman" w:eastAsia="方正仿宋_GBK" w:hAnsi="Times New Roman"/>
          <w:szCs w:val="32"/>
        </w:rPr>
        <w:t>最后一公里</w:t>
      </w:r>
      <w:r>
        <w:rPr>
          <w:rFonts w:ascii="Times New Roman" w:eastAsia="方正仿宋_GBK" w:hAnsi="Times New Roman" w:hint="eastAsia"/>
          <w:szCs w:val="32"/>
        </w:rPr>
        <w:t>”</w:t>
      </w:r>
      <w:r>
        <w:rPr>
          <w:rFonts w:ascii="Times New Roman" w:eastAsia="方正仿宋_GBK" w:hAnsi="Times New Roman"/>
          <w:szCs w:val="32"/>
        </w:rPr>
        <w:t>，推动建设</w:t>
      </w:r>
      <w:r>
        <w:rPr>
          <w:rFonts w:ascii="Times New Roman" w:eastAsia="方正仿宋_GBK" w:hAnsi="Times New Roman" w:hint="eastAsia"/>
          <w:szCs w:val="32"/>
        </w:rPr>
        <w:t>“</w:t>
      </w:r>
      <w:r>
        <w:rPr>
          <w:rFonts w:ascii="Times New Roman" w:eastAsia="方正仿宋_GBK" w:hAnsi="Times New Roman"/>
          <w:szCs w:val="32"/>
        </w:rPr>
        <w:t>北煤南运</w:t>
      </w:r>
      <w:r>
        <w:rPr>
          <w:rFonts w:ascii="Times New Roman" w:eastAsia="方正仿宋_GBK" w:hAnsi="Times New Roman" w:hint="eastAsia"/>
          <w:szCs w:val="32"/>
        </w:rPr>
        <w:t>”</w:t>
      </w:r>
      <w:r>
        <w:rPr>
          <w:rFonts w:ascii="Times New Roman" w:eastAsia="方正仿宋_GBK" w:hAnsi="Times New Roman"/>
          <w:szCs w:val="32"/>
        </w:rPr>
        <w:t>煤炭中转仓储基地。</w:t>
      </w:r>
    </w:p>
    <w:p w:rsidR="00623C3A" w:rsidRDefault="001469CC">
      <w:pPr>
        <w:pStyle w:val="2"/>
        <w:overflowPunct w:val="0"/>
        <w:spacing w:before="0" w:after="0" w:line="594" w:lineRule="exact"/>
        <w:ind w:firstLineChars="200" w:firstLine="640"/>
        <w:jc w:val="left"/>
        <w:rPr>
          <w:rFonts w:ascii="方正楷体_GBK" w:eastAsia="方正楷体_GBK" w:hAnsi="方正楷体_GBK" w:cs="方正楷体_GBK"/>
          <w:b w:val="0"/>
          <w:bCs w:val="0"/>
        </w:rPr>
      </w:pPr>
      <w:bookmarkStart w:id="49" w:name="_Toc17714"/>
      <w:bookmarkStart w:id="50" w:name="_Toc4325"/>
      <w:r>
        <w:rPr>
          <w:rFonts w:ascii="方正楷体_GBK" w:eastAsia="方正楷体_GBK" w:hAnsi="方正楷体_GBK" w:cs="方正楷体_GBK"/>
          <w:b w:val="0"/>
          <w:bCs w:val="0"/>
        </w:rPr>
        <w:t>（四）建设长江上游滚装运输中心</w:t>
      </w:r>
      <w:bookmarkEnd w:id="49"/>
      <w:bookmarkEnd w:id="50"/>
    </w:p>
    <w:p w:rsidR="00623C3A" w:rsidRDefault="001469CC">
      <w:pPr>
        <w:spacing w:line="594" w:lineRule="exact"/>
        <w:ind w:firstLineChars="200" w:firstLine="640"/>
        <w:rPr>
          <w:rFonts w:ascii="Times New Roman" w:eastAsia="方正仿宋_GBK" w:hAnsi="Times New Roman"/>
          <w:szCs w:val="32"/>
        </w:rPr>
      </w:pPr>
      <w:r>
        <w:rPr>
          <w:rFonts w:ascii="Times New Roman" w:eastAsia="方正仿宋_GBK" w:hAnsi="Times New Roman"/>
          <w:szCs w:val="32"/>
        </w:rPr>
        <w:t>融入渝川黔滇陕五省市港航联盟，</w:t>
      </w:r>
      <w:r>
        <w:rPr>
          <w:rFonts w:ascii="Times New Roman" w:eastAsia="方正仿宋_GBK" w:hAnsi="Times New Roman" w:hint="eastAsia"/>
          <w:szCs w:val="32"/>
        </w:rPr>
        <w:t>推进</w:t>
      </w:r>
      <w:r>
        <w:rPr>
          <w:rFonts w:ascii="Times New Roman" w:eastAsia="方正仿宋_GBK" w:hAnsi="Times New Roman"/>
          <w:szCs w:val="32"/>
        </w:rPr>
        <w:t>设施枢纽化、港口现代化、船舶标准化、江海陆联动发展</w:t>
      </w:r>
      <w:r>
        <w:rPr>
          <w:rFonts w:ascii="Times New Roman" w:eastAsia="方正仿宋_GBK" w:hAnsi="Times New Roman" w:hint="eastAsia"/>
          <w:szCs w:val="32"/>
        </w:rPr>
        <w:t>，推进长江流域重要节点城市间建立稳定、高效、互利、共赢的港口物流发展合作机制，</w:t>
      </w:r>
      <w:r>
        <w:rPr>
          <w:rFonts w:ascii="Times New Roman" w:eastAsia="方正仿宋_GBK" w:hAnsi="Times New Roman"/>
          <w:szCs w:val="32"/>
        </w:rPr>
        <w:t>助推长江上游地区航运高质量发展，共建成渝地区双城经济圈交通</w:t>
      </w:r>
      <w:r>
        <w:rPr>
          <w:rFonts w:ascii="Times New Roman" w:eastAsia="方正仿宋_GBK" w:hAnsi="Times New Roman" w:hint="eastAsia"/>
          <w:szCs w:val="32"/>
        </w:rPr>
        <w:t>一体化</w:t>
      </w:r>
      <w:r>
        <w:rPr>
          <w:rFonts w:ascii="Times New Roman" w:eastAsia="方正仿宋_GBK" w:hAnsi="Times New Roman"/>
          <w:szCs w:val="32"/>
        </w:rPr>
        <w:t>先行发展示范区。引进县外规模运输企业入籍忠县，着力发展滚装船舶运输，力争每年载重汽车滚装运输进出港车辆</w:t>
      </w:r>
      <w:r>
        <w:rPr>
          <w:rFonts w:ascii="Times New Roman" w:eastAsia="方正仿宋_GBK" w:hAnsi="Times New Roman" w:hint="eastAsia"/>
          <w:szCs w:val="32"/>
        </w:rPr>
        <w:t>达</w:t>
      </w:r>
      <w:r>
        <w:rPr>
          <w:rFonts w:ascii="Times New Roman" w:eastAsia="方正仿宋_GBK" w:hAnsi="Times New Roman"/>
          <w:szCs w:val="32"/>
        </w:rPr>
        <w:t>10</w:t>
      </w:r>
      <w:r>
        <w:rPr>
          <w:rFonts w:ascii="Times New Roman" w:eastAsia="方正仿宋_GBK" w:hAnsi="Times New Roman"/>
          <w:szCs w:val="32"/>
        </w:rPr>
        <w:t>万辆。充分发挥铁水联运通道节点作用，深挖载重汽车滚装运输潜力，开发商品汽车滚装运输市场，打造长江上游滚装运输中心。到</w:t>
      </w:r>
      <w:r>
        <w:rPr>
          <w:rFonts w:ascii="Times New Roman" w:eastAsia="方正仿宋_GBK" w:hAnsi="Times New Roman"/>
          <w:szCs w:val="32"/>
        </w:rPr>
        <w:t>2025</w:t>
      </w:r>
      <w:r>
        <w:rPr>
          <w:rFonts w:ascii="Times New Roman" w:eastAsia="方正仿宋_GBK" w:hAnsi="Times New Roman"/>
          <w:szCs w:val="32"/>
        </w:rPr>
        <w:t>年力争实现水上运力达</w:t>
      </w:r>
      <w:r>
        <w:rPr>
          <w:rFonts w:ascii="Times New Roman" w:eastAsia="方正仿宋_GBK" w:hAnsi="Times New Roman"/>
          <w:szCs w:val="32"/>
        </w:rPr>
        <w:t>45</w:t>
      </w:r>
      <w:r>
        <w:rPr>
          <w:rFonts w:ascii="Times New Roman" w:eastAsia="方正仿宋_GBK" w:hAnsi="Times New Roman"/>
          <w:szCs w:val="32"/>
        </w:rPr>
        <w:t>万载重吨，客货运周转总量达</w:t>
      </w:r>
      <w:r>
        <w:rPr>
          <w:rFonts w:ascii="Times New Roman" w:eastAsia="方正仿宋_GBK" w:hAnsi="Times New Roman"/>
          <w:szCs w:val="32"/>
        </w:rPr>
        <w:t>100</w:t>
      </w:r>
      <w:r>
        <w:rPr>
          <w:rFonts w:ascii="Times New Roman" w:eastAsia="方正仿宋_GBK" w:hAnsi="Times New Roman"/>
          <w:szCs w:val="32"/>
        </w:rPr>
        <w:t>亿吨公里。</w:t>
      </w:r>
    </w:p>
    <w:p w:rsidR="00623C3A" w:rsidRDefault="001469CC">
      <w:pPr>
        <w:pStyle w:val="10"/>
        <w:overflowPunct w:val="0"/>
        <w:spacing w:before="0" w:after="0" w:line="594" w:lineRule="exact"/>
        <w:ind w:firstLineChars="200" w:firstLine="640"/>
        <w:jc w:val="left"/>
        <w:rPr>
          <w:rFonts w:ascii="方正黑体_GBK" w:eastAsia="方正黑体_GBK" w:hAnsi="方正黑体_GBK" w:cs="方正黑体_GBK"/>
          <w:sz w:val="32"/>
        </w:rPr>
      </w:pPr>
      <w:bookmarkStart w:id="51" w:name="_Toc22991"/>
      <w:bookmarkStart w:id="52" w:name="_Toc10659"/>
      <w:r>
        <w:rPr>
          <w:rFonts w:ascii="方正黑体_GBK" w:eastAsia="方正黑体_GBK" w:hAnsi="方正黑体_GBK" w:cs="方正黑体_GBK" w:hint="eastAsia"/>
          <w:sz w:val="32"/>
        </w:rPr>
        <w:lastRenderedPageBreak/>
        <w:t>六</w:t>
      </w:r>
      <w:r>
        <w:rPr>
          <w:rFonts w:ascii="方正黑体_GBK" w:eastAsia="方正黑体_GBK" w:hAnsi="方正黑体_GBK" w:cs="方正黑体_GBK"/>
          <w:sz w:val="32"/>
        </w:rPr>
        <w:t>、</w:t>
      </w:r>
      <w:r>
        <w:rPr>
          <w:rFonts w:ascii="方正黑体_GBK" w:eastAsia="方正黑体_GBK" w:hAnsi="方正黑体_GBK" w:cs="方正黑体_GBK" w:hint="eastAsia"/>
          <w:sz w:val="32"/>
        </w:rPr>
        <w:t>推动综合交通运输高质量发展</w:t>
      </w:r>
      <w:bookmarkEnd w:id="51"/>
      <w:bookmarkEnd w:id="52"/>
    </w:p>
    <w:p w:rsidR="00623C3A" w:rsidRDefault="001469CC">
      <w:pPr>
        <w:pStyle w:val="2"/>
        <w:overflowPunct w:val="0"/>
        <w:spacing w:before="0" w:after="0" w:line="594" w:lineRule="exact"/>
        <w:ind w:firstLineChars="200" w:firstLine="640"/>
        <w:jc w:val="left"/>
        <w:rPr>
          <w:rFonts w:ascii="方正楷体_GBK" w:eastAsia="方正楷体_GBK" w:hAnsi="方正楷体_GBK" w:cs="方正楷体_GBK"/>
          <w:b w:val="0"/>
          <w:bCs w:val="0"/>
        </w:rPr>
      </w:pPr>
      <w:bookmarkStart w:id="53" w:name="_Toc26894"/>
      <w:bookmarkStart w:id="54" w:name="_Toc27734"/>
      <w:r>
        <w:rPr>
          <w:rFonts w:ascii="方正楷体_GBK" w:eastAsia="方正楷体_GBK" w:hAnsi="方正楷体_GBK" w:cs="方正楷体_GBK" w:hint="eastAsia"/>
          <w:b w:val="0"/>
          <w:bCs w:val="0"/>
        </w:rPr>
        <w:t>（一）</w:t>
      </w:r>
      <w:r>
        <w:rPr>
          <w:rFonts w:ascii="方正楷体_GBK" w:eastAsia="方正楷体_GBK" w:hAnsi="方正楷体_GBK" w:cs="方正楷体_GBK"/>
          <w:b w:val="0"/>
          <w:bCs w:val="0"/>
        </w:rPr>
        <w:t>推动</w:t>
      </w:r>
      <w:r>
        <w:rPr>
          <w:rFonts w:ascii="方正楷体_GBK" w:eastAsia="方正楷体_GBK" w:hAnsi="方正楷体_GBK" w:cs="方正楷体_GBK" w:hint="eastAsia"/>
          <w:b w:val="0"/>
          <w:bCs w:val="0"/>
        </w:rPr>
        <w:t>智慧</w:t>
      </w:r>
      <w:r>
        <w:rPr>
          <w:rFonts w:ascii="方正楷体_GBK" w:eastAsia="方正楷体_GBK" w:hAnsi="方正楷体_GBK" w:cs="方正楷体_GBK"/>
          <w:b w:val="0"/>
          <w:bCs w:val="0"/>
        </w:rPr>
        <w:t>交通发展</w:t>
      </w:r>
      <w:bookmarkEnd w:id="53"/>
      <w:bookmarkEnd w:id="54"/>
    </w:p>
    <w:p w:rsidR="00623C3A" w:rsidRDefault="001469CC">
      <w:pPr>
        <w:spacing w:line="594" w:lineRule="exact"/>
        <w:ind w:firstLine="560"/>
        <w:rPr>
          <w:rFonts w:ascii="方正仿宋_GBK" w:eastAsia="方正仿宋_GBK" w:hAnsi="方正仿宋_GBK" w:cs="方正仿宋_GBK"/>
        </w:rPr>
      </w:pPr>
      <w:bookmarkStart w:id="55" w:name="_Toc54988014"/>
      <w:bookmarkStart w:id="56" w:name="_Toc54987879"/>
      <w:r>
        <w:rPr>
          <w:rFonts w:ascii="方正仿宋_GBK" w:eastAsia="方正仿宋_GBK" w:hAnsi="方正仿宋_GBK" w:cs="方正仿宋_GBK" w:hint="eastAsia"/>
          <w:b/>
        </w:rPr>
        <w:t>推动新型交通基础设施建设。</w:t>
      </w:r>
      <w:r>
        <w:rPr>
          <w:rFonts w:ascii="方正仿宋_GBK" w:eastAsia="方正仿宋_GBK" w:hAnsi="方正仿宋_GBK" w:cs="方正仿宋_GBK" w:hint="eastAsia"/>
        </w:rPr>
        <w:t>推动交通基础设施智能化升级，实现由单点信息化向场景智能化、全面智慧化转变，推进智慧公路、智慧港口、智慧枢纽建设。推动交通感知网络等信息化设施设备与交通基础设施同步规划、一体化建设。构建载运工具、交通基础设施、通行环境互联的交通控制网基础云平台。</w:t>
      </w:r>
    </w:p>
    <w:p w:rsidR="00623C3A" w:rsidRDefault="001469CC">
      <w:pPr>
        <w:spacing w:line="594" w:lineRule="exact"/>
        <w:ind w:firstLineChars="200" w:firstLine="643"/>
        <w:rPr>
          <w:rFonts w:ascii="Times New Roman" w:eastAsia="方正仿宋_GBK" w:hAnsi="Times New Roman"/>
          <w:szCs w:val="32"/>
        </w:rPr>
      </w:pPr>
      <w:r>
        <w:rPr>
          <w:rFonts w:ascii="方正仿宋_GBK" w:eastAsia="方正仿宋_GBK" w:hAnsi="方正仿宋_GBK" w:cs="方正仿宋_GBK" w:hint="eastAsia"/>
          <w:b/>
        </w:rPr>
        <w:t>打造忠县交通大数据管理平台。</w:t>
      </w:r>
      <w:r>
        <w:rPr>
          <w:rFonts w:ascii="Times New Roman" w:eastAsia="方正仿宋_GBK" w:hAnsi="Times New Roman" w:hint="eastAsia"/>
          <w:szCs w:val="32"/>
        </w:rPr>
        <w:t>全面建成交通运输行业数据资源中心，整合接入的海源异构数据，完善信息资源目录体系，加强大数据安全保障，完善综合交通数据资源标准化体系，规范数据采集、共享、使用、开放，提升行业治理数字化、网络化、智能化水平。</w:t>
      </w:r>
    </w:p>
    <w:p w:rsidR="00623C3A" w:rsidRDefault="001469CC">
      <w:pPr>
        <w:spacing w:line="594" w:lineRule="exact"/>
        <w:ind w:firstLineChars="200" w:firstLine="643"/>
        <w:rPr>
          <w:rFonts w:ascii="Times New Roman" w:eastAsia="方正仿宋_GBK" w:hAnsi="Times New Roman"/>
          <w:szCs w:val="32"/>
        </w:rPr>
      </w:pPr>
      <w:r>
        <w:rPr>
          <w:rFonts w:ascii="方正仿宋_GBK" w:eastAsia="方正仿宋_GBK" w:hAnsi="方正仿宋_GBK" w:cs="方正仿宋_GBK" w:hint="eastAsia"/>
          <w:b/>
        </w:rPr>
        <w:t>建设和完善行业管理系统。</w:t>
      </w:r>
      <w:r>
        <w:rPr>
          <w:rFonts w:ascii="Times New Roman" w:eastAsia="方正仿宋_GBK" w:hAnsi="Times New Roman" w:hint="eastAsia"/>
          <w:szCs w:val="32"/>
        </w:rPr>
        <w:t>围绕智慧交通一体化发展，完善交通行业安全监管系统，建设智慧执法平台，建设公众出行服务系统，建设新生港智慧港口信息平台等。整合行业管理系统，打通数据纵向贯通、横向联通，推动行业信息化智能化发展。</w:t>
      </w:r>
    </w:p>
    <w:p w:rsidR="00623C3A" w:rsidRDefault="001469CC">
      <w:pPr>
        <w:pStyle w:val="2"/>
        <w:overflowPunct w:val="0"/>
        <w:spacing w:before="0" w:after="0" w:line="594" w:lineRule="exact"/>
        <w:ind w:firstLineChars="200" w:firstLine="640"/>
        <w:jc w:val="left"/>
        <w:rPr>
          <w:rFonts w:ascii="方正楷体_GBK" w:eastAsia="方正楷体_GBK" w:hAnsi="方正楷体_GBK" w:cs="方正楷体_GBK"/>
          <w:b w:val="0"/>
          <w:bCs w:val="0"/>
        </w:rPr>
      </w:pPr>
      <w:bookmarkStart w:id="57" w:name="_Toc13263"/>
      <w:bookmarkStart w:id="58" w:name="_Toc26333"/>
      <w:r>
        <w:rPr>
          <w:rFonts w:ascii="方正楷体_GBK" w:eastAsia="方正楷体_GBK" w:hAnsi="方正楷体_GBK" w:cs="方正楷体_GBK" w:hint="eastAsia"/>
          <w:b w:val="0"/>
          <w:bCs w:val="0"/>
        </w:rPr>
        <w:t>（二）</w:t>
      </w:r>
      <w:r>
        <w:rPr>
          <w:rFonts w:ascii="方正楷体_GBK" w:eastAsia="方正楷体_GBK" w:hAnsi="方正楷体_GBK" w:cs="方正楷体_GBK"/>
          <w:b w:val="0"/>
          <w:bCs w:val="0"/>
        </w:rPr>
        <w:t>推进绿色集约发展</w:t>
      </w:r>
      <w:bookmarkEnd w:id="55"/>
      <w:bookmarkEnd w:id="56"/>
      <w:bookmarkEnd w:id="57"/>
      <w:bookmarkEnd w:id="58"/>
    </w:p>
    <w:p w:rsidR="00623C3A" w:rsidRDefault="001469CC">
      <w:pPr>
        <w:ind w:firstLineChars="200" w:firstLine="643"/>
        <w:rPr>
          <w:rFonts w:ascii="Times New Roman" w:eastAsia="方正仿宋_GBK" w:hAnsi="Times New Roman"/>
          <w:szCs w:val="32"/>
        </w:rPr>
      </w:pPr>
      <w:r>
        <w:rPr>
          <w:rFonts w:ascii="Times New Roman" w:eastAsia="方正仿宋_GBK" w:hAnsi="Times New Roman" w:hint="eastAsia"/>
          <w:b/>
          <w:bCs/>
          <w:szCs w:val="32"/>
        </w:rPr>
        <w:t>构建绿色生态交通体系</w:t>
      </w:r>
      <w:r>
        <w:rPr>
          <w:rFonts w:ascii="Times New Roman" w:eastAsia="方正仿宋_GBK" w:hAnsi="Times New Roman"/>
          <w:b/>
          <w:bCs/>
          <w:szCs w:val="32"/>
        </w:rPr>
        <w:t>。</w:t>
      </w:r>
      <w:r>
        <w:rPr>
          <w:rFonts w:ascii="Times New Roman" w:eastAsia="方正仿宋_GBK" w:hAnsi="Times New Roman" w:hint="eastAsia"/>
        </w:rPr>
        <w:t>将“</w:t>
      </w:r>
      <w:r>
        <w:rPr>
          <w:rFonts w:ascii="Times New Roman" w:eastAsia="方正仿宋_GBK" w:hAnsi="Times New Roman"/>
        </w:rPr>
        <w:t>绿水青山就是金山银山</w:t>
      </w:r>
      <w:r>
        <w:rPr>
          <w:rFonts w:ascii="Times New Roman" w:eastAsia="方正仿宋_GBK" w:hAnsi="Times New Roman" w:hint="eastAsia"/>
        </w:rPr>
        <w:t>”绿色</w:t>
      </w:r>
      <w:r>
        <w:rPr>
          <w:rFonts w:ascii="Times New Roman" w:eastAsia="方正仿宋_GBK" w:hAnsi="Times New Roman"/>
        </w:rPr>
        <w:t>发展理念，</w:t>
      </w:r>
      <w:r>
        <w:rPr>
          <w:rFonts w:ascii="Times New Roman" w:eastAsia="方正仿宋_GBK" w:hAnsi="Times New Roman" w:hint="eastAsia"/>
        </w:rPr>
        <w:t>始终</w:t>
      </w:r>
      <w:r>
        <w:rPr>
          <w:rFonts w:ascii="Times New Roman" w:eastAsia="方正仿宋_GBK" w:hAnsi="Times New Roman"/>
        </w:rPr>
        <w:t>贯穿交通设施规划、设计、建设、运营和养护全过程。</w:t>
      </w:r>
      <w:r>
        <w:rPr>
          <w:rFonts w:ascii="Times New Roman" w:eastAsia="方正仿宋_GBK" w:hAnsi="Times New Roman"/>
          <w:szCs w:val="32"/>
        </w:rPr>
        <w:t>大力开展交</w:t>
      </w:r>
      <w:r>
        <w:rPr>
          <w:rFonts w:ascii="Times New Roman" w:eastAsia="方正仿宋_GBK" w:hAnsi="Times New Roman" w:hint="eastAsia"/>
          <w:szCs w:val="32"/>
        </w:rPr>
        <w:t>通运输领域碳达峰、碳中和与大气污染排放、碳排放协同治理机制研究，推动营运车船效能</w:t>
      </w:r>
      <w:r>
        <w:rPr>
          <w:rFonts w:ascii="Times New Roman" w:eastAsia="方正仿宋_GBK" w:hAnsi="Times New Roman" w:hint="eastAsia"/>
          <w:szCs w:val="32"/>
        </w:rPr>
        <w:lastRenderedPageBreak/>
        <w:t>提升，引导和鼓励交通运输企业参加温室气体自愿减排交易。</w:t>
      </w:r>
      <w:r>
        <w:rPr>
          <w:rFonts w:ascii="Times New Roman" w:eastAsia="方正仿宋_GBK" w:hAnsi="Times New Roman"/>
        </w:rPr>
        <w:t>加快推进绿色基础设施建设，</w:t>
      </w:r>
      <w:r>
        <w:rPr>
          <w:rFonts w:ascii="Times New Roman" w:eastAsia="方正仿宋_GBK" w:hAnsi="Times New Roman"/>
          <w:szCs w:val="32"/>
        </w:rPr>
        <w:t>促进公路、</w:t>
      </w:r>
      <w:r>
        <w:rPr>
          <w:rFonts w:ascii="Times New Roman" w:eastAsia="方正仿宋_GBK" w:hAnsi="Times New Roman"/>
        </w:rPr>
        <w:t>铁路、航道</w:t>
      </w:r>
      <w:r>
        <w:rPr>
          <w:rFonts w:ascii="Times New Roman" w:eastAsia="方正仿宋_GBK" w:hAnsi="Times New Roman"/>
          <w:szCs w:val="32"/>
        </w:rPr>
        <w:t>等交通基础设施与生态空间协调发展，最大限度保护重要生态功能区、避让生态环境敏感区，构建生态化交通网络</w:t>
      </w:r>
      <w:r>
        <w:rPr>
          <w:rFonts w:ascii="Times New Roman" w:eastAsia="方正仿宋_GBK" w:hAnsi="Times New Roman" w:hint="eastAsia"/>
          <w:szCs w:val="32"/>
        </w:rPr>
        <w:t>，</w:t>
      </w:r>
      <w:r>
        <w:rPr>
          <w:rFonts w:ascii="Times New Roman" w:eastAsia="方正仿宋_GBK" w:hAnsi="Times New Roman"/>
          <w:kern w:val="28"/>
          <w:szCs w:val="32"/>
        </w:rPr>
        <w:t>持续推动建设</w:t>
      </w:r>
      <w:r>
        <w:rPr>
          <w:rFonts w:ascii="Times New Roman" w:eastAsia="方正仿宋_GBK" w:hAnsi="Times New Roman"/>
          <w:kern w:val="28"/>
          <w:szCs w:val="32"/>
        </w:rPr>
        <w:t>“</w:t>
      </w:r>
      <w:r>
        <w:rPr>
          <w:rFonts w:ascii="Times New Roman" w:eastAsia="方正仿宋_GBK" w:hAnsi="Times New Roman"/>
          <w:kern w:val="28"/>
          <w:szCs w:val="32"/>
        </w:rPr>
        <w:t>绿色公路</w:t>
      </w:r>
      <w:r>
        <w:rPr>
          <w:rFonts w:ascii="Times New Roman" w:eastAsia="方正仿宋_GBK" w:hAnsi="Times New Roman"/>
          <w:kern w:val="28"/>
          <w:szCs w:val="32"/>
        </w:rPr>
        <w:t>”</w:t>
      </w:r>
      <w:r>
        <w:rPr>
          <w:rFonts w:ascii="Times New Roman" w:eastAsia="方正仿宋_GBK" w:hAnsi="Times New Roman"/>
          <w:kern w:val="28"/>
          <w:szCs w:val="32"/>
        </w:rPr>
        <w:t>、</w:t>
      </w:r>
      <w:r>
        <w:rPr>
          <w:rFonts w:ascii="Times New Roman" w:eastAsia="方正仿宋_GBK" w:hAnsi="Times New Roman"/>
          <w:kern w:val="28"/>
          <w:szCs w:val="32"/>
        </w:rPr>
        <w:t>“</w:t>
      </w:r>
      <w:r>
        <w:rPr>
          <w:rFonts w:ascii="Times New Roman" w:eastAsia="方正仿宋_GBK" w:hAnsi="Times New Roman"/>
          <w:kern w:val="28"/>
          <w:szCs w:val="32"/>
        </w:rPr>
        <w:t>绿色航运</w:t>
      </w:r>
      <w:r>
        <w:rPr>
          <w:rFonts w:ascii="Times New Roman" w:eastAsia="方正仿宋_GBK" w:hAnsi="Times New Roman"/>
          <w:kern w:val="28"/>
          <w:szCs w:val="32"/>
        </w:rPr>
        <w:t>”</w:t>
      </w:r>
      <w:r>
        <w:rPr>
          <w:rFonts w:ascii="Times New Roman" w:eastAsia="方正仿宋_GBK" w:hAnsi="Times New Roman" w:hint="eastAsia"/>
          <w:kern w:val="28"/>
          <w:szCs w:val="32"/>
        </w:rPr>
        <w:t>，</w:t>
      </w:r>
      <w:r>
        <w:rPr>
          <w:rFonts w:ascii="Times New Roman" w:eastAsia="方正仿宋_GBK" w:hAnsi="Times New Roman"/>
          <w:szCs w:val="32"/>
        </w:rPr>
        <w:t>切实发挥全县在三峡库区生态保护、</w:t>
      </w:r>
      <w:r>
        <w:rPr>
          <w:rFonts w:ascii="Times New Roman" w:eastAsia="方正仿宋_GBK" w:hAnsi="Times New Roman" w:hint="eastAsia"/>
          <w:szCs w:val="32"/>
        </w:rPr>
        <w:t>“</w:t>
      </w:r>
      <w:r>
        <w:rPr>
          <w:rFonts w:ascii="Times New Roman" w:eastAsia="方正仿宋_GBK" w:hAnsi="Times New Roman"/>
          <w:szCs w:val="32"/>
        </w:rPr>
        <w:t>江城</w:t>
      </w:r>
      <w:r>
        <w:rPr>
          <w:rFonts w:ascii="Times New Roman" w:eastAsia="方正仿宋_GBK" w:hAnsi="Times New Roman" w:hint="eastAsia"/>
          <w:szCs w:val="32"/>
        </w:rPr>
        <w:t>”</w:t>
      </w:r>
      <w:r>
        <w:rPr>
          <w:rFonts w:ascii="Times New Roman" w:eastAsia="方正仿宋_GBK" w:hAnsi="Times New Roman"/>
          <w:szCs w:val="32"/>
        </w:rPr>
        <w:t>特色城镇化发展、生态产业体系建设上的示范作用，推动长江黄金水道高质量发展。</w:t>
      </w:r>
    </w:p>
    <w:p w:rsidR="00623C3A" w:rsidRDefault="001469CC">
      <w:pPr>
        <w:spacing w:line="594" w:lineRule="exact"/>
        <w:ind w:firstLineChars="200" w:firstLine="643"/>
        <w:rPr>
          <w:rFonts w:ascii="Times New Roman" w:eastAsia="方正仿宋_GBK" w:hAnsi="Times New Roman"/>
          <w:szCs w:val="32"/>
        </w:rPr>
      </w:pPr>
      <w:r>
        <w:rPr>
          <w:rFonts w:ascii="Times New Roman" w:eastAsia="方正楷体_GBK" w:hAnsi="Times New Roman" w:hint="eastAsia"/>
          <w:b/>
          <w:kern w:val="28"/>
          <w:szCs w:val="32"/>
        </w:rPr>
        <w:t>全</w:t>
      </w:r>
      <w:r>
        <w:rPr>
          <w:rFonts w:ascii="Times New Roman" w:eastAsia="方正楷体_GBK" w:hAnsi="Times New Roman"/>
          <w:b/>
          <w:kern w:val="28"/>
          <w:szCs w:val="32"/>
        </w:rPr>
        <w:t>面开展环境污染综合防治</w:t>
      </w:r>
      <w:r>
        <w:rPr>
          <w:rFonts w:ascii="Times New Roman" w:eastAsia="方正楷体_GBK" w:hAnsi="Times New Roman" w:hint="eastAsia"/>
          <w:b/>
          <w:kern w:val="28"/>
          <w:szCs w:val="32"/>
        </w:rPr>
        <w:t>。</w:t>
      </w:r>
      <w:r>
        <w:rPr>
          <w:rFonts w:ascii="Times New Roman" w:eastAsia="方正仿宋_GBK" w:hAnsi="Times New Roman" w:hint="eastAsia"/>
          <w:szCs w:val="32"/>
        </w:rPr>
        <w:t>投入资金</w:t>
      </w:r>
      <w:r>
        <w:rPr>
          <w:rFonts w:ascii="Times New Roman" w:eastAsia="方正仿宋_GBK" w:hAnsi="Times New Roman" w:hint="eastAsia"/>
          <w:szCs w:val="32"/>
        </w:rPr>
        <w:t>2000</w:t>
      </w:r>
      <w:r>
        <w:rPr>
          <w:rFonts w:ascii="Times New Roman" w:eastAsia="方正仿宋_GBK" w:hAnsi="Times New Roman" w:hint="eastAsia"/>
          <w:szCs w:val="32"/>
        </w:rPr>
        <w:t>万元</w:t>
      </w:r>
      <w:r>
        <w:rPr>
          <w:rFonts w:ascii="Times New Roman" w:eastAsia="方正仿宋_GBK" w:hAnsi="Times New Roman"/>
          <w:szCs w:val="32"/>
        </w:rPr>
        <w:t>完善</w:t>
      </w:r>
      <w:r>
        <w:rPr>
          <w:rFonts w:ascii="Times New Roman" w:eastAsia="方正仿宋_GBK" w:hAnsi="Times New Roman" w:hint="eastAsia"/>
          <w:szCs w:val="32"/>
        </w:rPr>
        <w:t>辖区港口码头、</w:t>
      </w:r>
      <w:r>
        <w:rPr>
          <w:rFonts w:ascii="Times New Roman" w:eastAsia="方正仿宋_GBK" w:hAnsi="Times New Roman"/>
          <w:szCs w:val="32"/>
        </w:rPr>
        <w:t>船舶环保设施设备，完善船舶污染物</w:t>
      </w:r>
      <w:r>
        <w:rPr>
          <w:rFonts w:ascii="Times New Roman" w:eastAsia="方正仿宋_GBK" w:hAnsi="Times New Roman" w:hint="eastAsia"/>
          <w:szCs w:val="32"/>
        </w:rPr>
        <w:t>“</w:t>
      </w:r>
      <w:r>
        <w:rPr>
          <w:rFonts w:ascii="Times New Roman" w:eastAsia="方正仿宋_GBK" w:hAnsi="Times New Roman"/>
          <w:szCs w:val="32"/>
        </w:rPr>
        <w:t>船－港－城</w:t>
      </w:r>
      <w:r>
        <w:rPr>
          <w:rFonts w:ascii="Times New Roman" w:eastAsia="方正仿宋_GBK" w:hAnsi="Times New Roman" w:hint="eastAsia"/>
          <w:szCs w:val="32"/>
        </w:rPr>
        <w:t>”“</w:t>
      </w:r>
      <w:r>
        <w:rPr>
          <w:rFonts w:ascii="Times New Roman" w:eastAsia="方正仿宋_GBK" w:hAnsi="Times New Roman"/>
          <w:szCs w:val="32"/>
        </w:rPr>
        <w:t>收集－接收－转运－处置</w:t>
      </w:r>
      <w:r>
        <w:rPr>
          <w:rFonts w:ascii="Times New Roman" w:eastAsia="方正仿宋_GBK" w:hAnsi="Times New Roman" w:hint="eastAsia"/>
          <w:szCs w:val="32"/>
        </w:rPr>
        <w:t>”</w:t>
      </w:r>
      <w:r>
        <w:rPr>
          <w:rFonts w:ascii="Times New Roman" w:eastAsia="方正仿宋_GBK" w:hAnsi="Times New Roman"/>
          <w:szCs w:val="32"/>
        </w:rPr>
        <w:t>的有机衔接和协作，强化船舶污染物接收、转运、处置全过程信息化管理。推广使用电力、天然气等新能源、清洁能源船舶</w:t>
      </w:r>
      <w:r>
        <w:rPr>
          <w:rFonts w:ascii="Times New Roman" w:eastAsia="方正仿宋_GBK" w:hAnsi="Times New Roman" w:hint="eastAsia"/>
          <w:szCs w:val="32"/>
        </w:rPr>
        <w:t>，淘汰辖区内非标和老旧船舶</w:t>
      </w:r>
      <w:r>
        <w:rPr>
          <w:rFonts w:ascii="Times New Roman" w:eastAsia="方正仿宋_GBK" w:hAnsi="Times New Roman" w:hint="eastAsia"/>
          <w:szCs w:val="32"/>
        </w:rPr>
        <w:t>34</w:t>
      </w:r>
      <w:r>
        <w:rPr>
          <w:rFonts w:ascii="Times New Roman" w:eastAsia="方正仿宋_GBK" w:hAnsi="Times New Roman" w:hint="eastAsia"/>
          <w:szCs w:val="32"/>
        </w:rPr>
        <w:t>艘，鼓励企业建造大吨位三峡船型。推进国三及以下排放标准营运柴油货车淘汰更新。加强对普通干线公路及农村公路保洁及扬尘污染控制。规划建设胥家垭口汽车维修园，完成环城西路汽车维修业户整体搬迁工作，严格规范维修作业废气、废液、固废和危险废物处理处置。</w:t>
      </w:r>
    </w:p>
    <w:p w:rsidR="00623C3A" w:rsidRDefault="001469CC">
      <w:pPr>
        <w:spacing w:line="594" w:lineRule="exact"/>
        <w:ind w:firstLineChars="200" w:firstLine="643"/>
        <w:rPr>
          <w:rFonts w:ascii="Times New Roman" w:eastAsia="方正仿宋_GBK" w:hAnsi="Times New Roman"/>
          <w:szCs w:val="32"/>
          <w:highlight w:val="red"/>
          <w:shd w:val="clear" w:color="auto" w:fill="FFFFFF"/>
        </w:rPr>
      </w:pPr>
      <w:r>
        <w:rPr>
          <w:rFonts w:ascii="Times New Roman" w:eastAsia="方正仿宋_GBK" w:hAnsi="Times New Roman" w:hint="eastAsia"/>
          <w:b/>
          <w:kern w:val="0"/>
          <w:szCs w:val="32"/>
        </w:rPr>
        <w:t>推进运输装备及交通设施绿色发展。</w:t>
      </w:r>
      <w:r>
        <w:rPr>
          <w:rFonts w:ascii="Times New Roman" w:eastAsia="方正仿宋_GBK" w:hAnsi="Times New Roman" w:hint="eastAsia"/>
          <w:szCs w:val="32"/>
          <w:shd w:val="clear" w:color="auto" w:fill="FFFFFF"/>
        </w:rPr>
        <w:t>加快港口岸电设施改造，实现港口岸电设施覆盖率</w:t>
      </w:r>
      <w:r>
        <w:rPr>
          <w:rFonts w:ascii="Times New Roman" w:eastAsia="方正仿宋_GBK" w:hAnsi="Times New Roman" w:hint="eastAsia"/>
          <w:szCs w:val="32"/>
          <w:shd w:val="clear" w:color="auto" w:fill="FFFFFF"/>
        </w:rPr>
        <w:t>100%</w:t>
      </w:r>
      <w:r>
        <w:rPr>
          <w:rFonts w:ascii="Times New Roman" w:eastAsia="方正仿宋_GBK" w:hAnsi="Times New Roman" w:hint="eastAsia"/>
          <w:szCs w:val="32"/>
          <w:shd w:val="clear" w:color="auto" w:fill="FFFFFF"/>
        </w:rPr>
        <w:t>，</w:t>
      </w:r>
      <w:r>
        <w:rPr>
          <w:rFonts w:ascii="Times New Roman" w:eastAsia="方正仿宋_GBK" w:hAnsi="Times New Roman"/>
          <w:szCs w:val="32"/>
          <w:shd w:val="clear" w:color="auto" w:fill="FFFFFF"/>
        </w:rPr>
        <w:t>对辖区</w:t>
      </w:r>
      <w:r>
        <w:rPr>
          <w:rFonts w:ascii="Times New Roman" w:eastAsia="方正仿宋_GBK" w:hAnsi="Times New Roman"/>
          <w:szCs w:val="32"/>
          <w:shd w:val="clear" w:color="auto" w:fill="FFFFFF"/>
        </w:rPr>
        <w:t>43</w:t>
      </w:r>
      <w:r>
        <w:rPr>
          <w:rFonts w:ascii="Times New Roman" w:eastAsia="方正仿宋_GBK" w:hAnsi="Times New Roman"/>
          <w:szCs w:val="32"/>
          <w:shd w:val="clear" w:color="auto" w:fill="FFFFFF"/>
        </w:rPr>
        <w:t>艘货运船舶受电设施进行改造，着力提高标准型岸电设施使用率。</w:t>
      </w:r>
      <w:r>
        <w:rPr>
          <w:rFonts w:ascii="Times New Roman" w:eastAsia="方正仿宋_GBK" w:hAnsi="Times New Roman" w:hint="eastAsia"/>
          <w:szCs w:val="32"/>
          <w:shd w:val="clear" w:color="auto" w:fill="FFFFFF"/>
        </w:rPr>
        <w:t>推进乌杨</w:t>
      </w:r>
      <w:r>
        <w:rPr>
          <w:rFonts w:ascii="Times New Roman" w:eastAsia="方正仿宋_GBK" w:hAnsi="Times New Roman" w:hint="eastAsia"/>
          <w:szCs w:val="32"/>
          <w:shd w:val="clear" w:color="auto" w:fill="FFFFFF"/>
        </w:rPr>
        <w:t>LNG</w:t>
      </w:r>
      <w:r>
        <w:rPr>
          <w:rFonts w:ascii="Times New Roman" w:eastAsia="方正仿宋_GBK" w:hAnsi="Times New Roman" w:hint="eastAsia"/>
          <w:szCs w:val="32"/>
          <w:shd w:val="clear" w:color="auto" w:fill="FFFFFF"/>
        </w:rPr>
        <w:t>加注站等绿色服务基础设施规划建设。加强航道整治新技术、新结构研发应用，推广使用高降解、低污染、植生型等新型材料，</w:t>
      </w:r>
      <w:r>
        <w:rPr>
          <w:rFonts w:ascii="Times New Roman" w:eastAsia="方正仿宋_GBK" w:hAnsi="Times New Roman"/>
          <w:szCs w:val="32"/>
          <w:shd w:val="clear" w:color="auto" w:fill="FFFFFF"/>
        </w:rPr>
        <w:t>全面实施地方通航支流防治船舶及其有</w:t>
      </w:r>
      <w:r>
        <w:rPr>
          <w:rFonts w:ascii="Times New Roman" w:eastAsia="方正仿宋_GBK" w:hAnsi="Times New Roman"/>
          <w:szCs w:val="32"/>
          <w:shd w:val="clear" w:color="auto" w:fill="FFFFFF"/>
        </w:rPr>
        <w:lastRenderedPageBreak/>
        <w:t>关作业活动污染水域环境应急能力建设规划。</w:t>
      </w:r>
      <w:r>
        <w:rPr>
          <w:rFonts w:ascii="Times New Roman" w:eastAsia="方正仿宋_GBK" w:hAnsi="Times New Roman" w:hint="eastAsia"/>
          <w:szCs w:val="32"/>
          <w:shd w:val="clear" w:color="auto" w:fill="FFFFFF"/>
        </w:rPr>
        <w:t>在公共交通领域全面推广新能源汽车。至</w:t>
      </w:r>
      <w:r>
        <w:rPr>
          <w:rFonts w:ascii="Times New Roman" w:eastAsia="方正仿宋_GBK" w:hAnsi="Times New Roman" w:hint="eastAsia"/>
          <w:szCs w:val="32"/>
          <w:shd w:val="clear" w:color="auto" w:fill="FFFFFF"/>
        </w:rPr>
        <w:t>2035</w:t>
      </w:r>
      <w:r>
        <w:rPr>
          <w:rFonts w:ascii="Times New Roman" w:eastAsia="方正仿宋_GBK" w:hAnsi="Times New Roman" w:hint="eastAsia"/>
          <w:szCs w:val="32"/>
          <w:shd w:val="clear" w:color="auto" w:fill="FFFFFF"/>
        </w:rPr>
        <w:t>年，规划</w:t>
      </w:r>
      <w:r>
        <w:rPr>
          <w:rFonts w:ascii="Times New Roman" w:eastAsia="方正仿宋_GBK" w:hAnsi="Times New Roman" w:hint="eastAsia"/>
          <w:szCs w:val="32"/>
        </w:rPr>
        <w:t>建设县城、拔山、新立、官坝、汝溪、石宝、乌杨、磨子、三汇等乡镇街道公共充电站</w:t>
      </w:r>
      <w:r>
        <w:rPr>
          <w:rFonts w:ascii="Times New Roman" w:eastAsia="方正仿宋_GBK" w:hAnsi="Times New Roman" w:hint="eastAsia"/>
          <w:szCs w:val="32"/>
        </w:rPr>
        <w:t>21</w:t>
      </w:r>
      <w:r>
        <w:rPr>
          <w:rFonts w:ascii="Times New Roman" w:eastAsia="方正仿宋_GBK" w:hAnsi="Times New Roman" w:hint="eastAsia"/>
          <w:szCs w:val="32"/>
        </w:rPr>
        <w:t>处，共计</w:t>
      </w:r>
      <w:r>
        <w:rPr>
          <w:rFonts w:ascii="Times New Roman" w:eastAsia="方正仿宋_GBK" w:hAnsi="Times New Roman" w:hint="eastAsia"/>
          <w:szCs w:val="32"/>
        </w:rPr>
        <w:t>285</w:t>
      </w:r>
      <w:r>
        <w:rPr>
          <w:rFonts w:ascii="Times New Roman" w:eastAsia="方正仿宋_GBK" w:hAnsi="Times New Roman" w:hint="eastAsia"/>
          <w:szCs w:val="32"/>
        </w:rPr>
        <w:t>个充电桩。</w:t>
      </w:r>
    </w:p>
    <w:p w:rsidR="00623C3A" w:rsidRDefault="001469CC">
      <w:pPr>
        <w:widowControl/>
        <w:spacing w:line="594" w:lineRule="exact"/>
        <w:ind w:firstLineChars="200" w:firstLine="643"/>
        <w:rPr>
          <w:rFonts w:ascii="Times New Roman" w:eastAsia="方正仿宋_GBK" w:hAnsi="Times New Roman"/>
          <w:szCs w:val="32"/>
        </w:rPr>
      </w:pPr>
      <w:r>
        <w:rPr>
          <w:rFonts w:ascii="Times New Roman" w:eastAsia="方正仿宋_GBK" w:hAnsi="Times New Roman"/>
          <w:b/>
          <w:bCs/>
          <w:szCs w:val="32"/>
        </w:rPr>
        <w:t>促进资源集约节约利用。</w:t>
      </w:r>
      <w:r>
        <w:rPr>
          <w:rFonts w:ascii="Times New Roman" w:eastAsia="方正仿宋_GBK" w:hAnsi="Times New Roman"/>
          <w:szCs w:val="32"/>
        </w:rPr>
        <w:t>综合提升各种交通运输方式的基</w:t>
      </w:r>
      <w:r>
        <w:rPr>
          <w:rFonts w:ascii="Times New Roman" w:eastAsia="方正仿宋_GBK" w:hAnsi="Times New Roman" w:hint="eastAsia"/>
          <w:szCs w:val="32"/>
        </w:rPr>
        <w:t>础设施网络效率，促进集约高</w:t>
      </w:r>
      <w:r>
        <w:rPr>
          <w:rFonts w:ascii="仿宋" w:eastAsia="仿宋" w:hAnsi="仿宋" w:cs="仿宋" w:hint="eastAsia"/>
          <w:kern w:val="0"/>
          <w:sz w:val="31"/>
          <w:szCs w:val="31"/>
        </w:rPr>
        <w:t>效低碳客货运输方式发展。</w:t>
      </w:r>
      <w:r>
        <w:rPr>
          <w:rFonts w:ascii="Times New Roman" w:eastAsia="方正仿宋_GBK" w:hAnsi="Times New Roman" w:hint="eastAsia"/>
          <w:szCs w:val="32"/>
        </w:rPr>
        <w:t>大力推进铁公水多式联运，</w:t>
      </w:r>
      <w:r>
        <w:rPr>
          <w:rFonts w:ascii="Times New Roman" w:eastAsia="方正仿宋_GBK" w:hAnsi="Times New Roman"/>
          <w:szCs w:val="32"/>
        </w:rPr>
        <w:t>科学确定各种运输方式的线位走向和技术标准，减少对土地、通道等不可再生资源的利用率。发挥各种运输方式的比较优势和综合运输的整体效率，推动大宗货物向水运、铁路转移，降低能源消耗强度。推动能源低碳</w:t>
      </w:r>
      <w:r>
        <w:rPr>
          <w:rFonts w:ascii="Times New Roman" w:eastAsia="方正仿宋_GBK" w:hAnsi="Times New Roman" w:hint="eastAsia"/>
          <w:szCs w:val="32"/>
        </w:rPr>
        <w:t>、</w:t>
      </w:r>
      <w:r>
        <w:rPr>
          <w:rFonts w:ascii="Times New Roman" w:eastAsia="方正仿宋_GBK" w:hAnsi="Times New Roman"/>
          <w:szCs w:val="32"/>
        </w:rPr>
        <w:t>清洁</w:t>
      </w:r>
      <w:r>
        <w:rPr>
          <w:rFonts w:ascii="Times New Roman" w:eastAsia="方正仿宋_GBK" w:hAnsi="Times New Roman" w:hint="eastAsia"/>
          <w:szCs w:val="32"/>
        </w:rPr>
        <w:t>、</w:t>
      </w:r>
      <w:r>
        <w:rPr>
          <w:rFonts w:ascii="Times New Roman" w:eastAsia="方正仿宋_GBK" w:hAnsi="Times New Roman"/>
          <w:szCs w:val="32"/>
        </w:rPr>
        <w:t>高效利用，广泛推行绿色交通、绿色物流、绿色出行，倡导低碳型交通消费和出行方式。</w:t>
      </w:r>
    </w:p>
    <w:p w:rsidR="00623C3A" w:rsidRDefault="001469CC">
      <w:pPr>
        <w:pStyle w:val="2"/>
        <w:overflowPunct w:val="0"/>
        <w:spacing w:before="0" w:after="0" w:line="594" w:lineRule="exact"/>
        <w:ind w:firstLineChars="200" w:firstLine="640"/>
        <w:jc w:val="left"/>
        <w:rPr>
          <w:rFonts w:ascii="方正楷体_GBK" w:eastAsia="方正楷体_GBK" w:hAnsi="方正楷体_GBK" w:cs="方正楷体_GBK"/>
          <w:b w:val="0"/>
          <w:bCs w:val="0"/>
        </w:rPr>
      </w:pPr>
      <w:bookmarkStart w:id="59" w:name="_Toc14164"/>
      <w:r>
        <w:rPr>
          <w:rFonts w:ascii="方正楷体_GBK" w:eastAsia="方正楷体_GBK" w:hAnsi="方正楷体_GBK" w:cs="方正楷体_GBK" w:hint="eastAsia"/>
          <w:b w:val="0"/>
          <w:bCs w:val="0"/>
        </w:rPr>
        <w:t>（三）推动交旅融合发展</w:t>
      </w:r>
      <w:bookmarkEnd w:id="59"/>
    </w:p>
    <w:p w:rsidR="00623C3A" w:rsidRDefault="001469CC">
      <w:pPr>
        <w:widowControl/>
        <w:ind w:firstLineChars="200" w:firstLine="643"/>
        <w:jc w:val="left"/>
      </w:pPr>
      <w:r>
        <w:rPr>
          <w:rFonts w:eastAsia="方正仿宋_GBK" w:hint="eastAsia"/>
          <w:b/>
          <w:bCs/>
        </w:rPr>
        <w:t>畅</w:t>
      </w:r>
      <w:r>
        <w:rPr>
          <w:rFonts w:eastAsia="方正仿宋_GBK"/>
          <w:b/>
          <w:bCs/>
        </w:rPr>
        <w:t>通旅游</w:t>
      </w:r>
      <w:r>
        <w:rPr>
          <w:rFonts w:eastAsia="方正仿宋_GBK" w:hint="eastAsia"/>
          <w:b/>
          <w:bCs/>
        </w:rPr>
        <w:t>交通网络。</w:t>
      </w:r>
      <w:r>
        <w:rPr>
          <w:rFonts w:eastAsia="方正仿宋_GBK" w:hint="eastAsia"/>
          <w:szCs w:val="32"/>
        </w:rPr>
        <w:t>聚焦独珠江村、石宝寨、三峡港湾国际旅游度假区、</w:t>
      </w:r>
      <w:r>
        <w:rPr>
          <w:rFonts w:eastAsia="方正仿宋_GBK"/>
          <w:szCs w:val="32"/>
        </w:rPr>
        <w:t>㽏井沟</w:t>
      </w:r>
      <w:r>
        <w:rPr>
          <w:rFonts w:eastAsia="方正仿宋_GBK" w:hint="eastAsia"/>
          <w:szCs w:val="32"/>
        </w:rPr>
        <w:t>风景区、天池国家森林公园、</w:t>
      </w:r>
      <w:r>
        <w:rPr>
          <w:rFonts w:eastAsia="方正仿宋_GBK"/>
          <w:szCs w:val="32"/>
        </w:rPr>
        <w:t>皇华城考古遗址公园</w:t>
      </w:r>
      <w:r>
        <w:rPr>
          <w:rFonts w:eastAsia="方正仿宋_GBK" w:hint="eastAsia"/>
          <w:szCs w:val="32"/>
        </w:rPr>
        <w:t>、</w:t>
      </w:r>
      <w:r>
        <w:rPr>
          <w:rFonts w:eastAsia="方正仿宋_GBK" w:hint="eastAsia"/>
          <w:bCs/>
          <w:kern w:val="0"/>
          <w:szCs w:val="32"/>
        </w:rPr>
        <w:t>三峡橘海等重点旅游项目的交通瓶颈问题，</w:t>
      </w:r>
      <w:r>
        <w:rPr>
          <w:rFonts w:eastAsia="方正仿宋_GBK" w:hint="eastAsia"/>
          <w:szCs w:val="32"/>
        </w:rPr>
        <w:t>推动建设一批旅游公路、游客集散连接道、下河公路、游船码头基础设项目；论证开通一批景区互通车、观光巴士、公交、</w:t>
      </w:r>
      <w:r>
        <w:rPr>
          <w:rFonts w:eastAsia="方正仿宋_GBK" w:hint="eastAsia"/>
          <w:szCs w:val="32"/>
        </w:rPr>
        <w:t xml:space="preserve"> </w:t>
      </w:r>
      <w:r>
        <w:rPr>
          <w:rFonts w:eastAsia="方正仿宋_GBK" w:hint="eastAsia"/>
          <w:szCs w:val="32"/>
        </w:rPr>
        <w:t>游船线路，</w:t>
      </w:r>
      <w:r>
        <w:rPr>
          <w:rFonts w:ascii="仿宋" w:eastAsia="仿宋" w:hAnsi="仿宋" w:cs="仿宋"/>
          <w:kern w:val="0"/>
          <w:sz w:val="31"/>
          <w:szCs w:val="31"/>
        </w:rPr>
        <w:t>全方位构建高效便捷的</w:t>
      </w:r>
      <w:r>
        <w:rPr>
          <w:rFonts w:ascii="仿宋" w:eastAsia="仿宋" w:hAnsi="仿宋" w:cs="仿宋" w:hint="eastAsia"/>
          <w:kern w:val="0"/>
          <w:sz w:val="31"/>
          <w:szCs w:val="31"/>
        </w:rPr>
        <w:t>旅游</w:t>
      </w:r>
      <w:r>
        <w:rPr>
          <w:rFonts w:ascii="仿宋" w:eastAsia="仿宋" w:hAnsi="仿宋" w:cs="仿宋"/>
          <w:kern w:val="0"/>
          <w:sz w:val="31"/>
          <w:szCs w:val="31"/>
        </w:rPr>
        <w:t>交通网络</w:t>
      </w:r>
      <w:r>
        <w:rPr>
          <w:rFonts w:ascii="仿宋" w:eastAsia="仿宋" w:hAnsi="仿宋" w:cs="仿宋" w:hint="eastAsia"/>
          <w:kern w:val="0"/>
          <w:sz w:val="31"/>
          <w:szCs w:val="31"/>
        </w:rPr>
        <w:t>。</w:t>
      </w:r>
    </w:p>
    <w:p w:rsidR="00623C3A" w:rsidRDefault="001469CC">
      <w:pPr>
        <w:pStyle w:val="a3"/>
        <w:ind w:firstLineChars="200" w:firstLine="643"/>
        <w:rPr>
          <w:rFonts w:ascii="方正仿宋_GBK" w:eastAsia="方正仿宋_GBK" w:hAnsi="方正仿宋_GBK" w:cs="方正仿宋_GBK"/>
          <w:b/>
          <w:bCs/>
          <w:sz w:val="32"/>
          <w:szCs w:val="32"/>
        </w:rPr>
      </w:pPr>
      <w:r>
        <w:rPr>
          <w:rFonts w:eastAsia="方正仿宋_GBK" w:hint="eastAsia"/>
          <w:b/>
          <w:bCs/>
          <w:sz w:val="32"/>
        </w:rPr>
        <w:t>提升乡村旅游体验。</w:t>
      </w:r>
      <w:r>
        <w:rPr>
          <w:rFonts w:ascii="方正仿宋_GBK" w:eastAsia="方正仿宋_GBK" w:hAnsi="方正仿宋_GBK" w:cs="方正仿宋_GBK" w:hint="eastAsia"/>
          <w:sz w:val="32"/>
          <w:szCs w:val="32"/>
          <w:shd w:val="clear" w:color="auto" w:fill="FFFFFF"/>
        </w:rPr>
        <w:t>围绕新立田园综合体、独珠“江村”、拔山金色杨柳、八斗台避暑休闲旅游、黄金美丽乡村、磨子民俗风情旅游、马灌油菜花海等特色乡村旅游景点，推动建设环湖亲水公路、马拉松跑道、休闲慢道等项目，协同</w:t>
      </w:r>
      <w:r>
        <w:rPr>
          <w:rFonts w:eastAsia="方正仿宋_GBK"/>
          <w:sz w:val="32"/>
        </w:rPr>
        <w:t>打造</w:t>
      </w:r>
      <w:r>
        <w:rPr>
          <w:rFonts w:eastAsia="方正仿宋_GBK"/>
          <w:sz w:val="32"/>
        </w:rPr>
        <w:lastRenderedPageBreak/>
        <w:t>慢游服务体系</w:t>
      </w:r>
      <w:r>
        <w:rPr>
          <w:rFonts w:eastAsia="方正仿宋_GBK" w:hint="eastAsia"/>
          <w:sz w:val="32"/>
        </w:rPr>
        <w:t>，</w:t>
      </w:r>
      <w:r>
        <w:rPr>
          <w:rFonts w:ascii="方正仿宋_GBK" w:eastAsia="方正仿宋_GBK" w:hAnsi="方正仿宋_GBK" w:cs="方正仿宋_GBK" w:hint="eastAsia"/>
          <w:sz w:val="32"/>
          <w:szCs w:val="32"/>
          <w:shd w:val="clear" w:color="auto" w:fill="FFFFFF"/>
        </w:rPr>
        <w:t>提升乡村休闲旅游体验</w:t>
      </w:r>
      <w:r>
        <w:rPr>
          <w:rFonts w:eastAsia="方正仿宋_GBK" w:hint="eastAsia"/>
          <w:sz w:val="32"/>
        </w:rPr>
        <w:t>。</w:t>
      </w:r>
    </w:p>
    <w:p w:rsidR="00623C3A" w:rsidRDefault="001469CC">
      <w:pPr>
        <w:ind w:firstLineChars="200" w:firstLine="643"/>
      </w:pPr>
      <w:r>
        <w:rPr>
          <w:rFonts w:ascii="方正仿宋_GBK" w:eastAsia="方正仿宋_GBK" w:hAnsi="方正仿宋_GBK" w:cs="方正仿宋_GBK" w:hint="eastAsia"/>
          <w:b/>
          <w:bCs/>
          <w:szCs w:val="32"/>
        </w:rPr>
        <w:t>打造交通景观廊道。</w:t>
      </w:r>
      <w:r>
        <w:rPr>
          <w:rFonts w:ascii="方正仿宋_GBK" w:eastAsia="方正仿宋_GBK" w:hAnsi="方正仿宋_GBK" w:cs="方正仿宋_GBK" w:hint="eastAsia"/>
          <w:szCs w:val="32"/>
          <w:shd w:val="clear" w:color="auto" w:fill="FFFFFF"/>
        </w:rPr>
        <w:t>提升国省干线的旅游服务能力，持续推进交通干线与景区“串珠成链”，建设精品旅游线路，打造快进慢游服务体系。高铁站按“站城景”建设，规划建设</w:t>
      </w:r>
      <w:r>
        <w:rPr>
          <w:rFonts w:eastAsia="方正仿宋_GBK"/>
          <w:szCs w:val="32"/>
        </w:rPr>
        <w:t>㽏</w:t>
      </w:r>
      <w:r>
        <w:rPr>
          <w:rFonts w:ascii="方正仿宋_GBK" w:eastAsia="方正仿宋_GBK" w:hAnsi="方正仿宋_GBK" w:cs="方正仿宋_GBK" w:hint="eastAsia"/>
          <w:szCs w:val="32"/>
          <w:shd w:val="clear" w:color="auto" w:fill="FFFFFF"/>
        </w:rPr>
        <w:t>井沟环湖路，联动打造</w:t>
      </w:r>
      <w:r>
        <w:rPr>
          <w:rFonts w:eastAsia="方正仿宋_GBK"/>
          <w:szCs w:val="32"/>
        </w:rPr>
        <w:t>㽏</w:t>
      </w:r>
      <w:r>
        <w:rPr>
          <w:rFonts w:ascii="方正仿宋_GBK" w:eastAsia="方正仿宋_GBK" w:hAnsi="方正仿宋_GBK" w:cs="方正仿宋_GBK" w:hint="eastAsia"/>
          <w:szCs w:val="32"/>
          <w:shd w:val="clear" w:color="auto" w:fill="FFFFFF"/>
        </w:rPr>
        <w:t>井沟旅游风景名胜区。依托国</w:t>
      </w:r>
      <w:r>
        <w:rPr>
          <w:rFonts w:ascii="方正仿宋_GBK" w:eastAsia="方正仿宋_GBK" w:hAnsi="方正仿宋_GBK" w:cs="方正仿宋_GBK"/>
          <w:szCs w:val="32"/>
          <w:shd w:val="clear" w:color="auto" w:fill="FFFFFF"/>
        </w:rPr>
        <w:t>道G348、G350及</w:t>
      </w:r>
      <w:r>
        <w:rPr>
          <w:rFonts w:ascii="方正仿宋_GBK" w:eastAsia="方正仿宋_GBK" w:hAnsi="方正仿宋_GBK" w:cs="方正仿宋_GBK" w:hint="eastAsia"/>
          <w:szCs w:val="32"/>
          <w:shd w:val="clear" w:color="auto" w:fill="FFFFFF"/>
        </w:rPr>
        <w:t>县城</w:t>
      </w:r>
      <w:r>
        <w:rPr>
          <w:rFonts w:ascii="方正仿宋_GBK" w:eastAsia="方正仿宋_GBK" w:hAnsi="方正仿宋_GBK" w:cs="方正仿宋_GBK"/>
          <w:szCs w:val="32"/>
          <w:shd w:val="clear" w:color="auto" w:fill="FFFFFF"/>
        </w:rPr>
        <w:t>至石宝沿江旅游公路、忠信大道等路段，实施公路</w:t>
      </w:r>
      <w:r>
        <w:rPr>
          <w:rFonts w:ascii="方正仿宋_GBK" w:eastAsia="方正仿宋_GBK" w:hAnsi="方正仿宋_GBK" w:cs="方正仿宋_GBK" w:hint="eastAsia"/>
          <w:szCs w:val="32"/>
          <w:shd w:val="clear" w:color="auto" w:fill="FFFFFF"/>
        </w:rPr>
        <w:t>美化</w:t>
      </w:r>
      <w:r>
        <w:rPr>
          <w:rFonts w:ascii="方正仿宋_GBK" w:eastAsia="方正仿宋_GBK" w:hAnsi="方正仿宋_GBK" w:cs="方正仿宋_GBK"/>
          <w:szCs w:val="32"/>
          <w:shd w:val="clear" w:color="auto" w:fill="FFFFFF"/>
        </w:rPr>
        <w:t>绿化，</w:t>
      </w:r>
      <w:r>
        <w:rPr>
          <w:rFonts w:ascii="方正仿宋_GBK" w:eastAsia="方正仿宋_GBK" w:hAnsi="方正仿宋_GBK" w:cs="方正仿宋_GBK" w:hint="eastAsia"/>
          <w:szCs w:val="32"/>
          <w:shd w:val="clear" w:color="auto" w:fill="FFFFFF"/>
        </w:rPr>
        <w:t>建设“美丽公路”，</w:t>
      </w:r>
      <w:r>
        <w:rPr>
          <w:rFonts w:ascii="方正仿宋_GBK" w:eastAsia="方正仿宋_GBK" w:hAnsi="方正仿宋_GBK" w:cs="方正仿宋_GBK"/>
          <w:szCs w:val="32"/>
          <w:shd w:val="clear" w:color="auto" w:fill="FFFFFF"/>
        </w:rPr>
        <w:t>打造三峡库区</w:t>
      </w:r>
      <w:r>
        <w:rPr>
          <w:rFonts w:ascii="方正仿宋_GBK" w:eastAsia="方正仿宋_GBK" w:hAnsi="方正仿宋_GBK" w:cs="方正仿宋_GBK" w:hint="eastAsia"/>
          <w:szCs w:val="32"/>
          <w:shd w:val="clear" w:color="auto" w:fill="FFFFFF"/>
        </w:rPr>
        <w:t>最美</w:t>
      </w:r>
      <w:r>
        <w:rPr>
          <w:rFonts w:ascii="方正仿宋_GBK" w:eastAsia="方正仿宋_GBK" w:hAnsi="方正仿宋_GBK" w:cs="方正仿宋_GBK"/>
          <w:szCs w:val="32"/>
          <w:shd w:val="clear" w:color="auto" w:fill="FFFFFF"/>
        </w:rPr>
        <w:t>公路景观走廊</w:t>
      </w:r>
      <w:r>
        <w:rPr>
          <w:rFonts w:ascii="方正仿宋_GBK" w:eastAsia="方正仿宋_GBK" w:hAnsi="方正仿宋_GBK" w:cs="方正仿宋_GBK" w:hint="eastAsia"/>
          <w:szCs w:val="32"/>
          <w:shd w:val="clear" w:color="auto" w:fill="FFFFFF"/>
        </w:rPr>
        <w:t>。实施沿溪河、甘井河航道整治，依托“一干五支”航道体系，规划建设美丽渡口，研究开展水上巴士旅游产品，畅游美丽江河。</w:t>
      </w:r>
    </w:p>
    <w:p w:rsidR="00623C3A" w:rsidRDefault="001469CC">
      <w:pPr>
        <w:pStyle w:val="2"/>
        <w:overflowPunct w:val="0"/>
        <w:spacing w:before="0" w:after="0" w:line="594" w:lineRule="exact"/>
        <w:ind w:firstLineChars="200" w:firstLine="640"/>
        <w:jc w:val="left"/>
        <w:rPr>
          <w:rFonts w:ascii="方正楷体_GBK" w:eastAsia="方正楷体_GBK" w:hAnsi="方正楷体_GBK" w:cs="方正楷体_GBK"/>
          <w:b w:val="0"/>
          <w:bCs w:val="0"/>
        </w:rPr>
      </w:pPr>
      <w:bookmarkStart w:id="60" w:name="_Toc11770"/>
      <w:bookmarkStart w:id="61" w:name="_Toc54987880"/>
      <w:bookmarkStart w:id="62" w:name="_Toc54988015"/>
      <w:bookmarkStart w:id="63" w:name="_Toc1725"/>
      <w:r>
        <w:rPr>
          <w:rFonts w:ascii="方正楷体_GBK" w:eastAsia="方正楷体_GBK" w:hAnsi="方正楷体_GBK" w:cs="方正楷体_GBK" w:hint="eastAsia"/>
          <w:b w:val="0"/>
          <w:bCs w:val="0"/>
        </w:rPr>
        <w:t>（四）</w:t>
      </w:r>
      <w:r>
        <w:rPr>
          <w:rFonts w:ascii="方正楷体_GBK" w:eastAsia="方正楷体_GBK" w:hAnsi="方正楷体_GBK" w:cs="方正楷体_GBK"/>
          <w:b w:val="0"/>
          <w:bCs w:val="0"/>
        </w:rPr>
        <w:t>提升安全保障能力</w:t>
      </w:r>
      <w:bookmarkEnd w:id="60"/>
      <w:bookmarkEnd w:id="61"/>
      <w:bookmarkEnd w:id="62"/>
      <w:bookmarkEnd w:id="63"/>
    </w:p>
    <w:p w:rsidR="00623C3A" w:rsidRDefault="001469CC">
      <w:pPr>
        <w:widowControl/>
        <w:adjustRightInd w:val="0"/>
        <w:snapToGrid w:val="0"/>
        <w:spacing w:line="594" w:lineRule="exact"/>
        <w:ind w:firstLineChars="200" w:firstLine="643"/>
        <w:rPr>
          <w:rFonts w:ascii="Times New Roman" w:eastAsia="方正仿宋_GBK" w:hAnsi="Times New Roman"/>
          <w:szCs w:val="32"/>
        </w:rPr>
      </w:pPr>
      <w:r>
        <w:rPr>
          <w:rFonts w:ascii="方正仿宋_GBK" w:eastAsia="方正仿宋_GBK" w:hAnsi="方正仿宋_GBK" w:cs="方正仿宋_GBK" w:hint="eastAsia"/>
          <w:b/>
          <w:bCs/>
          <w:szCs w:val="32"/>
        </w:rPr>
        <w:t>构建更加严密的安全责任体系。</w:t>
      </w:r>
      <w:r>
        <w:rPr>
          <w:rFonts w:ascii="Times New Roman" w:eastAsia="方正仿宋_GBK" w:hAnsi="Times New Roman"/>
          <w:szCs w:val="32"/>
        </w:rPr>
        <w:t>深化落实《党政领导干部安全生产责任制实施细则》，完善安全生产与自然灾害防治工作</w:t>
      </w:r>
      <w:r>
        <w:rPr>
          <w:rFonts w:ascii="Times New Roman" w:eastAsia="方正仿宋_GBK" w:hAnsi="Times New Roman" w:hint="eastAsia"/>
          <w:szCs w:val="32"/>
        </w:rPr>
        <w:t>“</w:t>
      </w:r>
      <w:r>
        <w:rPr>
          <w:rFonts w:ascii="Times New Roman" w:eastAsia="方正仿宋_GBK" w:hAnsi="Times New Roman"/>
          <w:szCs w:val="32"/>
        </w:rPr>
        <w:t>党政同责、一岗双责</w:t>
      </w:r>
      <w:r>
        <w:rPr>
          <w:rFonts w:ascii="Times New Roman" w:eastAsia="方正仿宋_GBK" w:hAnsi="Times New Roman" w:hint="eastAsia"/>
          <w:szCs w:val="32"/>
        </w:rPr>
        <w:t>”</w:t>
      </w:r>
      <w:r>
        <w:rPr>
          <w:rFonts w:ascii="Times New Roman" w:eastAsia="方正仿宋_GBK" w:hAnsi="Times New Roman"/>
          <w:szCs w:val="32"/>
        </w:rPr>
        <w:t>责任体系，强化主要负责人第一责任人责任和分管负责人直接领导责任。进一步明确事务中心、执法机构安全职责，严格落实</w:t>
      </w:r>
      <w:r>
        <w:rPr>
          <w:rFonts w:ascii="Times New Roman" w:eastAsia="方正仿宋_GBK" w:hAnsi="Times New Roman" w:hint="eastAsia"/>
          <w:szCs w:val="32"/>
        </w:rPr>
        <w:t>“</w:t>
      </w:r>
      <w:r>
        <w:rPr>
          <w:rFonts w:ascii="Times New Roman" w:eastAsia="方正仿宋_GBK" w:hAnsi="Times New Roman"/>
          <w:szCs w:val="32"/>
        </w:rPr>
        <w:t>管行业必须管安全，管业务必须管安全，管生产经营必须管安全</w:t>
      </w:r>
      <w:r>
        <w:rPr>
          <w:rFonts w:ascii="Times New Roman" w:eastAsia="方正仿宋_GBK" w:hAnsi="Times New Roman" w:hint="eastAsia"/>
          <w:szCs w:val="32"/>
        </w:rPr>
        <w:t>”</w:t>
      </w:r>
      <w:r>
        <w:rPr>
          <w:rFonts w:ascii="Times New Roman" w:eastAsia="方正仿宋_GBK" w:hAnsi="Times New Roman"/>
          <w:szCs w:val="32"/>
        </w:rPr>
        <w:t>，依法履行安全生产与自然灾害防治职责。督促企业严格落实主要负责人安全生产法定职责，落实一线岗位从业人员安全生产责任制，确保企业实现安全责任、安全投入、安全培训、安全管理、应急救援</w:t>
      </w:r>
      <w:r>
        <w:rPr>
          <w:rFonts w:ascii="Times New Roman" w:eastAsia="方正仿宋_GBK" w:hAnsi="Times New Roman" w:hint="eastAsia"/>
          <w:szCs w:val="32"/>
        </w:rPr>
        <w:t>“</w:t>
      </w:r>
      <w:r>
        <w:rPr>
          <w:rFonts w:ascii="Times New Roman" w:eastAsia="方正仿宋_GBK" w:hAnsi="Times New Roman"/>
          <w:szCs w:val="32"/>
        </w:rPr>
        <w:t>五到位</w:t>
      </w:r>
      <w:r>
        <w:rPr>
          <w:rFonts w:ascii="Times New Roman" w:eastAsia="方正仿宋_GBK" w:hAnsi="Times New Roman" w:hint="eastAsia"/>
          <w:szCs w:val="32"/>
        </w:rPr>
        <w:t>”</w:t>
      </w:r>
      <w:r>
        <w:rPr>
          <w:rFonts w:ascii="Times New Roman" w:eastAsia="方正仿宋_GBK" w:hAnsi="Times New Roman"/>
          <w:szCs w:val="32"/>
        </w:rPr>
        <w:t>。</w:t>
      </w:r>
    </w:p>
    <w:p w:rsidR="00623C3A" w:rsidRDefault="001469CC">
      <w:pPr>
        <w:widowControl/>
        <w:adjustRightInd w:val="0"/>
        <w:snapToGrid w:val="0"/>
        <w:spacing w:line="594" w:lineRule="exact"/>
        <w:ind w:firstLineChars="200" w:firstLine="643"/>
        <w:rPr>
          <w:rFonts w:ascii="Times New Roman" w:eastAsia="方正仿宋_GBK" w:hAnsi="Times New Roman"/>
          <w:szCs w:val="32"/>
        </w:rPr>
      </w:pPr>
      <w:r>
        <w:rPr>
          <w:rFonts w:ascii="方正仿宋_GBK" w:eastAsia="方正仿宋_GBK" w:hAnsi="方正仿宋_GBK" w:cs="方正仿宋_GBK"/>
          <w:b/>
          <w:bCs/>
          <w:szCs w:val="32"/>
        </w:rPr>
        <w:lastRenderedPageBreak/>
        <w:t>构建更加科学的风险防范体系。</w:t>
      </w:r>
      <w:r>
        <w:rPr>
          <w:rFonts w:ascii="Times New Roman" w:eastAsia="方正仿宋_GBK" w:hAnsi="Times New Roman"/>
          <w:szCs w:val="32"/>
        </w:rPr>
        <w:t>强化安全标准化建设</w:t>
      </w:r>
      <w:r>
        <w:rPr>
          <w:rFonts w:ascii="Times New Roman" w:eastAsia="方正仿宋_GBK" w:hAnsi="Times New Roman"/>
          <w:szCs w:val="32"/>
        </w:rPr>
        <w:t>,</w:t>
      </w:r>
      <w:r>
        <w:rPr>
          <w:rFonts w:ascii="Times New Roman" w:eastAsia="方正仿宋_GBK" w:hAnsi="Times New Roman"/>
          <w:szCs w:val="32"/>
        </w:rPr>
        <w:t>完善安全生产风险研判机制，健全安全风险</w:t>
      </w:r>
      <w:r>
        <w:rPr>
          <w:rFonts w:ascii="Times New Roman" w:eastAsia="方正仿宋_GBK" w:hAnsi="Times New Roman" w:hint="eastAsia"/>
          <w:szCs w:val="32"/>
        </w:rPr>
        <w:t>“</w:t>
      </w:r>
      <w:r>
        <w:rPr>
          <w:rFonts w:ascii="Times New Roman" w:eastAsia="方正仿宋_GBK" w:hAnsi="Times New Roman"/>
          <w:szCs w:val="32"/>
        </w:rPr>
        <w:t>一图一表一库</w:t>
      </w:r>
      <w:r>
        <w:rPr>
          <w:rFonts w:ascii="Times New Roman" w:eastAsia="方正仿宋_GBK" w:hAnsi="Times New Roman" w:hint="eastAsia"/>
          <w:szCs w:val="32"/>
        </w:rPr>
        <w:t>”</w:t>
      </w:r>
      <w:r>
        <w:rPr>
          <w:rFonts w:ascii="Times New Roman" w:eastAsia="方正仿宋_GBK" w:hAnsi="Times New Roman"/>
          <w:szCs w:val="32"/>
        </w:rPr>
        <w:t>，制定落实针对性管控措施，全面构建预防控制体系。健全重大风险清单管理模式，实施重大风险全过程动态科学管控。督促企业严格落实</w:t>
      </w:r>
      <w:r>
        <w:rPr>
          <w:rFonts w:ascii="Times New Roman" w:eastAsia="方正仿宋_GBK" w:hAnsi="Times New Roman" w:hint="eastAsia"/>
          <w:szCs w:val="32"/>
        </w:rPr>
        <w:t>“</w:t>
      </w:r>
      <w:r>
        <w:rPr>
          <w:rFonts w:ascii="Times New Roman" w:eastAsia="方正仿宋_GBK" w:hAnsi="Times New Roman"/>
          <w:szCs w:val="32"/>
        </w:rPr>
        <w:t>日周月</w:t>
      </w:r>
      <w:r>
        <w:rPr>
          <w:rFonts w:ascii="Times New Roman" w:eastAsia="方正仿宋_GBK" w:hAnsi="Times New Roman" w:hint="eastAsia"/>
          <w:szCs w:val="32"/>
        </w:rPr>
        <w:t>”</w:t>
      </w:r>
      <w:r>
        <w:rPr>
          <w:rFonts w:ascii="Times New Roman" w:eastAsia="方正仿宋_GBK" w:hAnsi="Times New Roman"/>
          <w:szCs w:val="32"/>
        </w:rPr>
        <w:t>隐患排查制度，形成闭环管理。严格重大隐患挂牌督办制度，推动重大隐患清零，一般隐患</w:t>
      </w:r>
      <w:r>
        <w:rPr>
          <w:rFonts w:ascii="Times New Roman" w:eastAsia="方正仿宋_GBK" w:hAnsi="Times New Roman" w:hint="eastAsia"/>
          <w:szCs w:val="32"/>
        </w:rPr>
        <w:t>“</w:t>
      </w:r>
      <w:r>
        <w:rPr>
          <w:rFonts w:ascii="Times New Roman" w:eastAsia="方正仿宋_GBK" w:hAnsi="Times New Roman"/>
          <w:szCs w:val="32"/>
        </w:rPr>
        <w:t>减增量、去存量</w:t>
      </w:r>
      <w:r>
        <w:rPr>
          <w:rFonts w:ascii="Times New Roman" w:eastAsia="方正仿宋_GBK" w:hAnsi="Times New Roman" w:hint="eastAsia"/>
          <w:szCs w:val="32"/>
        </w:rPr>
        <w:t>”</w:t>
      </w:r>
      <w:r>
        <w:rPr>
          <w:rFonts w:ascii="Times New Roman" w:eastAsia="方正仿宋_GBK" w:hAnsi="Times New Roman"/>
          <w:szCs w:val="32"/>
        </w:rPr>
        <w:t>。积极推广小微企业安全技术托管先进模式。</w:t>
      </w:r>
    </w:p>
    <w:p w:rsidR="00623C3A" w:rsidRDefault="001469CC">
      <w:pPr>
        <w:widowControl/>
        <w:adjustRightInd w:val="0"/>
        <w:snapToGrid w:val="0"/>
        <w:spacing w:line="594" w:lineRule="exact"/>
        <w:ind w:firstLineChars="200" w:firstLine="643"/>
        <w:rPr>
          <w:rFonts w:ascii="Times New Roman" w:eastAsia="方正仿宋_GBK" w:hAnsi="Times New Roman"/>
          <w:szCs w:val="32"/>
        </w:rPr>
      </w:pPr>
      <w:r>
        <w:rPr>
          <w:rFonts w:ascii="方正仿宋_GBK" w:eastAsia="方正仿宋_GBK" w:hAnsi="方正仿宋_GBK" w:cs="方正仿宋_GBK"/>
          <w:b/>
          <w:bCs/>
          <w:szCs w:val="32"/>
        </w:rPr>
        <w:t>构建更加坚实的基础保障体系。</w:t>
      </w:r>
      <w:r>
        <w:rPr>
          <w:rFonts w:ascii="Times New Roman" w:eastAsia="方正仿宋_GBK" w:hAnsi="Times New Roman"/>
          <w:szCs w:val="32"/>
        </w:rPr>
        <w:t>提升交通基础设施安全防护能力，持续推进生命安全防护工程</w:t>
      </w:r>
      <w:r>
        <w:rPr>
          <w:rFonts w:ascii="Times New Roman" w:eastAsia="方正仿宋_GBK" w:hAnsi="Times New Roman"/>
          <w:szCs w:val="32"/>
        </w:rPr>
        <w:t>500</w:t>
      </w:r>
      <w:r>
        <w:rPr>
          <w:rFonts w:ascii="Times New Roman" w:eastAsia="方正仿宋_GBK" w:hAnsi="Times New Roman"/>
          <w:szCs w:val="32"/>
        </w:rPr>
        <w:t>公里、危桥改造</w:t>
      </w:r>
      <w:r>
        <w:rPr>
          <w:rFonts w:ascii="Times New Roman" w:eastAsia="方正仿宋_GBK" w:hAnsi="Times New Roman"/>
          <w:szCs w:val="32"/>
        </w:rPr>
        <w:t>10</w:t>
      </w:r>
      <w:r>
        <w:rPr>
          <w:rFonts w:ascii="Times New Roman" w:eastAsia="方正仿宋_GBK" w:hAnsi="Times New Roman"/>
          <w:szCs w:val="32"/>
        </w:rPr>
        <w:t>座、地灾整治</w:t>
      </w:r>
      <w:r>
        <w:rPr>
          <w:rFonts w:ascii="Times New Roman" w:eastAsia="方正仿宋_GBK" w:hAnsi="Times New Roman"/>
          <w:szCs w:val="32"/>
        </w:rPr>
        <w:t>5</w:t>
      </w:r>
      <w:r>
        <w:rPr>
          <w:rFonts w:ascii="Times New Roman" w:eastAsia="方正仿宋_GBK" w:hAnsi="Times New Roman"/>
          <w:szCs w:val="32"/>
        </w:rPr>
        <w:t>处。开展港口码头靠泊能力评估，</w:t>
      </w:r>
      <w:r>
        <w:rPr>
          <w:rFonts w:ascii="Times New Roman" w:eastAsia="方正仿宋_GBK" w:hAnsi="Times New Roman" w:hint="eastAsia"/>
          <w:szCs w:val="32"/>
        </w:rPr>
        <w:t>逐渐提升靠泊能力，</w:t>
      </w:r>
      <w:r>
        <w:rPr>
          <w:rFonts w:ascii="Times New Roman" w:eastAsia="方正仿宋_GBK" w:hAnsi="Times New Roman"/>
          <w:szCs w:val="32"/>
        </w:rPr>
        <w:t>确保船舶靠泊安全。提高</w:t>
      </w:r>
      <w:r>
        <w:rPr>
          <w:rFonts w:ascii="Times New Roman" w:eastAsia="方正仿宋_GBK" w:hAnsi="Times New Roman" w:hint="eastAsia"/>
          <w:szCs w:val="32"/>
        </w:rPr>
        <w:t>“</w:t>
      </w:r>
      <w:r>
        <w:rPr>
          <w:rFonts w:ascii="Times New Roman" w:eastAsia="方正仿宋_GBK" w:hAnsi="Times New Roman"/>
          <w:szCs w:val="32"/>
        </w:rPr>
        <w:t>两客一危</w:t>
      </w:r>
      <w:r>
        <w:rPr>
          <w:rFonts w:ascii="Times New Roman" w:eastAsia="方正仿宋_GBK" w:hAnsi="Times New Roman" w:hint="eastAsia"/>
          <w:szCs w:val="32"/>
        </w:rPr>
        <w:t>”</w:t>
      </w:r>
      <w:r>
        <w:rPr>
          <w:rFonts w:ascii="Times New Roman" w:eastAsia="方正仿宋_GBK" w:hAnsi="Times New Roman"/>
          <w:szCs w:val="32"/>
        </w:rPr>
        <w:t>运输车辆安全技术性能，全面安装智能视频监控报警和安全运行监管技术装备，提高客运车辆安全性能。加强自然灾害防范应对，推进公路水路承灾体普查工作。</w:t>
      </w:r>
    </w:p>
    <w:p w:rsidR="00623C3A" w:rsidRDefault="001469CC">
      <w:pPr>
        <w:widowControl/>
        <w:adjustRightInd w:val="0"/>
        <w:snapToGrid w:val="0"/>
        <w:spacing w:line="594" w:lineRule="exact"/>
        <w:ind w:firstLineChars="200" w:firstLine="643"/>
        <w:rPr>
          <w:rFonts w:ascii="Times New Roman" w:eastAsia="方正仿宋_GBK" w:hAnsi="Times New Roman"/>
          <w:szCs w:val="32"/>
        </w:rPr>
      </w:pPr>
      <w:r>
        <w:rPr>
          <w:rFonts w:ascii="方正仿宋_GBK" w:eastAsia="方正仿宋_GBK" w:hAnsi="方正仿宋_GBK" w:cs="方正仿宋_GBK"/>
          <w:b/>
          <w:bCs/>
          <w:szCs w:val="32"/>
        </w:rPr>
        <w:t>构建水陆综合应急救援体系。</w:t>
      </w:r>
      <w:r>
        <w:rPr>
          <w:rFonts w:ascii="Times New Roman" w:eastAsia="方正仿宋_GBK" w:hAnsi="Times New Roman"/>
          <w:szCs w:val="32"/>
        </w:rPr>
        <w:t>加快建设</w:t>
      </w:r>
      <w:r>
        <w:rPr>
          <w:rFonts w:ascii="Times New Roman" w:eastAsia="方正仿宋_GBK" w:hAnsi="Times New Roman" w:hint="eastAsia"/>
          <w:szCs w:val="32"/>
        </w:rPr>
        <w:t>“</w:t>
      </w:r>
      <w:r>
        <w:rPr>
          <w:rFonts w:ascii="Times New Roman" w:eastAsia="方正仿宋_GBK" w:hAnsi="Times New Roman"/>
          <w:szCs w:val="32"/>
        </w:rPr>
        <w:t>一中心、一基地、六站所</w:t>
      </w:r>
      <w:r>
        <w:rPr>
          <w:rFonts w:ascii="Times New Roman" w:eastAsia="方正仿宋_GBK" w:hAnsi="Times New Roman" w:hint="eastAsia"/>
          <w:szCs w:val="32"/>
        </w:rPr>
        <w:t>”</w:t>
      </w:r>
      <w:r>
        <w:rPr>
          <w:rFonts w:ascii="Times New Roman" w:eastAsia="方正仿宋_GBK" w:hAnsi="Times New Roman"/>
          <w:szCs w:val="32"/>
        </w:rPr>
        <w:t>水陆应急救援体系，完成地方水上应急救援基地建设，建造应急趸船</w:t>
      </w:r>
      <w:r>
        <w:rPr>
          <w:rFonts w:ascii="Times New Roman" w:eastAsia="方正仿宋_GBK" w:hAnsi="Times New Roman"/>
          <w:szCs w:val="32"/>
        </w:rPr>
        <w:t>1</w:t>
      </w:r>
      <w:r>
        <w:rPr>
          <w:rFonts w:ascii="Times New Roman" w:eastAsia="方正仿宋_GBK" w:hAnsi="Times New Roman"/>
          <w:szCs w:val="32"/>
        </w:rPr>
        <w:t>艘，完善公路应急抢险物资储备中心功能，布局六所功能完善的公路水路应急救援暨养护站所。加强道路运输、水路、公路应急救援队伍建设，开展实战演练，打造全区域覆盖、全天候运行、快速响应的现代化应急救援体系，实现公路救援半小时</w:t>
      </w:r>
      <w:r>
        <w:rPr>
          <w:rFonts w:ascii="Times New Roman" w:eastAsia="方正仿宋_GBK" w:hAnsi="Times New Roman" w:hint="eastAsia"/>
          <w:szCs w:val="32"/>
        </w:rPr>
        <w:t>到</w:t>
      </w:r>
      <w:r>
        <w:rPr>
          <w:rFonts w:ascii="Times New Roman" w:eastAsia="方正仿宋_GBK" w:hAnsi="Times New Roman"/>
          <w:szCs w:val="32"/>
        </w:rPr>
        <w:t>达，地方水域救援</w:t>
      </w:r>
      <w:r>
        <w:rPr>
          <w:rFonts w:ascii="Times New Roman" w:eastAsia="方正仿宋_GBK" w:hAnsi="Times New Roman"/>
          <w:szCs w:val="32"/>
        </w:rPr>
        <w:t>10</w:t>
      </w:r>
      <w:r>
        <w:rPr>
          <w:rFonts w:ascii="Times New Roman" w:eastAsia="方正仿宋_GBK" w:hAnsi="Times New Roman"/>
          <w:szCs w:val="32"/>
        </w:rPr>
        <w:t>公里内</w:t>
      </w:r>
      <w:r>
        <w:rPr>
          <w:rFonts w:ascii="Times New Roman" w:eastAsia="方正仿宋_GBK" w:hAnsi="Times New Roman"/>
          <w:szCs w:val="32"/>
        </w:rPr>
        <w:t>20</w:t>
      </w:r>
      <w:r>
        <w:rPr>
          <w:rFonts w:ascii="Times New Roman" w:eastAsia="方正仿宋_GBK" w:hAnsi="Times New Roman"/>
          <w:szCs w:val="32"/>
        </w:rPr>
        <w:t>分钟、</w:t>
      </w:r>
      <w:r>
        <w:rPr>
          <w:rFonts w:ascii="Times New Roman" w:eastAsia="方正仿宋_GBK" w:hAnsi="Times New Roman"/>
          <w:szCs w:val="32"/>
        </w:rPr>
        <w:t>20</w:t>
      </w:r>
      <w:r>
        <w:rPr>
          <w:rFonts w:ascii="Times New Roman" w:eastAsia="方正仿宋_GBK" w:hAnsi="Times New Roman"/>
          <w:szCs w:val="32"/>
        </w:rPr>
        <w:t>公里内</w:t>
      </w:r>
      <w:r>
        <w:rPr>
          <w:rFonts w:ascii="Times New Roman" w:eastAsia="方正仿宋_GBK" w:hAnsi="Times New Roman"/>
          <w:szCs w:val="32"/>
        </w:rPr>
        <w:t>40</w:t>
      </w:r>
      <w:r>
        <w:rPr>
          <w:rFonts w:ascii="Times New Roman" w:eastAsia="方正仿宋_GBK" w:hAnsi="Times New Roman"/>
          <w:szCs w:val="32"/>
        </w:rPr>
        <w:t>分钟、</w:t>
      </w:r>
      <w:r>
        <w:rPr>
          <w:rFonts w:ascii="Times New Roman" w:eastAsia="方正仿宋_GBK" w:hAnsi="Times New Roman"/>
          <w:szCs w:val="32"/>
        </w:rPr>
        <w:t>30</w:t>
      </w:r>
      <w:r>
        <w:rPr>
          <w:rFonts w:ascii="Times New Roman" w:eastAsia="方正仿宋_GBK" w:hAnsi="Times New Roman"/>
          <w:szCs w:val="32"/>
        </w:rPr>
        <w:t>公里内</w:t>
      </w:r>
      <w:r>
        <w:rPr>
          <w:rFonts w:ascii="Times New Roman" w:eastAsia="方正仿宋_GBK" w:hAnsi="Times New Roman"/>
          <w:szCs w:val="32"/>
        </w:rPr>
        <w:t>60</w:t>
      </w:r>
      <w:r>
        <w:rPr>
          <w:rFonts w:ascii="Times New Roman" w:eastAsia="方正仿宋_GBK" w:hAnsi="Times New Roman"/>
          <w:szCs w:val="32"/>
        </w:rPr>
        <w:t>分钟到达。</w:t>
      </w:r>
      <w:r>
        <w:rPr>
          <w:rFonts w:ascii="Times New Roman" w:eastAsia="方正仿宋_GBK" w:hAnsi="Times New Roman"/>
          <w:szCs w:val="32"/>
        </w:rPr>
        <w:lastRenderedPageBreak/>
        <w:t>完善交通运行监测与应急调度平台功能，增强交通调度中心与各行业分中心的协同能力，建立</w:t>
      </w:r>
      <w:r>
        <w:rPr>
          <w:rFonts w:ascii="Times New Roman" w:eastAsia="方正仿宋_GBK" w:hAnsi="Times New Roman" w:hint="eastAsia"/>
          <w:szCs w:val="32"/>
        </w:rPr>
        <w:t>数据</w:t>
      </w:r>
      <w:r>
        <w:rPr>
          <w:rFonts w:ascii="Times New Roman" w:eastAsia="方正仿宋_GBK" w:hAnsi="Times New Roman"/>
          <w:szCs w:val="32"/>
        </w:rPr>
        <w:t>流动共享机制。</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623C3A">
        <w:trPr>
          <w:trHeight w:val="20"/>
        </w:trPr>
        <w:tc>
          <w:tcPr>
            <w:tcW w:w="8522" w:type="dxa"/>
            <w:shd w:val="clear" w:color="auto" w:fill="auto"/>
          </w:tcPr>
          <w:p w:rsidR="00623C3A" w:rsidRDefault="001469CC">
            <w:pPr>
              <w:pStyle w:val="a3"/>
              <w:spacing w:line="594" w:lineRule="exact"/>
              <w:jc w:val="center"/>
              <w:rPr>
                <w:rFonts w:ascii="Times New Roman" w:eastAsia="方正仿宋_GBK" w:hAnsi="Times New Roman"/>
                <w:b/>
                <w:bCs/>
                <w:sz w:val="28"/>
                <w:szCs w:val="28"/>
              </w:rPr>
            </w:pPr>
            <w:r>
              <w:rPr>
                <w:rFonts w:ascii="Times New Roman" w:eastAsia="方正仿宋_GBK" w:hAnsi="Times New Roman"/>
                <w:b/>
                <w:bCs/>
                <w:sz w:val="28"/>
                <w:szCs w:val="28"/>
              </w:rPr>
              <w:t>专栏</w:t>
            </w:r>
            <w:r>
              <w:rPr>
                <w:rFonts w:ascii="Times New Roman" w:eastAsia="方正仿宋_GBK" w:hAnsi="Times New Roman" w:hint="eastAsia"/>
                <w:b/>
                <w:bCs/>
                <w:sz w:val="28"/>
                <w:szCs w:val="28"/>
              </w:rPr>
              <w:t>4</w:t>
            </w:r>
            <w:r>
              <w:rPr>
                <w:rFonts w:ascii="Times New Roman" w:eastAsia="方正仿宋_GBK" w:hAnsi="Times New Roman"/>
                <w:b/>
                <w:bCs/>
                <w:sz w:val="28"/>
                <w:szCs w:val="28"/>
              </w:rPr>
              <w:t xml:space="preserve"> </w:t>
            </w:r>
            <w:r>
              <w:rPr>
                <w:rFonts w:ascii="Times New Roman" w:eastAsia="方正仿宋_GBK" w:hAnsi="Times New Roman" w:hint="eastAsia"/>
                <w:b/>
                <w:bCs/>
                <w:sz w:val="28"/>
                <w:szCs w:val="28"/>
              </w:rPr>
              <w:t>“</w:t>
            </w:r>
            <w:r>
              <w:rPr>
                <w:rFonts w:ascii="Times New Roman" w:eastAsia="方正仿宋_GBK" w:hAnsi="Times New Roman"/>
                <w:b/>
                <w:bCs/>
                <w:sz w:val="28"/>
                <w:szCs w:val="28"/>
              </w:rPr>
              <w:t>十四五</w:t>
            </w:r>
            <w:r>
              <w:rPr>
                <w:rFonts w:ascii="Times New Roman" w:eastAsia="方正仿宋_GBK" w:hAnsi="Times New Roman" w:hint="eastAsia"/>
                <w:b/>
                <w:bCs/>
                <w:sz w:val="28"/>
                <w:szCs w:val="28"/>
              </w:rPr>
              <w:t>”</w:t>
            </w:r>
            <w:r>
              <w:rPr>
                <w:rFonts w:ascii="Times New Roman" w:eastAsia="方正仿宋_GBK" w:hAnsi="Times New Roman"/>
                <w:b/>
                <w:bCs/>
                <w:sz w:val="28"/>
                <w:szCs w:val="28"/>
              </w:rPr>
              <w:t>期行业信息化及支持保障重点项目</w:t>
            </w:r>
          </w:p>
        </w:tc>
      </w:tr>
      <w:tr w:rsidR="00623C3A">
        <w:trPr>
          <w:trHeight w:val="557"/>
        </w:trPr>
        <w:tc>
          <w:tcPr>
            <w:tcW w:w="8522" w:type="dxa"/>
            <w:shd w:val="clear" w:color="auto" w:fill="auto"/>
          </w:tcPr>
          <w:p w:rsidR="00623C3A" w:rsidRDefault="001469CC">
            <w:pPr>
              <w:pStyle w:val="a3"/>
              <w:spacing w:line="594" w:lineRule="exact"/>
              <w:ind w:firstLineChars="200" w:firstLine="560"/>
              <w:rPr>
                <w:rFonts w:ascii="Times New Roman" w:eastAsia="方正仿宋_GBK" w:hAnsi="Times New Roman"/>
                <w:bCs/>
                <w:sz w:val="28"/>
                <w:szCs w:val="28"/>
              </w:rPr>
            </w:pPr>
            <w:r>
              <w:rPr>
                <w:rFonts w:ascii="Times New Roman" w:eastAsia="方正仿宋_GBK" w:hAnsi="Times New Roman"/>
                <w:bCs/>
                <w:sz w:val="28"/>
                <w:szCs w:val="28"/>
              </w:rPr>
              <w:t>依托重庆交通运行管理平台为基础，建立忠县交通大数据管理平台，配套建立交通行业应急调度指挥系统、客运车辆安全监管系统、</w:t>
            </w:r>
            <w:r>
              <w:rPr>
                <w:rFonts w:ascii="Times New Roman" w:eastAsia="方正仿宋_GBK" w:hAnsi="Times New Roman" w:hint="eastAsia"/>
                <w:bCs/>
                <w:sz w:val="28"/>
                <w:szCs w:val="28"/>
              </w:rPr>
              <w:t>公路监测设施感知网络</w:t>
            </w:r>
            <w:r>
              <w:rPr>
                <w:rFonts w:ascii="Times New Roman" w:eastAsia="方正仿宋_GBK" w:hAnsi="Times New Roman"/>
                <w:bCs/>
                <w:sz w:val="28"/>
                <w:szCs w:val="28"/>
              </w:rPr>
              <w:t>，建</w:t>
            </w:r>
            <w:r>
              <w:rPr>
                <w:rFonts w:ascii="Times New Roman" w:eastAsia="方正仿宋_GBK" w:hAnsi="Times New Roman" w:hint="eastAsia"/>
                <w:bCs/>
                <w:sz w:val="28"/>
                <w:szCs w:val="28"/>
              </w:rPr>
              <w:t>成应急指挥中心、综合行业数据资源中心和综合交通运行监测与应急指挥中心大厅。建设智慧执法平台（综合执法、非现场执法、源头治超），建设公众出行服务系统（交旅融合、智慧公交），</w:t>
            </w:r>
            <w:r>
              <w:rPr>
                <w:rFonts w:ascii="Times New Roman" w:eastAsia="方正仿宋_GBK" w:hAnsi="Times New Roman"/>
                <w:bCs/>
                <w:sz w:val="28"/>
                <w:szCs w:val="28"/>
              </w:rPr>
              <w:t>实现日常办公、远程监督、智能化检测管理等。</w:t>
            </w:r>
          </w:p>
          <w:p w:rsidR="00623C3A" w:rsidRDefault="001469CC">
            <w:pPr>
              <w:pStyle w:val="a3"/>
              <w:spacing w:line="594" w:lineRule="exact"/>
              <w:ind w:firstLineChars="200" w:firstLine="560"/>
              <w:rPr>
                <w:rFonts w:ascii="Times New Roman" w:eastAsia="方正仿宋_GBK" w:hAnsi="Times New Roman"/>
                <w:bCs/>
                <w:sz w:val="28"/>
                <w:szCs w:val="28"/>
              </w:rPr>
            </w:pPr>
            <w:r>
              <w:rPr>
                <w:rFonts w:ascii="Times New Roman" w:eastAsia="方正仿宋_GBK" w:hAnsi="Times New Roman" w:hint="eastAsia"/>
                <w:bCs/>
                <w:sz w:val="28"/>
                <w:szCs w:val="28"/>
              </w:rPr>
              <w:t>建设新生港智慧港口信息平台，将港口网络监控、码头、堆场、港机、集装箱等信息集成，实现港口整体的生产运营可视化管理和业务集中化运营。</w:t>
            </w:r>
          </w:p>
          <w:p w:rsidR="00623C3A" w:rsidRDefault="001469CC">
            <w:pPr>
              <w:pStyle w:val="a3"/>
              <w:spacing w:line="594" w:lineRule="exact"/>
              <w:ind w:firstLineChars="200" w:firstLine="560"/>
              <w:rPr>
                <w:rFonts w:ascii="Times New Roman" w:eastAsia="方正仿宋_GBK" w:hAnsi="Times New Roman"/>
                <w:bCs/>
                <w:sz w:val="28"/>
                <w:szCs w:val="28"/>
              </w:rPr>
            </w:pPr>
            <w:r>
              <w:rPr>
                <w:rFonts w:ascii="Times New Roman" w:eastAsia="方正仿宋_GBK" w:hAnsi="Times New Roman"/>
                <w:bCs/>
                <w:sz w:val="28"/>
                <w:szCs w:val="28"/>
              </w:rPr>
              <w:t>新能源公交车逐步增投</w:t>
            </w:r>
            <w:r>
              <w:rPr>
                <w:rFonts w:ascii="Times New Roman" w:eastAsia="方正仿宋_GBK" w:hAnsi="Times New Roman" w:hint="eastAsia"/>
                <w:bCs/>
                <w:sz w:val="28"/>
                <w:szCs w:val="28"/>
              </w:rPr>
              <w:t>至</w:t>
            </w:r>
            <w:r>
              <w:rPr>
                <w:rFonts w:ascii="Times New Roman" w:eastAsia="方正仿宋_GBK" w:hAnsi="Times New Roman"/>
                <w:bCs/>
                <w:sz w:val="28"/>
                <w:szCs w:val="28"/>
              </w:rPr>
              <w:t>100</w:t>
            </w:r>
            <w:r>
              <w:rPr>
                <w:rFonts w:ascii="Times New Roman" w:eastAsia="方正仿宋_GBK" w:hAnsi="Times New Roman"/>
                <w:bCs/>
                <w:sz w:val="28"/>
                <w:szCs w:val="28"/>
              </w:rPr>
              <w:t>辆，配套建立</w:t>
            </w:r>
            <w:r>
              <w:rPr>
                <w:rFonts w:ascii="Times New Roman" w:eastAsia="方正仿宋_GBK" w:hAnsi="Times New Roman"/>
                <w:bCs/>
                <w:sz w:val="28"/>
                <w:szCs w:val="28"/>
              </w:rPr>
              <w:t>35</w:t>
            </w:r>
            <w:r>
              <w:rPr>
                <w:rFonts w:ascii="Times New Roman" w:eastAsia="方正仿宋_GBK" w:hAnsi="Times New Roman"/>
                <w:bCs/>
                <w:sz w:val="28"/>
                <w:szCs w:val="28"/>
              </w:rPr>
              <w:t>套充电系统。</w:t>
            </w:r>
          </w:p>
          <w:p w:rsidR="00623C3A" w:rsidRDefault="001469CC">
            <w:pPr>
              <w:pStyle w:val="a3"/>
              <w:spacing w:line="594" w:lineRule="exact"/>
              <w:ind w:firstLineChars="200" w:firstLine="560"/>
              <w:rPr>
                <w:rFonts w:ascii="Times New Roman" w:eastAsia="方正仿宋_GBK" w:hAnsi="Times New Roman"/>
                <w:sz w:val="28"/>
                <w:szCs w:val="28"/>
              </w:rPr>
            </w:pPr>
            <w:r>
              <w:rPr>
                <w:rFonts w:ascii="Times New Roman" w:eastAsia="方正仿宋_GBK" w:hAnsi="Times New Roman"/>
                <w:bCs/>
                <w:sz w:val="28"/>
                <w:szCs w:val="28"/>
              </w:rPr>
              <w:t>建设水上应急救援基地（冲锋舟、趸船、拖带</w:t>
            </w:r>
            <w:r>
              <w:rPr>
                <w:rFonts w:ascii="Times New Roman" w:eastAsia="方正仿宋_GBK" w:hAnsi="Times New Roman" w:hint="eastAsia"/>
                <w:bCs/>
                <w:sz w:val="28"/>
                <w:szCs w:val="28"/>
              </w:rPr>
              <w:t>作业</w:t>
            </w:r>
            <w:r>
              <w:rPr>
                <w:rFonts w:ascii="Times New Roman" w:eastAsia="方正仿宋_GBK" w:hAnsi="Times New Roman"/>
                <w:bCs/>
                <w:sz w:val="28"/>
                <w:szCs w:val="28"/>
              </w:rPr>
              <w:t>船舶等），</w:t>
            </w:r>
            <w:r>
              <w:rPr>
                <w:rFonts w:ascii="Times New Roman" w:eastAsia="方正仿宋_GBK" w:hAnsi="Times New Roman" w:hint="eastAsia"/>
                <w:bCs/>
                <w:sz w:val="28"/>
                <w:szCs w:val="28"/>
              </w:rPr>
              <w:t>向</w:t>
            </w:r>
            <w:r>
              <w:rPr>
                <w:rFonts w:ascii="Times New Roman" w:eastAsia="方正仿宋_GBK" w:hAnsi="Times New Roman"/>
                <w:bCs/>
                <w:sz w:val="28"/>
                <w:szCs w:val="28"/>
              </w:rPr>
              <w:t>应急救援船加装起重、抽水、供电、卷扬机、消防炮等设备，组建水上交通专职应急救援队伍，强化日常训练和应急演练，提升水上应急救援能力。</w:t>
            </w:r>
          </w:p>
        </w:tc>
      </w:tr>
    </w:tbl>
    <w:p w:rsidR="00623C3A" w:rsidRDefault="001469CC">
      <w:pPr>
        <w:pStyle w:val="10"/>
        <w:overflowPunct w:val="0"/>
        <w:spacing w:before="0" w:after="0" w:line="594" w:lineRule="exact"/>
        <w:ind w:firstLineChars="200" w:firstLine="640"/>
        <w:jc w:val="left"/>
        <w:rPr>
          <w:rFonts w:ascii="方正黑体_GBK" w:eastAsia="方正黑体_GBK" w:hAnsi="方正黑体_GBK" w:cs="方正黑体_GBK"/>
          <w:sz w:val="32"/>
        </w:rPr>
      </w:pPr>
      <w:bookmarkStart w:id="64" w:name="_Toc22870"/>
      <w:bookmarkStart w:id="65" w:name="_Toc24142"/>
      <w:bookmarkStart w:id="66" w:name="_Toc54988016"/>
      <w:bookmarkStart w:id="67" w:name="_Toc54987881"/>
      <w:r>
        <w:rPr>
          <w:rFonts w:ascii="方正黑体_GBK" w:eastAsia="方正黑体_GBK" w:hAnsi="方正黑体_GBK" w:cs="方正黑体_GBK" w:hint="eastAsia"/>
          <w:sz w:val="32"/>
        </w:rPr>
        <w:t>七、</w:t>
      </w:r>
      <w:r>
        <w:rPr>
          <w:rFonts w:ascii="方正黑体_GBK" w:eastAsia="方正黑体_GBK" w:hAnsi="方正黑体_GBK" w:cs="方正黑体_GBK"/>
          <w:sz w:val="32"/>
        </w:rPr>
        <w:t>提升综合交通治理能力</w:t>
      </w:r>
      <w:bookmarkEnd w:id="64"/>
      <w:bookmarkEnd w:id="65"/>
      <w:bookmarkEnd w:id="66"/>
      <w:bookmarkEnd w:id="67"/>
    </w:p>
    <w:p w:rsidR="00623C3A" w:rsidRDefault="001469CC">
      <w:pPr>
        <w:pStyle w:val="2"/>
        <w:overflowPunct w:val="0"/>
        <w:spacing w:before="0" w:after="0" w:line="594" w:lineRule="exact"/>
        <w:ind w:firstLineChars="200" w:firstLine="640"/>
        <w:jc w:val="left"/>
        <w:rPr>
          <w:rFonts w:ascii="方正楷体_GBK" w:eastAsia="方正楷体_GBK" w:hAnsi="方正楷体_GBK" w:cs="方正楷体_GBK"/>
          <w:b w:val="0"/>
          <w:bCs w:val="0"/>
        </w:rPr>
      </w:pPr>
      <w:bookmarkStart w:id="68" w:name="_Toc4871"/>
      <w:bookmarkStart w:id="69" w:name="_Toc26810"/>
      <w:r>
        <w:rPr>
          <w:rFonts w:ascii="方正楷体_GBK" w:eastAsia="方正楷体_GBK" w:hAnsi="方正楷体_GBK" w:cs="方正楷体_GBK" w:hint="eastAsia"/>
          <w:b w:val="0"/>
          <w:bCs w:val="0"/>
        </w:rPr>
        <w:t>（一）深化交通管理体制改革</w:t>
      </w:r>
      <w:bookmarkEnd w:id="68"/>
      <w:bookmarkEnd w:id="69"/>
    </w:p>
    <w:p w:rsidR="00623C3A" w:rsidRDefault="001469CC">
      <w:pPr>
        <w:spacing w:line="594" w:lineRule="exact"/>
        <w:ind w:firstLine="641"/>
        <w:rPr>
          <w:rFonts w:ascii="Times New Roman" w:eastAsia="方正仿宋_GBK" w:hAnsi="Times New Roman"/>
          <w:szCs w:val="32"/>
        </w:rPr>
      </w:pPr>
      <w:r>
        <w:rPr>
          <w:rFonts w:ascii="Times New Roman" w:eastAsia="方正仿宋_GBK" w:hAnsi="Times New Roman" w:hint="eastAsia"/>
          <w:szCs w:val="32"/>
        </w:rPr>
        <w:t>健全综合交通运输发展协调机制，扎实推进“放管服”改革，完善政府权责清单，持续推进简政放权，形成权责统一、权威高效、监管有力、服务优质的交通运输综合行政管理体制。</w:t>
      </w:r>
      <w:r>
        <w:rPr>
          <w:rFonts w:ascii="Times New Roman" w:eastAsia="方正仿宋_GBK" w:hAnsi="Times New Roman"/>
          <w:szCs w:val="32"/>
        </w:rPr>
        <w:t>全面加快</w:t>
      </w:r>
      <w:r>
        <w:rPr>
          <w:rFonts w:ascii="Times New Roman" w:eastAsia="方正仿宋_GBK" w:hAnsi="Times New Roman" w:hint="eastAsia"/>
          <w:szCs w:val="32"/>
        </w:rPr>
        <w:t>“</w:t>
      </w:r>
      <w:r>
        <w:rPr>
          <w:rFonts w:ascii="Times New Roman" w:eastAsia="方正仿宋_GBK" w:hAnsi="Times New Roman"/>
          <w:szCs w:val="32"/>
        </w:rPr>
        <w:t>最多跑一次</w:t>
      </w:r>
      <w:r>
        <w:rPr>
          <w:rFonts w:ascii="Times New Roman" w:eastAsia="方正仿宋_GBK" w:hAnsi="Times New Roman" w:hint="eastAsia"/>
          <w:szCs w:val="32"/>
        </w:rPr>
        <w:t>”</w:t>
      </w:r>
      <w:r>
        <w:rPr>
          <w:rFonts w:ascii="Times New Roman" w:eastAsia="方正仿宋_GBK" w:hAnsi="Times New Roman"/>
          <w:szCs w:val="32"/>
        </w:rPr>
        <w:t>改革步伐，进一步健全综</w:t>
      </w:r>
      <w:r>
        <w:rPr>
          <w:rFonts w:ascii="Times New Roman" w:eastAsia="方正仿宋_GBK" w:hAnsi="Times New Roman"/>
          <w:szCs w:val="32"/>
        </w:rPr>
        <w:lastRenderedPageBreak/>
        <w:t>合交通运输运行协调机制。</w:t>
      </w:r>
    </w:p>
    <w:p w:rsidR="00623C3A" w:rsidRDefault="001469CC">
      <w:pPr>
        <w:pStyle w:val="2"/>
        <w:overflowPunct w:val="0"/>
        <w:spacing w:before="0" w:after="0" w:line="594" w:lineRule="exact"/>
        <w:ind w:firstLineChars="200" w:firstLine="640"/>
        <w:jc w:val="left"/>
        <w:rPr>
          <w:rFonts w:ascii="方正楷体_GBK" w:eastAsia="方正楷体_GBK" w:hAnsi="方正楷体_GBK" w:cs="方正楷体_GBK"/>
          <w:b w:val="0"/>
          <w:bCs w:val="0"/>
        </w:rPr>
      </w:pPr>
      <w:bookmarkStart w:id="70" w:name="_Toc20359"/>
      <w:bookmarkStart w:id="71" w:name="_Toc13721"/>
      <w:r>
        <w:rPr>
          <w:rFonts w:ascii="方正楷体_GBK" w:eastAsia="方正楷体_GBK" w:hAnsi="方正楷体_GBK" w:cs="方正楷体_GBK" w:hint="eastAsia"/>
          <w:b w:val="0"/>
          <w:bCs w:val="0"/>
        </w:rPr>
        <w:t>（二）完善公路养护治理体系</w:t>
      </w:r>
      <w:bookmarkEnd w:id="70"/>
      <w:bookmarkEnd w:id="71"/>
    </w:p>
    <w:p w:rsidR="00623C3A" w:rsidRDefault="001469CC">
      <w:pPr>
        <w:spacing w:line="594" w:lineRule="exact"/>
        <w:ind w:firstLine="641"/>
        <w:rPr>
          <w:rFonts w:ascii="Times New Roman" w:eastAsia="方正仿宋_GBK" w:hAnsi="Times New Roman"/>
          <w:szCs w:val="32"/>
        </w:rPr>
      </w:pPr>
      <w:r>
        <w:rPr>
          <w:rFonts w:ascii="Times New Roman" w:eastAsia="方正仿宋_GBK" w:hAnsi="Times New Roman" w:hint="eastAsia"/>
          <w:szCs w:val="32"/>
        </w:rPr>
        <w:t>试点推行农村公路养护总承包模式，积极扩大公路预防性养护范围，加强国省县乡村道日常养护，在拔山汝溪等国省干线服务区统筹规划建设基层交通综合执法大队、片区综合养护站、油电气综合补给站。</w:t>
      </w:r>
      <w:r>
        <w:rPr>
          <w:rFonts w:ascii="Times New Roman" w:eastAsia="方正仿宋_GBK" w:hAnsi="Times New Roman"/>
          <w:szCs w:val="32"/>
          <w:lang w:val="zh-CN"/>
        </w:rPr>
        <w:t>到</w:t>
      </w:r>
      <w:r>
        <w:rPr>
          <w:rFonts w:ascii="Times New Roman" w:eastAsia="方正仿宋_GBK" w:hAnsi="Times New Roman"/>
          <w:szCs w:val="32"/>
          <w:lang w:val="zh-CN"/>
        </w:rPr>
        <w:t>2025</w:t>
      </w:r>
      <w:r>
        <w:rPr>
          <w:rFonts w:ascii="Times New Roman" w:eastAsia="方正仿宋_GBK" w:hAnsi="Times New Roman"/>
          <w:szCs w:val="32"/>
          <w:lang w:val="zh-CN"/>
        </w:rPr>
        <w:t>年，基本形成数字化的设施体系，专业化的养护体系，现代化的管理体系，高效化的运行体系和优质化的服务体系。普通公路重要节点视频监测设施覆盖率达到</w:t>
      </w:r>
      <w:r>
        <w:rPr>
          <w:rFonts w:ascii="Times New Roman" w:eastAsia="方正仿宋_GBK" w:hAnsi="Times New Roman"/>
          <w:szCs w:val="32"/>
        </w:rPr>
        <w:t>90%</w:t>
      </w:r>
      <w:r>
        <w:rPr>
          <w:rFonts w:ascii="Times New Roman" w:eastAsia="方正仿宋_GBK" w:hAnsi="Times New Roman"/>
          <w:szCs w:val="32"/>
        </w:rPr>
        <w:t>；全面推进农村公路</w:t>
      </w:r>
      <w:r>
        <w:rPr>
          <w:rFonts w:ascii="Times New Roman" w:eastAsia="方正仿宋_GBK" w:hAnsi="Times New Roman" w:hint="eastAsia"/>
          <w:szCs w:val="32"/>
        </w:rPr>
        <w:t>“</w:t>
      </w:r>
      <w:r>
        <w:rPr>
          <w:rFonts w:ascii="Times New Roman" w:eastAsia="方正仿宋_GBK" w:hAnsi="Times New Roman"/>
          <w:szCs w:val="32"/>
        </w:rPr>
        <w:t>路长制</w:t>
      </w:r>
      <w:r>
        <w:rPr>
          <w:rFonts w:ascii="Times New Roman" w:eastAsia="方正仿宋_GBK" w:hAnsi="Times New Roman" w:hint="eastAsia"/>
          <w:szCs w:val="32"/>
        </w:rPr>
        <w:t>”</w:t>
      </w:r>
      <w:r>
        <w:rPr>
          <w:rFonts w:ascii="Times New Roman" w:eastAsia="方正仿宋_GBK" w:hAnsi="Times New Roman"/>
          <w:szCs w:val="32"/>
        </w:rPr>
        <w:t>，基本建立权责清晰、齐抓共管的农村公路管理养护体制机制</w:t>
      </w:r>
      <w:r>
        <w:rPr>
          <w:rFonts w:ascii="Times New Roman" w:eastAsia="方正仿宋_GBK" w:hAnsi="Times New Roman" w:hint="eastAsia"/>
          <w:szCs w:val="32"/>
        </w:rPr>
        <w:t>。强化农村公路管理养护资金保障，市、县二级公共财政资金用于农村公路日常养护的总额不得低于县道每年每公里</w:t>
      </w:r>
      <w:r>
        <w:rPr>
          <w:rFonts w:ascii="Times New Roman" w:eastAsia="方正仿宋_GBK" w:hAnsi="Times New Roman" w:hint="eastAsia"/>
          <w:szCs w:val="32"/>
        </w:rPr>
        <w:t xml:space="preserve">10000 </w:t>
      </w:r>
      <w:r>
        <w:rPr>
          <w:rFonts w:ascii="Times New Roman" w:eastAsia="方正仿宋_GBK" w:hAnsi="Times New Roman" w:hint="eastAsia"/>
          <w:szCs w:val="32"/>
        </w:rPr>
        <w:t>元，乡道每年每公里</w:t>
      </w:r>
      <w:r>
        <w:rPr>
          <w:rFonts w:ascii="Times New Roman" w:eastAsia="方正仿宋_GBK" w:hAnsi="Times New Roman" w:hint="eastAsia"/>
          <w:szCs w:val="32"/>
        </w:rPr>
        <w:t>5000</w:t>
      </w:r>
      <w:r>
        <w:rPr>
          <w:rFonts w:ascii="Times New Roman" w:eastAsia="方正仿宋_GBK" w:hAnsi="Times New Roman" w:hint="eastAsia"/>
          <w:szCs w:val="32"/>
        </w:rPr>
        <w:t>元，村道每年每公里</w:t>
      </w:r>
      <w:r>
        <w:rPr>
          <w:rFonts w:ascii="Times New Roman" w:eastAsia="方正仿宋_GBK" w:hAnsi="Times New Roman" w:hint="eastAsia"/>
          <w:szCs w:val="32"/>
        </w:rPr>
        <w:t>3000</w:t>
      </w:r>
      <w:r>
        <w:rPr>
          <w:rFonts w:ascii="Times New Roman" w:eastAsia="方正仿宋_GBK" w:hAnsi="Times New Roman" w:hint="eastAsia"/>
          <w:szCs w:val="32"/>
        </w:rPr>
        <w:t>元，并建立与养护成本变化等因素相关联的动态调整机制。</w:t>
      </w:r>
      <w:r>
        <w:rPr>
          <w:rFonts w:ascii="Times New Roman" w:eastAsia="方正仿宋_GBK" w:hAnsi="Times New Roman"/>
          <w:szCs w:val="32"/>
        </w:rPr>
        <w:t>加快推进国省道</w:t>
      </w:r>
      <w:r>
        <w:rPr>
          <w:rFonts w:ascii="Times New Roman" w:eastAsia="方正仿宋_GBK" w:hAnsi="Times New Roman" w:hint="eastAsia"/>
          <w:szCs w:val="32"/>
        </w:rPr>
        <w:t>专业化机械化作业</w:t>
      </w:r>
      <w:r>
        <w:rPr>
          <w:rFonts w:ascii="Times New Roman" w:eastAsia="方正仿宋_GBK" w:hAnsi="Times New Roman"/>
          <w:szCs w:val="32"/>
        </w:rPr>
        <w:t>，做到普通国道优良路率达到</w:t>
      </w:r>
      <w:r>
        <w:rPr>
          <w:rFonts w:ascii="Times New Roman" w:eastAsia="方正仿宋_GBK" w:hAnsi="Times New Roman"/>
          <w:szCs w:val="32"/>
        </w:rPr>
        <w:t>85%</w:t>
      </w:r>
      <w:r>
        <w:rPr>
          <w:rFonts w:ascii="Times New Roman" w:eastAsia="方正仿宋_GBK" w:hAnsi="Times New Roman"/>
          <w:szCs w:val="32"/>
        </w:rPr>
        <w:t>以上，普通省道优良路率达到</w:t>
      </w:r>
      <w:r>
        <w:rPr>
          <w:rFonts w:ascii="Times New Roman" w:eastAsia="方正仿宋_GBK" w:hAnsi="Times New Roman"/>
          <w:szCs w:val="32"/>
        </w:rPr>
        <w:t>75%</w:t>
      </w:r>
      <w:r>
        <w:rPr>
          <w:rFonts w:ascii="Times New Roman" w:eastAsia="方正仿宋_GBK" w:hAnsi="Times New Roman" w:hint="eastAsia"/>
          <w:szCs w:val="32"/>
        </w:rPr>
        <w:t>及</w:t>
      </w:r>
      <w:r>
        <w:rPr>
          <w:rFonts w:ascii="Times New Roman" w:eastAsia="方正仿宋_GBK" w:hAnsi="Times New Roman"/>
          <w:szCs w:val="32"/>
        </w:rPr>
        <w:t>以上，农村公路优良中路率达到</w:t>
      </w:r>
      <w:r>
        <w:rPr>
          <w:rFonts w:ascii="Times New Roman" w:eastAsia="方正仿宋_GBK" w:hAnsi="Times New Roman"/>
          <w:szCs w:val="32"/>
        </w:rPr>
        <w:t>75%</w:t>
      </w:r>
      <w:r>
        <w:rPr>
          <w:rFonts w:ascii="Times New Roman" w:eastAsia="方正仿宋_GBK" w:hAnsi="Times New Roman" w:hint="eastAsia"/>
          <w:szCs w:val="32"/>
        </w:rPr>
        <w:t>及</w:t>
      </w:r>
      <w:r>
        <w:rPr>
          <w:rFonts w:ascii="Times New Roman" w:eastAsia="方正仿宋_GBK" w:hAnsi="Times New Roman"/>
          <w:szCs w:val="32"/>
        </w:rPr>
        <w:t>以上，以及国省道一、二类桥梁占比</w:t>
      </w:r>
      <w:r>
        <w:rPr>
          <w:rFonts w:ascii="Times New Roman" w:eastAsia="方正仿宋_GBK" w:hAnsi="Times New Roman"/>
          <w:szCs w:val="32"/>
        </w:rPr>
        <w:t>90%</w:t>
      </w:r>
      <w:r>
        <w:rPr>
          <w:rFonts w:ascii="Times New Roman" w:eastAsia="方正仿宋_GBK" w:hAnsi="Times New Roman" w:hint="eastAsia"/>
          <w:szCs w:val="32"/>
        </w:rPr>
        <w:t>及</w:t>
      </w:r>
      <w:r>
        <w:rPr>
          <w:rFonts w:ascii="Times New Roman" w:eastAsia="方正仿宋_GBK" w:hAnsi="Times New Roman"/>
          <w:szCs w:val="32"/>
        </w:rPr>
        <w:t>以上，四、五类桥梁处置率</w:t>
      </w:r>
      <w:r>
        <w:rPr>
          <w:rFonts w:ascii="Times New Roman" w:eastAsia="方正仿宋_GBK" w:hAnsi="Times New Roman"/>
          <w:szCs w:val="32"/>
        </w:rPr>
        <w:t>100%</w:t>
      </w:r>
      <w:r>
        <w:rPr>
          <w:rFonts w:ascii="Times New Roman" w:eastAsia="方正仿宋_GBK" w:hAnsi="Times New Roman"/>
          <w:szCs w:val="32"/>
        </w:rPr>
        <w:t>。</w:t>
      </w:r>
    </w:p>
    <w:p w:rsidR="00623C3A" w:rsidRDefault="001469CC">
      <w:pPr>
        <w:pStyle w:val="2"/>
        <w:overflowPunct w:val="0"/>
        <w:spacing w:before="0" w:after="0" w:line="594" w:lineRule="exact"/>
        <w:ind w:firstLineChars="200" w:firstLine="640"/>
        <w:jc w:val="left"/>
        <w:rPr>
          <w:rFonts w:ascii="方正楷体_GBK" w:eastAsia="方正楷体_GBK" w:hAnsi="方正楷体_GBK" w:cs="方正楷体_GBK"/>
          <w:b w:val="0"/>
          <w:bCs w:val="0"/>
        </w:rPr>
      </w:pPr>
      <w:bookmarkStart w:id="72" w:name="_Toc5670"/>
      <w:bookmarkStart w:id="73" w:name="_Toc7325"/>
      <w:r>
        <w:rPr>
          <w:rFonts w:ascii="方正楷体_GBK" w:eastAsia="方正楷体_GBK" w:hAnsi="方正楷体_GBK" w:cs="方正楷体_GBK" w:hint="eastAsia"/>
          <w:b w:val="0"/>
          <w:bCs w:val="0"/>
        </w:rPr>
        <w:t>（三）健全依法行政的治理体系</w:t>
      </w:r>
      <w:bookmarkEnd w:id="72"/>
      <w:bookmarkEnd w:id="73"/>
    </w:p>
    <w:p w:rsidR="00623C3A" w:rsidRDefault="001469CC">
      <w:pPr>
        <w:spacing w:line="594" w:lineRule="exact"/>
        <w:ind w:firstLineChars="200" w:firstLine="640"/>
        <w:rPr>
          <w:rFonts w:ascii="Times New Roman" w:eastAsia="方正仿宋_GBK" w:hAnsi="Times New Roman"/>
        </w:rPr>
      </w:pPr>
      <w:r>
        <w:rPr>
          <w:rFonts w:ascii="Times New Roman" w:eastAsia="方正仿宋_GBK" w:hAnsi="Times New Roman" w:hint="eastAsia"/>
        </w:rPr>
        <w:t>深入推进法治政府建设，健全重大行政决策工作机制。自觉接受各类监督，推动完善内部层级监督和专门监督，坚持全面政务公开，健全信访工作机制，依法有效化解行政争议和矛盾纠纷。加强事中事后监管，完善“互联网</w:t>
      </w:r>
      <w:r>
        <w:rPr>
          <w:rFonts w:ascii="Times New Roman" w:eastAsia="方正仿宋_GBK" w:hAnsi="Times New Roman" w:hint="eastAsia"/>
        </w:rPr>
        <w:t>+</w:t>
      </w:r>
      <w:r>
        <w:rPr>
          <w:rFonts w:ascii="Times New Roman" w:eastAsia="方正仿宋_GBK" w:hAnsi="Times New Roman" w:hint="eastAsia"/>
        </w:rPr>
        <w:t>监管”</w:t>
      </w:r>
      <w:r>
        <w:rPr>
          <w:rFonts w:ascii="Times New Roman" w:eastAsia="方正仿宋_GBK" w:hAnsi="Times New Roman" w:hint="eastAsia"/>
        </w:rPr>
        <w:lastRenderedPageBreak/>
        <w:t>工作机制，规范交通运输市场“双随机、一公开”监管方式。持续推进政务服务审批流程优化再造，缩减办理时限和材料，提高当场办结率、网上办结率，切实推动交通运输政务服务事项“一网通办”“川渝通办”和“跨省通办”。</w:t>
      </w:r>
    </w:p>
    <w:p w:rsidR="00623C3A" w:rsidRDefault="001469CC">
      <w:pPr>
        <w:pStyle w:val="2"/>
        <w:overflowPunct w:val="0"/>
        <w:spacing w:before="0" w:after="0" w:line="594" w:lineRule="exact"/>
        <w:ind w:firstLineChars="200" w:firstLine="640"/>
        <w:jc w:val="left"/>
        <w:rPr>
          <w:rFonts w:ascii="方正楷体_GBK" w:eastAsia="方正楷体_GBK" w:hAnsi="方正楷体_GBK" w:cs="方正楷体_GBK"/>
          <w:b w:val="0"/>
          <w:bCs w:val="0"/>
        </w:rPr>
      </w:pPr>
      <w:bookmarkStart w:id="74" w:name="_Toc13782"/>
      <w:bookmarkStart w:id="75" w:name="_Toc13858"/>
      <w:r>
        <w:rPr>
          <w:rFonts w:ascii="方正楷体_GBK" w:eastAsia="方正楷体_GBK" w:hAnsi="方正楷体_GBK" w:cs="方正楷体_GBK" w:hint="eastAsia"/>
          <w:b w:val="0"/>
          <w:bCs w:val="0"/>
        </w:rPr>
        <w:t>（四）推进信用体系建设</w:t>
      </w:r>
      <w:bookmarkEnd w:id="74"/>
      <w:bookmarkEnd w:id="75"/>
    </w:p>
    <w:p w:rsidR="00623C3A" w:rsidRDefault="001469CC">
      <w:pPr>
        <w:spacing w:line="594" w:lineRule="exact"/>
        <w:ind w:firstLineChars="200" w:firstLine="640"/>
        <w:rPr>
          <w:rFonts w:ascii="Times New Roman" w:eastAsia="方正仿宋_GBK" w:hAnsi="Times New Roman"/>
        </w:rPr>
      </w:pPr>
      <w:r>
        <w:rPr>
          <w:rFonts w:ascii="Times New Roman" w:eastAsia="方正仿宋_GBK" w:hAnsi="Times New Roman" w:hint="eastAsia"/>
        </w:rPr>
        <w:t>健全市场体系信用体系，完善守信联合激励及失信联合惩戒制度，完善市场准入和退出机制，推动全面实施市场准入负面清单制度，加强重点领域、重点环节信用监管和信用监督，依法深入推进行政许可告知承诺制，积极开展分级分类监管和信用修复。</w:t>
      </w:r>
    </w:p>
    <w:p w:rsidR="00623C3A" w:rsidRDefault="001469CC">
      <w:pPr>
        <w:pStyle w:val="2"/>
        <w:overflowPunct w:val="0"/>
        <w:spacing w:before="0" w:after="0" w:line="594" w:lineRule="exact"/>
        <w:ind w:firstLineChars="200" w:firstLine="640"/>
        <w:jc w:val="left"/>
        <w:rPr>
          <w:rFonts w:ascii="方正楷体_GBK" w:eastAsia="方正楷体_GBK" w:hAnsi="方正楷体_GBK" w:cs="方正楷体_GBK"/>
          <w:b w:val="0"/>
          <w:bCs w:val="0"/>
        </w:rPr>
      </w:pPr>
      <w:bookmarkStart w:id="76" w:name="_Toc6636"/>
      <w:bookmarkStart w:id="77" w:name="_Toc497"/>
      <w:r>
        <w:rPr>
          <w:rFonts w:ascii="方正楷体_GBK" w:eastAsia="方正楷体_GBK" w:hAnsi="方正楷体_GBK" w:cs="方正楷体_GBK" w:hint="eastAsia"/>
          <w:b w:val="0"/>
          <w:bCs w:val="0"/>
        </w:rPr>
        <w:t>（五）加强交通文明建设</w:t>
      </w:r>
      <w:bookmarkEnd w:id="76"/>
      <w:bookmarkEnd w:id="77"/>
    </w:p>
    <w:p w:rsidR="00623C3A" w:rsidRDefault="001469CC">
      <w:pPr>
        <w:ind w:firstLineChars="200" w:firstLine="640"/>
      </w:pPr>
      <w:r>
        <w:rPr>
          <w:rFonts w:ascii="Times New Roman" w:eastAsia="方正仿宋_GBK" w:hAnsi="Times New Roman" w:hint="eastAsia"/>
          <w:szCs w:val="32"/>
        </w:rPr>
        <w:t>着力打造具有交通运输特色的文化示范单位和形象品牌，做好行业示范推广和社会形象展示。</w:t>
      </w:r>
      <w:r>
        <w:rPr>
          <w:rFonts w:ascii="Times New Roman" w:eastAsia="方正仿宋_GBK" w:hAnsi="Times New Roman"/>
          <w:szCs w:val="32"/>
        </w:rPr>
        <w:t>深化交通文明宣传教育</w:t>
      </w:r>
      <w:r>
        <w:rPr>
          <w:rFonts w:ascii="Times New Roman" w:eastAsia="方正仿宋_GBK" w:hAnsi="Times New Roman" w:hint="eastAsia"/>
          <w:szCs w:val="32"/>
        </w:rPr>
        <w:t>、</w:t>
      </w:r>
      <w:r>
        <w:rPr>
          <w:rFonts w:ascii="Times New Roman" w:eastAsia="方正仿宋_GBK" w:hAnsi="Times New Roman"/>
          <w:szCs w:val="32"/>
        </w:rPr>
        <w:t>舆论引导，让交通文明深入人心，形成文明交通人人参与、全民共建、社会共治的良好环境。加强从业者素质建设，提升</w:t>
      </w:r>
      <w:r>
        <w:rPr>
          <w:rFonts w:ascii="Times New Roman" w:eastAsia="方正仿宋_GBK" w:hAnsi="Times New Roman" w:hint="eastAsia"/>
          <w:szCs w:val="32"/>
        </w:rPr>
        <w:t>“</w:t>
      </w:r>
      <w:r>
        <w:rPr>
          <w:rFonts w:ascii="Times New Roman" w:eastAsia="方正仿宋_GBK" w:hAnsi="Times New Roman"/>
          <w:szCs w:val="32"/>
        </w:rPr>
        <w:t>窗口</w:t>
      </w:r>
      <w:r>
        <w:rPr>
          <w:rFonts w:ascii="Times New Roman" w:eastAsia="方正仿宋_GBK" w:hAnsi="Times New Roman" w:hint="eastAsia"/>
          <w:szCs w:val="32"/>
        </w:rPr>
        <w:t>”</w:t>
      </w:r>
      <w:r>
        <w:rPr>
          <w:rFonts w:ascii="Times New Roman" w:eastAsia="方正仿宋_GBK" w:hAnsi="Times New Roman"/>
          <w:szCs w:val="32"/>
        </w:rPr>
        <w:t>形象，构建交通文明系统体系。努力提升执法水平，维护交通畅通高效秩序。</w:t>
      </w:r>
    </w:p>
    <w:p w:rsidR="00623C3A" w:rsidRDefault="001469CC">
      <w:pPr>
        <w:pStyle w:val="10"/>
        <w:overflowPunct w:val="0"/>
        <w:spacing w:before="0" w:after="0" w:line="594" w:lineRule="exact"/>
        <w:ind w:firstLineChars="200" w:firstLine="640"/>
        <w:jc w:val="left"/>
        <w:rPr>
          <w:rFonts w:ascii="方正黑体简体" w:eastAsia="方正黑体简体" w:hAnsi="方正黑体简体" w:cs="方正黑体简体"/>
          <w:sz w:val="32"/>
          <w:szCs w:val="32"/>
        </w:rPr>
      </w:pPr>
      <w:bookmarkStart w:id="78" w:name="_Toc2350"/>
      <w:bookmarkStart w:id="79" w:name="_Toc2777"/>
      <w:r>
        <w:rPr>
          <w:rFonts w:ascii="方正黑体_GBK" w:eastAsia="方正黑体_GBK" w:hAnsi="方正黑体_GBK" w:cs="方正黑体_GBK" w:hint="eastAsia"/>
          <w:sz w:val="32"/>
        </w:rPr>
        <w:t>八</w:t>
      </w:r>
      <w:r>
        <w:rPr>
          <w:rFonts w:ascii="方正黑体_GBK" w:eastAsia="方正黑体_GBK" w:hAnsi="方正黑体_GBK" w:cs="方正黑体_GBK"/>
          <w:sz w:val="32"/>
        </w:rPr>
        <w:t>、保障措施</w:t>
      </w:r>
      <w:bookmarkStart w:id="80" w:name="_Toc9470"/>
      <w:bookmarkEnd w:id="78"/>
      <w:bookmarkEnd w:id="79"/>
    </w:p>
    <w:p w:rsidR="00623C3A" w:rsidRDefault="001469CC">
      <w:pPr>
        <w:pStyle w:val="2"/>
        <w:overflowPunct w:val="0"/>
        <w:spacing w:before="0" w:after="0" w:line="594" w:lineRule="exact"/>
        <w:ind w:firstLineChars="200" w:firstLine="640"/>
        <w:jc w:val="left"/>
        <w:rPr>
          <w:rFonts w:ascii="方正楷体_GBK" w:eastAsia="方正楷体_GBK" w:hAnsi="方正楷体_GBK" w:cs="方正楷体_GBK"/>
          <w:b w:val="0"/>
          <w:bCs w:val="0"/>
        </w:rPr>
      </w:pPr>
      <w:bookmarkStart w:id="81" w:name="_Toc10670"/>
      <w:bookmarkStart w:id="82" w:name="_Toc6964"/>
      <w:r>
        <w:rPr>
          <w:rFonts w:ascii="方正楷体_GBK" w:eastAsia="方正楷体_GBK" w:hAnsi="方正楷体_GBK" w:cs="方正楷体_GBK" w:hint="eastAsia"/>
          <w:b w:val="0"/>
          <w:bCs w:val="0"/>
        </w:rPr>
        <w:t>（一）坚持党的领导</w:t>
      </w:r>
      <w:bookmarkEnd w:id="81"/>
      <w:bookmarkEnd w:id="82"/>
    </w:p>
    <w:p w:rsidR="00623C3A" w:rsidRDefault="001469CC">
      <w:pPr>
        <w:pStyle w:val="13"/>
        <w:autoSpaceDE w:val="0"/>
        <w:spacing w:before="0" w:beforeAutospacing="0" w:line="594" w:lineRule="exact"/>
        <w:ind w:firstLineChars="200" w:firstLine="640"/>
        <w:rPr>
          <w:rFonts w:ascii="方正仿宋_GBK" w:hAnsi="方正仿宋_GBK" w:cs="方正仿宋_GBK"/>
        </w:rPr>
      </w:pPr>
      <w:r>
        <w:rPr>
          <w:rFonts w:ascii="方正仿宋_GBK" w:hAnsi="方正仿宋_GBK" w:cs="方正仿宋_GBK" w:hint="eastAsia"/>
        </w:rPr>
        <w:t>坚持和加强党的全面领导，增强“四个意识”、坚定“四个自信”、做到“两个维护”，始终把党的领导贯穿到加快建设交通强国、交通强市全过程，充分发挥各级党组织在推动忠县交通运输高质量发展中的领导作用和战斗堡垒作用。</w:t>
      </w:r>
      <w:r>
        <w:rPr>
          <w:rFonts w:ascii="方正仿宋_GBK" w:hAnsi="方正仿宋_GBK" w:cs="方正仿宋_GBK" w:hint="eastAsia"/>
        </w:rPr>
        <w:lastRenderedPageBreak/>
        <w:t>突出党对新兴业态和非公有制企业的引领作用。积极调动交通运输行业党员干部干事创业的积极性、自觉性和创造性，切实增强凝聚力和战斗力。</w:t>
      </w:r>
      <w:bookmarkStart w:id="83" w:name="_Toc20651"/>
    </w:p>
    <w:p w:rsidR="00623C3A" w:rsidRDefault="001469CC">
      <w:pPr>
        <w:pStyle w:val="2"/>
        <w:overflowPunct w:val="0"/>
        <w:spacing w:before="0" w:after="0" w:line="594" w:lineRule="exact"/>
        <w:ind w:firstLineChars="200" w:firstLine="640"/>
        <w:jc w:val="left"/>
        <w:rPr>
          <w:rFonts w:ascii="方正楷体_GBK" w:eastAsia="方正楷体_GBK" w:hAnsi="方正楷体_GBK" w:cs="方正楷体_GBK"/>
          <w:b w:val="0"/>
          <w:bCs w:val="0"/>
        </w:rPr>
      </w:pPr>
      <w:bookmarkStart w:id="84" w:name="_Toc757"/>
      <w:bookmarkStart w:id="85" w:name="_Toc20947"/>
      <w:bookmarkStart w:id="86" w:name="_Toc3299"/>
      <w:bookmarkEnd w:id="83"/>
      <w:r>
        <w:rPr>
          <w:rFonts w:ascii="方正楷体_GBK" w:eastAsia="方正楷体_GBK" w:hAnsi="方正楷体_GBK" w:cs="方正楷体_GBK" w:hint="eastAsia"/>
          <w:b w:val="0"/>
          <w:bCs w:val="0"/>
        </w:rPr>
        <w:t>（二）积极争取政策支持</w:t>
      </w:r>
      <w:bookmarkEnd w:id="84"/>
      <w:bookmarkEnd w:id="85"/>
    </w:p>
    <w:p w:rsidR="00623C3A" w:rsidRDefault="001469CC">
      <w:pPr>
        <w:spacing w:line="594" w:lineRule="exact"/>
        <w:ind w:firstLineChars="200" w:firstLine="640"/>
        <w:rPr>
          <w:rFonts w:ascii="方正仿宋_GBK" w:eastAsia="方正仿宋_GBK" w:hAnsi="方正仿宋_GBK" w:cs="方正仿宋_GBK"/>
          <w:strike/>
          <w:szCs w:val="32"/>
        </w:rPr>
      </w:pPr>
      <w:r>
        <w:rPr>
          <w:rFonts w:ascii="方正仿宋_GBK" w:eastAsia="方正仿宋_GBK" w:hAnsi="方正仿宋_GBK" w:cs="方正仿宋_GBK" w:hint="eastAsia"/>
          <w:szCs w:val="32"/>
        </w:rPr>
        <w:t>争取相关政策对忠县交通运输发展的支持力度。紧密关注国家有关部门关于铁路、民航、综合交通枢纽、多式联运、智慧交通、公交都市和交通扶贫等方面的政策，全力争取将广垫忠黔铁路、黔忠万铁路、梁忠疏港铁路等纳入国家上位规划。</w:t>
      </w:r>
    </w:p>
    <w:p w:rsidR="00623C3A" w:rsidRDefault="001469CC">
      <w:pPr>
        <w:pStyle w:val="2"/>
        <w:overflowPunct w:val="0"/>
        <w:spacing w:before="0" w:after="0" w:line="594" w:lineRule="exact"/>
        <w:ind w:firstLineChars="200" w:firstLine="640"/>
        <w:jc w:val="left"/>
        <w:rPr>
          <w:rFonts w:ascii="方正楷体_GBK" w:eastAsia="方正楷体_GBK" w:hAnsi="方正楷体_GBK" w:cs="方正楷体_GBK"/>
          <w:b w:val="0"/>
          <w:bCs w:val="0"/>
        </w:rPr>
      </w:pPr>
      <w:bookmarkStart w:id="87" w:name="_Toc28286"/>
      <w:r>
        <w:rPr>
          <w:rFonts w:ascii="方正楷体_GBK" w:eastAsia="方正楷体_GBK" w:hAnsi="方正楷体_GBK" w:cs="方正楷体_GBK" w:hint="eastAsia"/>
          <w:b w:val="0"/>
          <w:bCs w:val="0"/>
        </w:rPr>
        <w:t>（三）增强人才队伍保障</w:t>
      </w:r>
      <w:bookmarkEnd w:id="86"/>
      <w:bookmarkEnd w:id="87"/>
    </w:p>
    <w:p w:rsidR="00623C3A" w:rsidRDefault="001469CC">
      <w:pPr>
        <w:pStyle w:val="23"/>
        <w:spacing w:line="594" w:lineRule="exact"/>
        <w:ind w:firstLine="640"/>
        <w:rPr>
          <w:rFonts w:ascii="方正仿宋_GBK" w:eastAsia="方正仿宋_GBK" w:hAnsi="方正仿宋_GBK" w:cs="方正仿宋_GBK"/>
        </w:rPr>
      </w:pPr>
      <w:r>
        <w:rPr>
          <w:rFonts w:ascii="方正仿宋_GBK" w:eastAsia="方正仿宋_GBK" w:hAnsi="方正仿宋_GBK" w:cs="方正仿宋_GBK" w:hint="eastAsia"/>
        </w:rPr>
        <w:t>强化高素质专业化交通运输人才保障。全面落实“人才强交”战略，大力实施英才计划、高校定向选调、人才回引、公招遴选等人才引进机制，加强优秀人才、紧缺人才、科技创新人才队伍建设。加强交通运输技能人才队伍建设，弘扬交通运输劳模精神和工匠精神。完善以德为先、任人唯贤、人事相宜的选拔任用体系，完善激励机制和容错纠错机制，着力营造“近悦远来”人才生态。完善交通运输干部人才监督管理和服务保障机制，促进干部正确履职尽责，着力建设信念坚定、为民服务、勤政务实、敢于担当、清正廉洁的高素质专业化交通运输干部人才队伍。</w:t>
      </w:r>
      <w:bookmarkStart w:id="88" w:name="_Toc82609854"/>
    </w:p>
    <w:p w:rsidR="00623C3A" w:rsidRDefault="001469CC">
      <w:pPr>
        <w:pStyle w:val="2"/>
        <w:overflowPunct w:val="0"/>
        <w:spacing w:before="0" w:after="0" w:line="594" w:lineRule="exact"/>
        <w:ind w:firstLineChars="200" w:firstLine="640"/>
        <w:jc w:val="left"/>
        <w:rPr>
          <w:rFonts w:ascii="方正楷体_GBK" w:eastAsia="方正楷体_GBK" w:hAnsi="方正楷体_GBK" w:cs="方正楷体_GBK"/>
          <w:b w:val="0"/>
          <w:bCs w:val="0"/>
        </w:rPr>
      </w:pPr>
      <w:bookmarkStart w:id="89" w:name="_Toc3771"/>
      <w:bookmarkStart w:id="90" w:name="_Toc82609855"/>
      <w:bookmarkStart w:id="91" w:name="_Toc10218"/>
      <w:bookmarkEnd w:id="88"/>
      <w:r>
        <w:rPr>
          <w:rFonts w:ascii="方正楷体_GBK" w:eastAsia="方正楷体_GBK" w:hAnsi="方正楷体_GBK" w:cs="方正楷体_GBK" w:hint="eastAsia"/>
          <w:b w:val="0"/>
          <w:bCs w:val="0"/>
        </w:rPr>
        <w:t>（四）加强资金保障</w:t>
      </w:r>
      <w:bookmarkEnd w:id="89"/>
    </w:p>
    <w:p w:rsidR="00623C3A" w:rsidRDefault="001469CC">
      <w:pPr>
        <w:spacing w:line="594" w:lineRule="exact"/>
        <w:ind w:firstLine="600"/>
        <w:rPr>
          <w:rFonts w:ascii="方正仿宋_GBK" w:eastAsia="方正仿宋_GBK" w:hAnsi="方正仿宋_GBK" w:cs="方正仿宋_GBK"/>
          <w:szCs w:val="32"/>
        </w:rPr>
      </w:pPr>
      <w:r>
        <w:rPr>
          <w:rFonts w:ascii="方正仿宋_GBK" w:eastAsia="方正仿宋_GBK" w:hAnsi="方正仿宋_GBK" w:cs="方正仿宋_GBK" w:hint="eastAsia"/>
          <w:szCs w:val="32"/>
        </w:rPr>
        <w:t>多渠道筹措资金，积极将重点项目纳入国家和市级规划争取上级补助资金，及时足额落实配套资金，保障交通“十</w:t>
      </w:r>
      <w:r>
        <w:rPr>
          <w:rFonts w:ascii="方正仿宋_GBK" w:eastAsia="方正仿宋_GBK" w:hAnsi="方正仿宋_GBK" w:cs="方正仿宋_GBK" w:hint="eastAsia"/>
          <w:szCs w:val="32"/>
        </w:rPr>
        <w:lastRenderedPageBreak/>
        <w:t>四五”规划各项目得以有效实施。加强资金监管，落实专项资金监管责任，确保专款专用，项目实施依法、规范、高效，发挥最大效益。同时，要加大项目策划和招商引资工作力度，包装储备一批中长期交通项目，有目的、有计划、有准备地开展招商引资工作，吸引更多有实力的投资者参与忠县交通建设发展。</w:t>
      </w:r>
    </w:p>
    <w:p w:rsidR="00623C3A" w:rsidRDefault="001469CC">
      <w:pPr>
        <w:pStyle w:val="2"/>
        <w:overflowPunct w:val="0"/>
        <w:spacing w:before="0" w:after="0" w:line="594" w:lineRule="exact"/>
        <w:ind w:firstLineChars="200" w:firstLine="640"/>
        <w:jc w:val="left"/>
        <w:rPr>
          <w:rFonts w:ascii="方正楷体_GBK" w:eastAsia="方正楷体_GBK" w:hAnsi="方正楷体_GBK" w:cs="方正楷体_GBK"/>
          <w:b w:val="0"/>
          <w:bCs w:val="0"/>
        </w:rPr>
      </w:pPr>
      <w:bookmarkStart w:id="92" w:name="_Toc27309"/>
      <w:r>
        <w:rPr>
          <w:rFonts w:ascii="方正楷体_GBK" w:eastAsia="方正楷体_GBK" w:hAnsi="方正楷体_GBK" w:cs="方正楷体_GBK" w:hint="eastAsia"/>
          <w:b w:val="0"/>
          <w:bCs w:val="0"/>
        </w:rPr>
        <w:t>（五）强化</w:t>
      </w:r>
      <w:bookmarkEnd w:id="90"/>
      <w:bookmarkEnd w:id="91"/>
      <w:r>
        <w:rPr>
          <w:rFonts w:ascii="方正楷体_GBK" w:eastAsia="方正楷体_GBK" w:hAnsi="方正楷体_GBK" w:cs="方正楷体_GBK" w:hint="eastAsia"/>
          <w:b w:val="0"/>
          <w:bCs w:val="0"/>
        </w:rPr>
        <w:t>组织实施</w:t>
      </w:r>
      <w:bookmarkEnd w:id="92"/>
    </w:p>
    <w:p w:rsidR="00623C3A" w:rsidRDefault="001469CC">
      <w:pPr>
        <w:pStyle w:val="23"/>
        <w:spacing w:line="594" w:lineRule="exact"/>
        <w:ind w:firstLine="640"/>
        <w:rPr>
          <w:rFonts w:ascii="Times New Roman" w:eastAsia="方正仿宋_GBK" w:hAnsi="Times New Roman"/>
        </w:rPr>
        <w:sectPr w:rsidR="00623C3A">
          <w:footerReference w:type="default" r:id="rId8"/>
          <w:pgSz w:w="11906" w:h="16838"/>
          <w:pgMar w:top="1440" w:right="1800" w:bottom="1440" w:left="1800" w:header="851" w:footer="992" w:gutter="0"/>
          <w:pgNumType w:fmt="numberInDash"/>
          <w:cols w:space="425"/>
          <w:docGrid w:type="lines" w:linePitch="312"/>
        </w:sectPr>
      </w:pPr>
      <w:r>
        <w:rPr>
          <w:rFonts w:ascii="方正仿宋_GBK" w:eastAsia="方正仿宋_GBK" w:hAnsi="方正仿宋_GBK" w:cs="方正仿宋_GBK" w:hint="eastAsia"/>
        </w:rPr>
        <w:t>建立健全协调联动体制机制，推动交通设施互联互通、公共服务共建共享。成立由县领导牵头，发改、财政、自然资源、环保、交通、住建等相关部门共同参与的规划实施协调机构，定期召开规划推进协调会，及时协调解决规划实施过程中的重大问题。</w:t>
      </w:r>
      <w:bookmarkStart w:id="93" w:name="_Toc435773306"/>
      <w:r>
        <w:rPr>
          <w:rFonts w:ascii="方正仿宋_GBK" w:eastAsia="方正仿宋_GBK" w:hAnsi="方正仿宋_GBK" w:cs="方正仿宋_GBK" w:hint="eastAsia"/>
        </w:rPr>
        <w:t>制定交通项目建设具体实施目标和考核办法，通过量化评分方式对各乡镇任务完成情况进行检查考核，确保规划期内交通基础设施项目按照建设目标完成。针对综合运输服务的重点任务，制定行动计划，加强实施效果的动态跟踪和阶段性评估</w:t>
      </w:r>
      <w:bookmarkEnd w:id="80"/>
      <w:bookmarkEnd w:id="93"/>
      <w:r>
        <w:rPr>
          <w:rFonts w:ascii="Times New Roman" w:eastAsia="方正仿宋_GBK" w:hAnsi="Times New Roman"/>
        </w:rPr>
        <w:t>。</w:t>
      </w:r>
    </w:p>
    <w:p w:rsidR="00623C3A" w:rsidRDefault="001469CC">
      <w:pPr>
        <w:rPr>
          <w:rFonts w:ascii="Times New Roman" w:eastAsia="方正仿宋_GBK" w:hAnsi="Times New Roman"/>
        </w:rPr>
      </w:pPr>
      <w:r>
        <w:rPr>
          <w:rFonts w:ascii="Times New Roman" w:eastAsia="方正仿宋_GBK" w:hAnsi="Times New Roman"/>
        </w:rPr>
        <w:lastRenderedPageBreak/>
        <w:br w:type="page"/>
      </w:r>
    </w:p>
    <w:p w:rsidR="00623C3A" w:rsidRDefault="001469CC">
      <w:pPr>
        <w:pStyle w:val="10"/>
        <w:overflowPunct w:val="0"/>
        <w:spacing w:before="0" w:after="0" w:line="594" w:lineRule="exact"/>
        <w:jc w:val="center"/>
        <w:rPr>
          <w:rFonts w:ascii="方正黑体_GBK" w:eastAsia="方正黑体_GBK" w:hAnsi="方正黑体_GBK" w:cs="方正黑体_GBK"/>
        </w:rPr>
      </w:pPr>
      <w:bookmarkStart w:id="94" w:name="_Toc12618"/>
      <w:r>
        <w:rPr>
          <w:rFonts w:ascii="方正黑体_GBK" w:eastAsia="方正黑体_GBK" w:hAnsi="方正黑体_GBK" w:cs="方正黑体_GBK" w:hint="eastAsia"/>
        </w:rPr>
        <w:lastRenderedPageBreak/>
        <w:t>名  词  解  释</w:t>
      </w:r>
      <w:bookmarkEnd w:id="94"/>
    </w:p>
    <w:p w:rsidR="00623C3A" w:rsidRDefault="001469CC">
      <w:pPr>
        <w:pStyle w:val="23"/>
        <w:spacing w:line="594" w:lineRule="exact"/>
        <w:ind w:firstLine="640"/>
        <w:rPr>
          <w:rFonts w:ascii="Times New Roman" w:eastAsia="方正仿宋_GBK" w:hAnsi="Times New Roman"/>
        </w:rPr>
      </w:pPr>
      <w:r>
        <w:rPr>
          <w:rFonts w:ascii="Times New Roman" w:eastAsia="方正黑体_GBK" w:hAnsi="Times New Roman" w:hint="eastAsia"/>
          <w:szCs w:val="20"/>
        </w:rPr>
        <w:t>“四向”综合运输大通道：</w:t>
      </w:r>
      <w:r>
        <w:rPr>
          <w:rFonts w:ascii="Times New Roman" w:eastAsia="方正仿宋_GBK" w:hAnsi="Times New Roman" w:hint="eastAsia"/>
        </w:rPr>
        <w:t>东向—忠鄂苏沪通道（沿江通道）、西向—忠渝蓉新通道、北向—忠陕豫京通道、南向—忠湘粤桂通道。</w:t>
      </w:r>
    </w:p>
    <w:p w:rsidR="00623C3A" w:rsidRDefault="001469CC">
      <w:pPr>
        <w:pStyle w:val="23"/>
        <w:spacing w:line="594" w:lineRule="exact"/>
        <w:ind w:firstLine="640"/>
        <w:rPr>
          <w:rFonts w:ascii="Times New Roman" w:eastAsia="方正仿宋_GBK" w:hAnsi="Times New Roman"/>
        </w:rPr>
      </w:pPr>
      <w:r>
        <w:rPr>
          <w:rFonts w:ascii="Times New Roman" w:eastAsia="方正黑体_GBK" w:hAnsi="Times New Roman" w:hint="eastAsia"/>
          <w:szCs w:val="20"/>
        </w:rPr>
        <w:t>“三网一示范”互联互通</w:t>
      </w:r>
      <w:r>
        <w:rPr>
          <w:rFonts w:ascii="Times New Roman" w:eastAsia="方正黑体_GBK" w:hAnsi="Times New Roman"/>
          <w:szCs w:val="20"/>
        </w:rPr>
        <w:t>公路网</w:t>
      </w:r>
      <w:r>
        <w:rPr>
          <w:rFonts w:ascii="Times New Roman" w:eastAsia="方正黑体_GBK" w:hAnsi="Times New Roman" w:hint="eastAsia"/>
          <w:szCs w:val="20"/>
        </w:rPr>
        <w:t>：</w:t>
      </w:r>
      <w:r>
        <w:rPr>
          <w:rFonts w:ascii="Times New Roman" w:eastAsia="方正仿宋_GBK" w:hAnsi="Times New Roman" w:hint="eastAsia"/>
        </w:rPr>
        <w:t>“两纵三横一联线”高速公路网、“四轴四桥双环线”特色中等城市主骨架、“两国道七省道多联线”</w:t>
      </w:r>
      <w:r>
        <w:rPr>
          <w:rFonts w:ascii="Times New Roman" w:eastAsia="方正仿宋_GBK" w:hAnsi="Times New Roman"/>
        </w:rPr>
        <w:t>干线公路网</w:t>
      </w:r>
      <w:r>
        <w:rPr>
          <w:rFonts w:ascii="Times New Roman" w:eastAsia="方正仿宋_GBK" w:hAnsi="Times New Roman" w:hint="eastAsia"/>
        </w:rPr>
        <w:t>、“四好农村路”全国示范县。</w:t>
      </w:r>
    </w:p>
    <w:p w:rsidR="00623C3A" w:rsidRDefault="001469CC">
      <w:pPr>
        <w:pStyle w:val="23"/>
        <w:spacing w:line="594" w:lineRule="exact"/>
        <w:ind w:firstLine="640"/>
        <w:rPr>
          <w:rFonts w:ascii="Times New Roman" w:eastAsia="方正仿宋_GBK" w:hAnsi="Times New Roman"/>
        </w:rPr>
      </w:pPr>
      <w:r>
        <w:rPr>
          <w:rFonts w:ascii="Times New Roman" w:eastAsia="方正黑体_GBK" w:hAnsi="Times New Roman" w:hint="eastAsia"/>
          <w:szCs w:val="20"/>
        </w:rPr>
        <w:t>两纵三横一联线高速公路网：</w:t>
      </w:r>
      <w:r>
        <w:rPr>
          <w:rFonts w:ascii="Times New Roman" w:eastAsia="方正仿宋_GBK" w:hAnsi="Times New Roman" w:hint="eastAsia"/>
        </w:rPr>
        <w:t>两纵：</w:t>
      </w:r>
      <w:r>
        <w:rPr>
          <w:rFonts w:ascii="Times New Roman" w:eastAsia="方正仿宋_GBK" w:hAnsi="Times New Roman" w:hint="eastAsia"/>
        </w:rPr>
        <w:t>G69</w:t>
      </w:r>
      <w:r>
        <w:rPr>
          <w:rFonts w:ascii="Times New Roman" w:eastAsia="方正仿宋_GBK" w:hAnsi="Times New Roman" w:hint="eastAsia"/>
        </w:rPr>
        <w:t>银白高速、沿江高速北线；三横：</w:t>
      </w:r>
      <w:r>
        <w:rPr>
          <w:rFonts w:ascii="Times New Roman" w:eastAsia="方正仿宋_GBK" w:hAnsi="Times New Roman" w:hint="eastAsia"/>
        </w:rPr>
        <w:t>G50</w:t>
      </w:r>
      <w:r>
        <w:rPr>
          <w:rFonts w:ascii="Times New Roman" w:eastAsia="方正仿宋_GBK" w:hAnsi="Times New Roman" w:hint="eastAsia"/>
        </w:rPr>
        <w:t>沪渝高速、梁忠石高速、</w:t>
      </w:r>
      <w:r>
        <w:rPr>
          <w:rFonts w:ascii="Times New Roman" w:eastAsia="方正仿宋_GBK" w:hAnsi="Times New Roman" w:hint="eastAsia"/>
        </w:rPr>
        <w:t>G50</w:t>
      </w:r>
      <w:r>
        <w:rPr>
          <w:rFonts w:ascii="Times New Roman" w:eastAsia="方正仿宋_GBK" w:hAnsi="Times New Roman" w:hint="eastAsia"/>
        </w:rPr>
        <w:t>沪渝高速复线；一联：</w:t>
      </w:r>
      <w:r>
        <w:rPr>
          <w:rFonts w:ascii="Times New Roman" w:eastAsia="方正仿宋_GBK" w:hAnsi="Times New Roman" w:hint="eastAsia"/>
        </w:rPr>
        <w:t>G5515</w:t>
      </w:r>
      <w:r>
        <w:rPr>
          <w:rFonts w:ascii="Times New Roman" w:eastAsia="方正仿宋_GBK" w:hAnsi="Times New Roman" w:hint="eastAsia"/>
        </w:rPr>
        <w:t>张南高速。</w:t>
      </w:r>
    </w:p>
    <w:p w:rsidR="00623C3A" w:rsidRDefault="001469CC">
      <w:pPr>
        <w:pStyle w:val="23"/>
        <w:spacing w:line="594" w:lineRule="exact"/>
        <w:ind w:firstLine="640"/>
        <w:rPr>
          <w:rFonts w:ascii="方正仿宋_GBK" w:eastAsia="方正仿宋_GBK" w:hAnsi="方正仿宋_GBK" w:cs="方正仿宋_GBK"/>
          <w:szCs w:val="20"/>
        </w:rPr>
      </w:pPr>
      <w:r>
        <w:rPr>
          <w:rFonts w:ascii="Times New Roman" w:eastAsia="方正黑体_GBK" w:hAnsi="Times New Roman" w:hint="eastAsia"/>
          <w:szCs w:val="20"/>
        </w:rPr>
        <w:t>高速外联双通道：</w:t>
      </w:r>
      <w:r>
        <w:rPr>
          <w:rFonts w:ascii="方正仿宋_GBK" w:eastAsia="方正仿宋_GBK" w:hAnsi="方正仿宋_GBK" w:cs="方正仿宋_GBK" w:hint="eastAsia"/>
          <w:szCs w:val="20"/>
        </w:rPr>
        <w:t>忠县至周边区县两条高速通道。</w:t>
      </w:r>
    </w:p>
    <w:p w:rsidR="00623C3A" w:rsidRDefault="001469CC">
      <w:pPr>
        <w:pStyle w:val="23"/>
        <w:spacing w:line="594" w:lineRule="exact"/>
        <w:ind w:firstLine="640"/>
        <w:rPr>
          <w:rFonts w:ascii="方正仿宋_GBK" w:eastAsia="方正仿宋_GBK" w:hAnsi="方正仿宋_GBK" w:cs="方正仿宋_GBK"/>
          <w:szCs w:val="20"/>
        </w:rPr>
      </w:pPr>
      <w:r>
        <w:rPr>
          <w:rFonts w:ascii="Times New Roman" w:eastAsia="方正黑体_GBK" w:hAnsi="Times New Roman" w:hint="eastAsia"/>
          <w:szCs w:val="20"/>
        </w:rPr>
        <w:t>“四轴四桥双环线”特色中等城市主骨架：</w:t>
      </w:r>
      <w:r>
        <w:rPr>
          <w:rFonts w:ascii="Times New Roman" w:eastAsia="方正仿宋_GBK" w:hAnsi="Times New Roman" w:hint="eastAsia"/>
        </w:rPr>
        <w:t>四轴：北岸沿江轴、北岸发展轴、南岸沿江轴、南岸产业轴。四桥：规划独珠水坪长江大桥、规划乌杨新生公铁两用桥、忠县长江大桥、忠州长江大桥。双环线：忠州长江大桥</w:t>
      </w:r>
      <w:r>
        <w:rPr>
          <w:rFonts w:ascii="Times New Roman" w:eastAsia="方正仿宋_GBK" w:hAnsi="Times New Roman" w:hint="eastAsia"/>
        </w:rPr>
        <w:t>-</w:t>
      </w:r>
      <w:r>
        <w:rPr>
          <w:rFonts w:ascii="Times New Roman" w:eastAsia="方正仿宋_GBK" w:hAnsi="Times New Roman" w:hint="eastAsia"/>
        </w:rPr>
        <w:t>忠州大道</w:t>
      </w:r>
      <w:r>
        <w:rPr>
          <w:rFonts w:ascii="Times New Roman" w:eastAsia="方正仿宋_GBK" w:hAnsi="Times New Roman" w:hint="eastAsia"/>
        </w:rPr>
        <w:t>-</w:t>
      </w:r>
      <w:r>
        <w:rPr>
          <w:rFonts w:ascii="Times New Roman" w:eastAsia="方正仿宋_GBK" w:hAnsi="Times New Roman" w:hint="eastAsia"/>
        </w:rPr>
        <w:t>滨江路</w:t>
      </w:r>
      <w:r>
        <w:rPr>
          <w:rFonts w:ascii="Times New Roman" w:eastAsia="方正仿宋_GBK" w:hAnsi="Times New Roman" w:hint="eastAsia"/>
        </w:rPr>
        <w:t>-</w:t>
      </w:r>
      <w:r>
        <w:rPr>
          <w:rFonts w:ascii="Times New Roman" w:eastAsia="方正仿宋_GBK" w:hAnsi="Times New Roman" w:hint="eastAsia"/>
        </w:rPr>
        <w:t>忠县长江大桥</w:t>
      </w:r>
      <w:r>
        <w:rPr>
          <w:rFonts w:ascii="Times New Roman" w:eastAsia="方正仿宋_GBK" w:hAnsi="Times New Roman" w:hint="eastAsia"/>
        </w:rPr>
        <w:t>-</w:t>
      </w:r>
      <w:r>
        <w:rPr>
          <w:rFonts w:ascii="Times New Roman" w:eastAsia="方正仿宋_GBK" w:hAnsi="Times New Roman" w:hint="eastAsia"/>
        </w:rPr>
        <w:t>东溪乌杨沿江路</w:t>
      </w:r>
      <w:r>
        <w:rPr>
          <w:rFonts w:ascii="Times New Roman" w:eastAsia="方正仿宋_GBK" w:hAnsi="Times New Roman" w:hint="eastAsia"/>
        </w:rPr>
        <w:t>-</w:t>
      </w:r>
      <w:r>
        <w:rPr>
          <w:rFonts w:ascii="Times New Roman" w:eastAsia="方正仿宋_GBK" w:hAnsi="Times New Roman" w:hint="eastAsia"/>
        </w:rPr>
        <w:t>忠州长江大桥“小环线”，新生乌杨公铁两用桥</w:t>
      </w:r>
      <w:r>
        <w:rPr>
          <w:rFonts w:ascii="Times New Roman" w:eastAsia="方正仿宋_GBK" w:hAnsi="Times New Roman" w:hint="eastAsia"/>
        </w:rPr>
        <w:t>-</w:t>
      </w:r>
      <w:r>
        <w:rPr>
          <w:rFonts w:ascii="Times New Roman" w:eastAsia="方正仿宋_GBK" w:hAnsi="Times New Roman" w:hint="eastAsia"/>
        </w:rPr>
        <w:t>高营铺</w:t>
      </w:r>
      <w:r>
        <w:rPr>
          <w:rFonts w:ascii="Times New Roman" w:eastAsia="方正仿宋_GBK" w:hAnsi="Times New Roman" w:hint="eastAsia"/>
        </w:rPr>
        <w:t>-</w:t>
      </w:r>
      <w:r>
        <w:rPr>
          <w:rFonts w:ascii="Times New Roman" w:eastAsia="方正仿宋_GBK" w:hAnsi="Times New Roman" w:hint="eastAsia"/>
        </w:rPr>
        <w:t>护国</w:t>
      </w:r>
      <w:r>
        <w:rPr>
          <w:rFonts w:ascii="Times New Roman" w:eastAsia="方正仿宋_GBK" w:hAnsi="Times New Roman" w:hint="eastAsia"/>
        </w:rPr>
        <w:t>-</w:t>
      </w:r>
      <w:r>
        <w:rPr>
          <w:rFonts w:ascii="Times New Roman" w:eastAsia="方正仿宋_GBK" w:hAnsi="Times New Roman" w:hint="eastAsia"/>
        </w:rPr>
        <w:t>高铁站</w:t>
      </w:r>
      <w:r>
        <w:rPr>
          <w:rFonts w:ascii="Times New Roman" w:eastAsia="方正仿宋_GBK" w:hAnsi="Times New Roman" w:hint="eastAsia"/>
        </w:rPr>
        <w:t>-</w:t>
      </w:r>
      <w:r>
        <w:rPr>
          <w:rFonts w:ascii="Times New Roman" w:eastAsia="方正仿宋_GBK" w:hAnsi="Times New Roman" w:hint="eastAsia"/>
        </w:rPr>
        <w:t>独珠水坪长江大桥</w:t>
      </w:r>
      <w:r>
        <w:rPr>
          <w:rFonts w:ascii="Times New Roman" w:eastAsia="方正仿宋_GBK" w:hAnsi="Times New Roman" w:hint="eastAsia"/>
        </w:rPr>
        <w:t>-</w:t>
      </w:r>
      <w:r>
        <w:rPr>
          <w:rFonts w:ascii="Times New Roman" w:eastAsia="方正仿宋_GBK" w:hAnsi="Times New Roman" w:hint="eastAsia"/>
        </w:rPr>
        <w:t>通航机场</w:t>
      </w:r>
      <w:r>
        <w:rPr>
          <w:rFonts w:ascii="Times New Roman" w:eastAsia="方正仿宋_GBK" w:hAnsi="Times New Roman" w:hint="eastAsia"/>
        </w:rPr>
        <w:t>-</w:t>
      </w:r>
      <w:r>
        <w:rPr>
          <w:rFonts w:ascii="Times New Roman" w:eastAsia="方正仿宋_GBK" w:hAnsi="Times New Roman" w:hint="eastAsia"/>
        </w:rPr>
        <w:t>乌杨新区</w:t>
      </w:r>
      <w:r>
        <w:rPr>
          <w:rFonts w:ascii="Times New Roman" w:eastAsia="方正仿宋_GBK" w:hAnsi="Times New Roman" w:hint="eastAsia"/>
        </w:rPr>
        <w:t>-</w:t>
      </w:r>
      <w:r>
        <w:rPr>
          <w:rFonts w:ascii="Times New Roman" w:eastAsia="方正仿宋_GBK" w:hAnsi="Times New Roman" w:hint="eastAsia"/>
        </w:rPr>
        <w:t>新生乌杨公铁两用桥“大环线”。</w:t>
      </w:r>
    </w:p>
    <w:p w:rsidR="00623C3A" w:rsidRDefault="001469CC">
      <w:pPr>
        <w:spacing w:line="594" w:lineRule="exact"/>
        <w:ind w:firstLineChars="200" w:firstLine="640"/>
        <w:rPr>
          <w:rFonts w:ascii="Arial" w:eastAsia="宋体" w:hAnsi="Arial" w:cs="Arial"/>
          <w:sz w:val="21"/>
          <w:szCs w:val="21"/>
          <w:shd w:val="clear" w:color="auto" w:fill="FFFFFF"/>
        </w:rPr>
      </w:pPr>
      <w:r>
        <w:rPr>
          <w:rFonts w:ascii="Times New Roman" w:eastAsia="方正黑体_GBK" w:hAnsi="Times New Roman" w:hint="eastAsia"/>
          <w:szCs w:val="20"/>
        </w:rPr>
        <w:t>“一主四辅”铁路客运系统：</w:t>
      </w:r>
      <w:r>
        <w:rPr>
          <w:rFonts w:ascii="Times New Roman" w:eastAsia="方正仿宋_GBK" w:hAnsi="Times New Roman" w:hint="eastAsia"/>
          <w:szCs w:val="32"/>
        </w:rPr>
        <w:t>忠县站为主，忠县西站、乌杨站、新立（拔山）站、机场站为辅。</w:t>
      </w:r>
    </w:p>
    <w:p w:rsidR="00623C3A" w:rsidRDefault="001469CC">
      <w:pPr>
        <w:spacing w:line="594" w:lineRule="exact"/>
        <w:ind w:firstLineChars="200" w:firstLine="640"/>
        <w:rPr>
          <w:rFonts w:ascii="Arial" w:eastAsia="宋体" w:hAnsi="Arial" w:cs="Arial"/>
          <w:sz w:val="21"/>
          <w:szCs w:val="21"/>
          <w:shd w:val="clear" w:color="auto" w:fill="FFFFFF"/>
        </w:rPr>
      </w:pPr>
      <w:r>
        <w:rPr>
          <w:rFonts w:ascii="Times New Roman" w:eastAsia="方正黑体_GBK" w:hAnsi="Times New Roman" w:hint="eastAsia"/>
          <w:szCs w:val="20"/>
        </w:rPr>
        <w:t>“一主三辅”货运系统：</w:t>
      </w:r>
      <w:r>
        <w:rPr>
          <w:rFonts w:ascii="Times New Roman" w:eastAsia="方正仿宋_GBK" w:hAnsi="Times New Roman" w:hint="eastAsia"/>
          <w:szCs w:val="32"/>
        </w:rPr>
        <w:t>新生港铁公水多式联运中心为主，乌杨站、新立（拔山）、黄金站货运集散点为辅。</w:t>
      </w:r>
    </w:p>
    <w:p w:rsidR="00623C3A" w:rsidRDefault="001469CC">
      <w:pPr>
        <w:pStyle w:val="23"/>
        <w:spacing w:line="594" w:lineRule="exact"/>
        <w:ind w:firstLine="640"/>
        <w:rPr>
          <w:rFonts w:ascii="Times New Roman" w:eastAsia="方正仿宋_GBK" w:hAnsi="Times New Roman"/>
        </w:rPr>
      </w:pPr>
      <w:r>
        <w:rPr>
          <w:rFonts w:ascii="Times New Roman" w:eastAsia="方正黑体_GBK" w:hAnsi="Times New Roman" w:hint="eastAsia"/>
          <w:szCs w:val="20"/>
        </w:rPr>
        <w:lastRenderedPageBreak/>
        <w:t>一核心两货三客运三支流公用码头：</w:t>
      </w:r>
      <w:r>
        <w:rPr>
          <w:rFonts w:ascii="Times New Roman" w:eastAsia="方正仿宋_GBK" w:hAnsi="Times New Roman" w:hint="eastAsia"/>
        </w:rPr>
        <w:t>一核心是重庆港忠县港区新生作业区，两个货运头是乌杨公用码头、海螺专用码头，三大客运码头是大美红星、万港红星、万港石宝，支流公用码头是龙滩河、秀水溪、沿溪河等。</w:t>
      </w:r>
    </w:p>
    <w:p w:rsidR="00623C3A" w:rsidRDefault="001469CC">
      <w:pPr>
        <w:pStyle w:val="23"/>
        <w:spacing w:line="594" w:lineRule="exact"/>
        <w:ind w:firstLine="640"/>
        <w:rPr>
          <w:rFonts w:ascii="Times New Roman" w:eastAsia="方正仿宋_GBK" w:hAnsi="Times New Roman"/>
        </w:rPr>
      </w:pPr>
      <w:r>
        <w:rPr>
          <w:rFonts w:ascii="Times New Roman" w:eastAsia="方正黑体_GBK" w:hAnsi="Times New Roman" w:hint="eastAsia"/>
          <w:szCs w:val="20"/>
        </w:rPr>
        <w:t>“一核六点”忠县通航布局体系：</w:t>
      </w:r>
      <w:r>
        <w:rPr>
          <w:rFonts w:ascii="Times New Roman" w:eastAsia="方正仿宋_GBK" w:hAnsi="Times New Roman" w:hint="eastAsia"/>
        </w:rPr>
        <w:t>以忠县通用航空机场为核心，拔山、新立、官坝、汝溪、善广、石子六个起降点。</w:t>
      </w:r>
    </w:p>
    <w:p w:rsidR="00623C3A" w:rsidRDefault="001469CC">
      <w:pPr>
        <w:pStyle w:val="23"/>
        <w:spacing w:line="594" w:lineRule="exact"/>
        <w:ind w:firstLine="640"/>
        <w:rPr>
          <w:rFonts w:ascii="Times New Roman" w:eastAsia="方正仿宋_GBK" w:hAnsi="Times New Roman"/>
        </w:rPr>
      </w:pPr>
      <w:r>
        <w:rPr>
          <w:rFonts w:ascii="Times New Roman" w:eastAsia="方正黑体_GBK" w:hAnsi="Times New Roman" w:hint="eastAsia"/>
          <w:szCs w:val="20"/>
        </w:rPr>
        <w:t>“</w:t>
      </w:r>
      <w:r>
        <w:rPr>
          <w:rFonts w:ascii="Times New Roman" w:eastAsia="方正黑体_GBK" w:hAnsi="Times New Roman"/>
          <w:szCs w:val="20"/>
        </w:rPr>
        <w:t>1+2+X</w:t>
      </w:r>
      <w:r>
        <w:rPr>
          <w:rFonts w:ascii="Times New Roman" w:eastAsia="方正黑体_GBK" w:hAnsi="Times New Roman" w:hint="eastAsia"/>
          <w:szCs w:val="20"/>
        </w:rPr>
        <w:t>”</w:t>
      </w:r>
      <w:r>
        <w:rPr>
          <w:rFonts w:ascii="Times New Roman" w:eastAsia="方正黑体_GBK" w:hAnsi="Times New Roman"/>
          <w:szCs w:val="20"/>
        </w:rPr>
        <w:t>港口布局体系</w:t>
      </w:r>
      <w:r>
        <w:rPr>
          <w:rFonts w:ascii="Times New Roman" w:eastAsia="方正黑体_GBK" w:hAnsi="Times New Roman" w:hint="eastAsia"/>
          <w:szCs w:val="20"/>
        </w:rPr>
        <w:t>：</w:t>
      </w:r>
      <w:r>
        <w:rPr>
          <w:rFonts w:ascii="Times New Roman" w:eastAsia="方正仿宋_GBK" w:hAnsi="Times New Roman"/>
        </w:rPr>
        <w:t>“1”</w:t>
      </w:r>
      <w:r>
        <w:rPr>
          <w:rFonts w:ascii="Times New Roman" w:eastAsia="方正仿宋_GBK" w:hAnsi="Times New Roman"/>
        </w:rPr>
        <w:t>即新生港多用途公用码头，</w:t>
      </w:r>
      <w:r>
        <w:rPr>
          <w:rFonts w:ascii="Times New Roman" w:eastAsia="方正仿宋_GBK" w:hAnsi="Times New Roman"/>
        </w:rPr>
        <w:t>“2”</w:t>
      </w:r>
      <w:r>
        <w:rPr>
          <w:rFonts w:ascii="Times New Roman" w:eastAsia="方正仿宋_GBK" w:hAnsi="Times New Roman"/>
        </w:rPr>
        <w:t>是乌杨公用码头、海螺专用码头，</w:t>
      </w:r>
      <w:r>
        <w:rPr>
          <w:rFonts w:ascii="Times New Roman" w:eastAsia="方正仿宋_GBK" w:hAnsi="Times New Roman"/>
        </w:rPr>
        <w:t>“X”</w:t>
      </w:r>
      <w:r>
        <w:rPr>
          <w:rFonts w:ascii="Times New Roman" w:eastAsia="方正仿宋_GBK" w:hAnsi="Times New Roman"/>
        </w:rPr>
        <w:t>是客运码头、旅游码头、支持保障码头、危化码头、支流散货码头等</w:t>
      </w:r>
      <w:r>
        <w:rPr>
          <w:rFonts w:ascii="Times New Roman" w:eastAsia="方正仿宋_GBK" w:hAnsi="Times New Roman" w:hint="eastAsia"/>
        </w:rPr>
        <w:t>。</w:t>
      </w:r>
    </w:p>
    <w:p w:rsidR="00623C3A" w:rsidRDefault="001469CC">
      <w:pPr>
        <w:pStyle w:val="23"/>
        <w:spacing w:line="594" w:lineRule="exact"/>
        <w:ind w:firstLine="640"/>
        <w:rPr>
          <w:rFonts w:ascii="方正仿宋_GBK" w:eastAsia="方正仿宋_GBK" w:hAnsi="方正仿宋_GBK" w:cs="方正仿宋_GBK"/>
        </w:rPr>
      </w:pPr>
      <w:r>
        <w:rPr>
          <w:rFonts w:ascii="Times New Roman" w:eastAsia="方正黑体_GBK" w:hAnsi="Times New Roman"/>
          <w:szCs w:val="20"/>
        </w:rPr>
        <w:t>一干五支</w:t>
      </w:r>
      <w:r>
        <w:rPr>
          <w:rFonts w:ascii="Times New Roman" w:eastAsia="方正黑体_GBK" w:hAnsi="Times New Roman" w:hint="eastAsia"/>
          <w:szCs w:val="20"/>
        </w:rPr>
        <w:t>：</w:t>
      </w:r>
      <w:r>
        <w:rPr>
          <w:rFonts w:ascii="方正仿宋_GBK" w:eastAsia="方正仿宋_GBK" w:hAnsi="方正仿宋_GBK" w:cs="方正仿宋_GBK" w:hint="eastAsia"/>
        </w:rPr>
        <w:t>“</w:t>
      </w:r>
      <w:r>
        <w:rPr>
          <w:rFonts w:ascii="方正仿宋_GBK" w:eastAsia="方正仿宋_GBK" w:hAnsi="方正仿宋_GBK" w:cs="方正仿宋_GBK"/>
        </w:rPr>
        <w:t>一干</w:t>
      </w:r>
      <w:r>
        <w:rPr>
          <w:rFonts w:ascii="方正仿宋_GBK" w:eastAsia="方正仿宋_GBK" w:hAnsi="方正仿宋_GBK" w:cs="方正仿宋_GBK" w:hint="eastAsia"/>
        </w:rPr>
        <w:t>”</w:t>
      </w:r>
      <w:r>
        <w:rPr>
          <w:rFonts w:ascii="方正仿宋_GBK" w:eastAsia="方正仿宋_GBK" w:hAnsi="方正仿宋_GBK" w:cs="方正仿宋_GBK"/>
        </w:rPr>
        <w:t>指长江，</w:t>
      </w:r>
      <w:r>
        <w:rPr>
          <w:rFonts w:ascii="方正仿宋_GBK" w:eastAsia="方正仿宋_GBK" w:hAnsi="方正仿宋_GBK" w:cs="方正仿宋_GBK" w:hint="eastAsia"/>
        </w:rPr>
        <w:t>“</w:t>
      </w:r>
      <w:r>
        <w:rPr>
          <w:rFonts w:ascii="方正仿宋_GBK" w:eastAsia="方正仿宋_GBK" w:hAnsi="方正仿宋_GBK" w:cs="方正仿宋_GBK"/>
        </w:rPr>
        <w:t>五支</w:t>
      </w:r>
      <w:r>
        <w:rPr>
          <w:rFonts w:ascii="方正仿宋_GBK" w:eastAsia="方正仿宋_GBK" w:hAnsi="方正仿宋_GBK" w:cs="方正仿宋_GBK" w:hint="eastAsia"/>
        </w:rPr>
        <w:t>”</w:t>
      </w:r>
      <w:r>
        <w:rPr>
          <w:rFonts w:ascii="方正仿宋_GBK" w:eastAsia="方正仿宋_GBK" w:hAnsi="方正仿宋_GBK" w:cs="方正仿宋_GBK"/>
        </w:rPr>
        <w:t>指甘井河、龙滩河、东溪河、秀水溪、沿溪河</w:t>
      </w:r>
      <w:r>
        <w:rPr>
          <w:rFonts w:ascii="方正仿宋_GBK" w:eastAsia="方正仿宋_GBK" w:hAnsi="方正仿宋_GBK" w:cs="方正仿宋_GBK" w:hint="eastAsia"/>
        </w:rPr>
        <w:t>。</w:t>
      </w:r>
    </w:p>
    <w:p w:rsidR="00623C3A" w:rsidRDefault="001469CC">
      <w:pPr>
        <w:pStyle w:val="23"/>
        <w:spacing w:line="594" w:lineRule="exact"/>
        <w:ind w:firstLine="640"/>
        <w:rPr>
          <w:rFonts w:ascii="Times New Roman" w:eastAsia="方正仿宋_GBK" w:hAnsi="Times New Roman"/>
        </w:rPr>
      </w:pPr>
      <w:r>
        <w:rPr>
          <w:rFonts w:ascii="Times New Roman" w:eastAsia="方正黑体_GBK" w:hAnsi="Times New Roman" w:hint="eastAsia"/>
          <w:szCs w:val="20"/>
        </w:rPr>
        <w:t>“三通”：</w:t>
      </w:r>
      <w:r>
        <w:rPr>
          <w:rFonts w:ascii="Times New Roman" w:eastAsia="方正仿宋_GBK" w:hAnsi="Times New Roman"/>
        </w:rPr>
        <w:t>行政村通硬化路、通客车</w:t>
      </w:r>
      <w:r>
        <w:rPr>
          <w:rFonts w:ascii="Times New Roman" w:eastAsia="方正仿宋_GBK" w:hAnsi="Times New Roman" w:hint="eastAsia"/>
        </w:rPr>
        <w:t>、通邮。</w:t>
      </w:r>
    </w:p>
    <w:p w:rsidR="00623C3A" w:rsidRDefault="001469CC">
      <w:pPr>
        <w:pStyle w:val="23"/>
        <w:spacing w:line="594" w:lineRule="exact"/>
        <w:ind w:firstLine="640"/>
        <w:rPr>
          <w:rFonts w:ascii="Times New Roman" w:eastAsia="方正仿宋_GBK" w:hAnsi="Times New Roman"/>
        </w:rPr>
      </w:pPr>
      <w:r>
        <w:rPr>
          <w:rFonts w:ascii="Times New Roman" w:eastAsia="方正黑体_GBK" w:hAnsi="Times New Roman" w:hint="eastAsia"/>
          <w:szCs w:val="20"/>
        </w:rPr>
        <w:t>两客一危：</w:t>
      </w:r>
      <w:r>
        <w:rPr>
          <w:rFonts w:ascii="Times New Roman" w:eastAsia="方正仿宋_GBK" w:hAnsi="Times New Roman"/>
        </w:rPr>
        <w:t>从事旅游的包车、三类以上班线客车和运输危险</w:t>
      </w:r>
      <w:hyperlink r:id="rId9" w:tgtFrame="https://baike.so.com/doc/_blank" w:history="1">
        <w:r>
          <w:rPr>
            <w:rFonts w:ascii="Times New Roman" w:eastAsia="方正仿宋_GBK" w:hAnsi="Times New Roman"/>
          </w:rPr>
          <w:t>化学品</w:t>
        </w:r>
      </w:hyperlink>
      <w:r>
        <w:rPr>
          <w:rFonts w:ascii="Times New Roman" w:eastAsia="方正仿宋_GBK" w:hAnsi="Times New Roman"/>
        </w:rPr>
        <w:t>、烟花爆竹、民用爆炸物品的道路专用车辆</w:t>
      </w:r>
      <w:r>
        <w:rPr>
          <w:rFonts w:ascii="Times New Roman" w:eastAsia="方正仿宋_GBK" w:hAnsi="Times New Roman" w:hint="eastAsia"/>
        </w:rPr>
        <w:t>。</w:t>
      </w:r>
    </w:p>
    <w:p w:rsidR="00623C3A" w:rsidRDefault="001469CC">
      <w:pPr>
        <w:pStyle w:val="23"/>
        <w:spacing w:line="594" w:lineRule="exact"/>
        <w:ind w:firstLine="640"/>
        <w:rPr>
          <w:rFonts w:ascii="Times New Roman" w:eastAsia="方正仿宋_GBK" w:hAnsi="Times New Roman"/>
        </w:rPr>
      </w:pPr>
      <w:r>
        <w:rPr>
          <w:rFonts w:ascii="Times New Roman" w:eastAsia="方正黑体_GBK" w:hAnsi="Times New Roman" w:hint="eastAsia"/>
          <w:szCs w:val="20"/>
        </w:rPr>
        <w:t>“</w:t>
      </w:r>
      <w:r>
        <w:rPr>
          <w:rFonts w:ascii="Times New Roman" w:eastAsia="方正黑体_GBK" w:hAnsi="Times New Roman" w:hint="eastAsia"/>
          <w:szCs w:val="20"/>
        </w:rPr>
        <w:t>1+2+N</w:t>
      </w:r>
      <w:r>
        <w:rPr>
          <w:rFonts w:ascii="Times New Roman" w:eastAsia="方正黑体_GBK" w:hAnsi="Times New Roman" w:hint="eastAsia"/>
          <w:szCs w:val="20"/>
        </w:rPr>
        <w:t>”的公路枢纽体系：</w:t>
      </w:r>
      <w:r>
        <w:rPr>
          <w:rFonts w:ascii="Times New Roman" w:eastAsia="方正仿宋_GBK" w:hAnsi="Times New Roman" w:hint="eastAsia"/>
        </w:rPr>
        <w:t>以忠县汽车总站客运枢纽为核心、新立拔山</w:t>
      </w:r>
      <w:r>
        <w:rPr>
          <w:rFonts w:ascii="Times New Roman" w:eastAsia="方正仿宋_GBK" w:hAnsi="Times New Roman" w:hint="eastAsia"/>
        </w:rPr>
        <w:t>2</w:t>
      </w:r>
      <w:r>
        <w:rPr>
          <w:rFonts w:ascii="Times New Roman" w:eastAsia="方正仿宋_GBK" w:hAnsi="Times New Roman" w:hint="eastAsia"/>
        </w:rPr>
        <w:t>个乡镇客运站、多个乡镇服务站为补充的多层级客运枢纽体系。</w:t>
      </w:r>
    </w:p>
    <w:p w:rsidR="00623C3A" w:rsidRDefault="001469CC">
      <w:pPr>
        <w:ind w:firstLineChars="200" w:firstLine="640"/>
        <w:rPr>
          <w:rFonts w:ascii="Times New Roman" w:eastAsia="方正仿宋_GBK" w:hAnsi="Times New Roman"/>
          <w:szCs w:val="32"/>
        </w:rPr>
      </w:pPr>
      <w:r>
        <w:rPr>
          <w:rFonts w:ascii="Times New Roman" w:eastAsia="方正黑体_GBK" w:hAnsi="Times New Roman" w:hint="eastAsia"/>
          <w:szCs w:val="20"/>
        </w:rPr>
        <w:t>“</w:t>
      </w:r>
      <w:r>
        <w:rPr>
          <w:rFonts w:ascii="Times New Roman" w:eastAsia="方正黑体_GBK" w:hAnsi="Times New Roman"/>
          <w:szCs w:val="20"/>
        </w:rPr>
        <w:t>一图一表一库</w:t>
      </w:r>
      <w:r>
        <w:rPr>
          <w:rFonts w:ascii="Times New Roman" w:eastAsia="方正黑体_GBK" w:hAnsi="Times New Roman" w:hint="eastAsia"/>
          <w:szCs w:val="20"/>
        </w:rPr>
        <w:t>”：</w:t>
      </w:r>
      <w:r>
        <w:rPr>
          <w:rFonts w:ascii="Times New Roman" w:eastAsia="方正仿宋_GBK" w:hAnsi="Times New Roman" w:hint="eastAsia"/>
          <w:szCs w:val="32"/>
        </w:rPr>
        <w:t>风险空间分布图，风险隐患统计表，风险动态数据库。</w:t>
      </w:r>
    </w:p>
    <w:p w:rsidR="00623C3A" w:rsidRPr="00E971FE" w:rsidRDefault="001469CC" w:rsidP="00E971FE">
      <w:pPr>
        <w:ind w:firstLineChars="200" w:firstLine="640"/>
        <w:rPr>
          <w:rFonts w:ascii="Times New Roman" w:eastAsia="方正仿宋_GBK" w:hAnsi="Times New Roman"/>
          <w:szCs w:val="32"/>
        </w:rPr>
        <w:sectPr w:rsidR="00623C3A" w:rsidRPr="00E971FE">
          <w:type w:val="continuous"/>
          <w:pgSz w:w="11906" w:h="16838"/>
          <w:pgMar w:top="1440" w:right="1800" w:bottom="1440" w:left="1800" w:header="851" w:footer="992" w:gutter="0"/>
          <w:pgNumType w:fmt="numberInDash"/>
          <w:cols w:space="425"/>
          <w:docGrid w:type="lines" w:linePitch="312"/>
        </w:sectPr>
      </w:pPr>
      <w:r>
        <w:rPr>
          <w:rFonts w:ascii="Times New Roman" w:eastAsia="方正黑体_GBK" w:hAnsi="Times New Roman" w:hint="eastAsia"/>
          <w:szCs w:val="20"/>
        </w:rPr>
        <w:t>“</w:t>
      </w:r>
      <w:r>
        <w:rPr>
          <w:rFonts w:ascii="Times New Roman" w:eastAsia="方正黑体_GBK" w:hAnsi="Times New Roman"/>
          <w:szCs w:val="20"/>
        </w:rPr>
        <w:t>一中心、一基地、六站所</w:t>
      </w:r>
      <w:r>
        <w:rPr>
          <w:rFonts w:ascii="Times New Roman" w:eastAsia="方正黑体_GBK" w:hAnsi="Times New Roman" w:hint="eastAsia"/>
          <w:szCs w:val="20"/>
        </w:rPr>
        <w:t>”</w:t>
      </w:r>
      <w:r>
        <w:rPr>
          <w:rFonts w:ascii="Times New Roman" w:eastAsia="方正黑体_GBK" w:hAnsi="Times New Roman"/>
          <w:szCs w:val="20"/>
        </w:rPr>
        <w:t>水陆应急救援体系</w:t>
      </w:r>
      <w:r>
        <w:rPr>
          <w:rFonts w:ascii="Times New Roman" w:eastAsia="方正黑体_GBK" w:hAnsi="Times New Roman" w:hint="eastAsia"/>
          <w:szCs w:val="20"/>
        </w:rPr>
        <w:t>：</w:t>
      </w:r>
      <w:r>
        <w:rPr>
          <w:rFonts w:ascii="Times New Roman" w:eastAsia="方正仿宋_GBK" w:hAnsi="Times New Roman" w:hint="eastAsia"/>
          <w:szCs w:val="32"/>
        </w:rPr>
        <w:t>公路应急抢险救援中心；地方水上应急救援基地；忠州应急机具站，拔山公路养护站，汝溪公路养护站，白石公路养护站，碾盘公路养护站，太集公路养护站。</w:t>
      </w:r>
    </w:p>
    <w:p w:rsidR="00623C3A" w:rsidRDefault="00623C3A" w:rsidP="00E971FE">
      <w:pPr>
        <w:pStyle w:val="10"/>
        <w:overflowPunct w:val="0"/>
        <w:spacing w:before="120" w:after="120" w:line="360" w:lineRule="auto"/>
        <w:jc w:val="left"/>
        <w:sectPr w:rsidR="00623C3A">
          <w:type w:val="continuous"/>
          <w:pgSz w:w="16838" w:h="11906" w:orient="landscape"/>
          <w:pgMar w:top="1800" w:right="1440" w:bottom="1800" w:left="1440" w:header="851" w:footer="992" w:gutter="0"/>
          <w:pgNumType w:fmt="numberInDash"/>
          <w:cols w:space="425"/>
          <w:docGrid w:type="lines" w:linePitch="435"/>
        </w:sectPr>
      </w:pPr>
    </w:p>
    <w:p w:rsidR="00623C3A" w:rsidRDefault="00623C3A" w:rsidP="0083293D">
      <w:pPr>
        <w:pStyle w:val="2"/>
        <w:overflowPunct w:val="0"/>
        <w:spacing w:beforeLines="50" w:afterLines="50" w:line="360" w:lineRule="auto"/>
        <w:jc w:val="left"/>
        <w:rPr>
          <w:rFonts w:ascii="Times New Roman" w:eastAsia="方正仿宋_GBK" w:hAnsi="Times New Roman" w:cs="Times New Roman"/>
        </w:rPr>
      </w:pPr>
    </w:p>
    <w:sectPr w:rsidR="00623C3A" w:rsidSect="00623C3A">
      <w:pgSz w:w="11906" w:h="16838"/>
      <w:pgMar w:top="1440" w:right="1800" w:bottom="1440" w:left="1800"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39F" w:rsidRDefault="008E039F" w:rsidP="00623C3A">
      <w:r>
        <w:separator/>
      </w:r>
    </w:p>
  </w:endnote>
  <w:endnote w:type="continuationSeparator" w:id="0">
    <w:p w:rsidR="008E039F" w:rsidRDefault="008E039F" w:rsidP="00623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楷体">
    <w:altName w:val="宋体"/>
    <w:charset w:val="86"/>
    <w:family w:val="auto"/>
    <w:pitch w:val="default"/>
    <w:sig w:usb0="00000000" w:usb1="00000000" w:usb2="00000000" w:usb3="00000000" w:csb0="0004009F" w:csb1="DFD7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3A" w:rsidRDefault="0083293D">
    <w:pPr>
      <w:pStyle w:val="ab"/>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sdt>
                <w:sdtPr>
                  <w:rPr>
                    <w:rFonts w:ascii="宋体" w:eastAsia="宋体" w:hAnsi="宋体" w:cs="宋体" w:hint="eastAsia"/>
                    <w:sz w:val="21"/>
                    <w:szCs w:val="21"/>
                  </w:rPr>
                  <w:id w:val="524142144"/>
                </w:sdtPr>
                <w:sdtContent>
                  <w:p w:rsidR="00623C3A" w:rsidRDefault="0083293D">
                    <w:pPr>
                      <w:pStyle w:val="ab"/>
                      <w:jc w:val="center"/>
                      <w:rPr>
                        <w:rFonts w:ascii="宋体" w:eastAsia="宋体" w:hAnsi="宋体" w:cs="宋体"/>
                        <w:sz w:val="21"/>
                        <w:szCs w:val="21"/>
                      </w:rPr>
                    </w:pPr>
                    <w:r w:rsidRPr="0083293D">
                      <w:rPr>
                        <w:rFonts w:ascii="宋体" w:eastAsia="宋体" w:hAnsi="宋体" w:cs="宋体" w:hint="eastAsia"/>
                        <w:sz w:val="21"/>
                        <w:szCs w:val="21"/>
                      </w:rPr>
                      <w:fldChar w:fldCharType="begin"/>
                    </w:r>
                    <w:r w:rsidR="001469CC">
                      <w:rPr>
                        <w:rFonts w:ascii="宋体" w:eastAsia="宋体" w:hAnsi="宋体" w:cs="宋体" w:hint="eastAsia"/>
                        <w:sz w:val="21"/>
                        <w:szCs w:val="21"/>
                      </w:rPr>
                      <w:instrText>PAGE   \* MERGEFORMAT</w:instrText>
                    </w:r>
                    <w:r w:rsidRPr="0083293D">
                      <w:rPr>
                        <w:rFonts w:ascii="宋体" w:eastAsia="宋体" w:hAnsi="宋体" w:cs="宋体" w:hint="eastAsia"/>
                        <w:sz w:val="21"/>
                        <w:szCs w:val="21"/>
                      </w:rPr>
                      <w:fldChar w:fldCharType="separate"/>
                    </w:r>
                    <w:r w:rsidR="00F43826" w:rsidRPr="00F43826">
                      <w:rPr>
                        <w:rFonts w:ascii="宋体" w:eastAsia="宋体" w:hAnsi="宋体" w:cs="宋体"/>
                        <w:noProof/>
                        <w:sz w:val="21"/>
                        <w:szCs w:val="21"/>
                        <w:lang w:val="zh-CN"/>
                      </w:rPr>
                      <w:t>-</w:t>
                    </w:r>
                    <w:r w:rsidR="00F43826">
                      <w:rPr>
                        <w:rFonts w:ascii="宋体" w:eastAsia="宋体" w:hAnsi="宋体" w:cs="宋体"/>
                        <w:noProof/>
                        <w:sz w:val="21"/>
                        <w:szCs w:val="21"/>
                      </w:rPr>
                      <w:t xml:space="preserve"> 1 -</w:t>
                    </w:r>
                    <w:r>
                      <w:rPr>
                        <w:rFonts w:ascii="宋体" w:eastAsia="宋体" w:hAnsi="宋体" w:cs="宋体" w:hint="eastAsia"/>
                        <w:sz w:val="21"/>
                        <w:szCs w:val="21"/>
                        <w:lang w:val="zh-CN"/>
                      </w:rPr>
                      <w:fldChar w:fldCharType="end"/>
                    </w:r>
                  </w:p>
                </w:sdtContent>
              </w:sdt>
              <w:p w:rsidR="00623C3A" w:rsidRDefault="00623C3A">
                <w:pPr>
                  <w:pStyle w:val="a6"/>
                </w:pPr>
              </w:p>
            </w:txbxContent>
          </v:textbox>
          <w10:wrap anchorx="margin"/>
        </v:shape>
      </w:pict>
    </w:r>
  </w:p>
  <w:p w:rsidR="00623C3A" w:rsidRDefault="00623C3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39F" w:rsidRDefault="008E039F" w:rsidP="00623C3A">
      <w:r>
        <w:separator/>
      </w:r>
    </w:p>
  </w:footnote>
  <w:footnote w:type="continuationSeparator" w:id="0">
    <w:p w:rsidR="008E039F" w:rsidRDefault="008E039F" w:rsidP="00623C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C7C61E"/>
    <w:multiLevelType w:val="singleLevel"/>
    <w:tmpl w:val="B1C7C61E"/>
    <w:lvl w:ilvl="0">
      <w:start w:val="2"/>
      <w:numFmt w:val="chineseCounting"/>
      <w:suff w:val="nothing"/>
      <w:lvlText w:val="（%1）"/>
      <w:lvlJc w:val="left"/>
      <w:rPr>
        <w:rFonts w:hint="eastAsia"/>
      </w:rPr>
    </w:lvl>
  </w:abstractNum>
  <w:abstractNum w:abstractNumId="1">
    <w:nsid w:val="B7209D60"/>
    <w:multiLevelType w:val="singleLevel"/>
    <w:tmpl w:val="B7209D60"/>
    <w:lvl w:ilvl="0">
      <w:start w:val="1"/>
      <w:numFmt w:val="chineseCounting"/>
      <w:suff w:val="nothing"/>
      <w:lvlText w:val="%1、"/>
      <w:lvlJc w:val="left"/>
      <w:rPr>
        <w:rFonts w:hint="eastAsia"/>
      </w:rPr>
    </w:lvl>
  </w:abstractNum>
  <w:abstractNum w:abstractNumId="2">
    <w:nsid w:val="42FD3868"/>
    <w:multiLevelType w:val="multilevel"/>
    <w:tmpl w:val="42FD3868"/>
    <w:lvl w:ilvl="0">
      <w:start w:val="1"/>
      <w:numFmt w:val="decimal"/>
      <w:lvlText w:val="表%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60"/>
  <w:drawingGridVerticalSpacing w:val="435"/>
  <w:noPunctuationKerning/>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C4C0F"/>
    <w:rsid w:val="D9BDFA34"/>
    <w:rsid w:val="E3FBBE11"/>
    <w:rsid w:val="F7AF40E9"/>
    <w:rsid w:val="F7FDFF92"/>
    <w:rsid w:val="FE9D4EF8"/>
    <w:rsid w:val="FFF41328"/>
    <w:rsid w:val="000052B9"/>
    <w:rsid w:val="00005A5B"/>
    <w:rsid w:val="0000784C"/>
    <w:rsid w:val="00010456"/>
    <w:rsid w:val="000214DA"/>
    <w:rsid w:val="00032230"/>
    <w:rsid w:val="000337F1"/>
    <w:rsid w:val="00040B5D"/>
    <w:rsid w:val="00044BF9"/>
    <w:rsid w:val="00045D81"/>
    <w:rsid w:val="0004675A"/>
    <w:rsid w:val="00051552"/>
    <w:rsid w:val="00052BD4"/>
    <w:rsid w:val="00065698"/>
    <w:rsid w:val="00067031"/>
    <w:rsid w:val="00082344"/>
    <w:rsid w:val="000846BE"/>
    <w:rsid w:val="0008661E"/>
    <w:rsid w:val="000A14F0"/>
    <w:rsid w:val="000A2B72"/>
    <w:rsid w:val="000B1FBF"/>
    <w:rsid w:val="000B6A3F"/>
    <w:rsid w:val="000D02F9"/>
    <w:rsid w:val="000D22A4"/>
    <w:rsid w:val="000D6127"/>
    <w:rsid w:val="000D769D"/>
    <w:rsid w:val="000E0604"/>
    <w:rsid w:val="000E2F53"/>
    <w:rsid w:val="000E45B2"/>
    <w:rsid w:val="000E523C"/>
    <w:rsid w:val="000E7F05"/>
    <w:rsid w:val="001012D5"/>
    <w:rsid w:val="00106EDB"/>
    <w:rsid w:val="00107E55"/>
    <w:rsid w:val="001118E2"/>
    <w:rsid w:val="001126EC"/>
    <w:rsid w:val="00125A21"/>
    <w:rsid w:val="00131BED"/>
    <w:rsid w:val="001323B4"/>
    <w:rsid w:val="0013302F"/>
    <w:rsid w:val="001356F8"/>
    <w:rsid w:val="0014254D"/>
    <w:rsid w:val="001469CC"/>
    <w:rsid w:val="00154919"/>
    <w:rsid w:val="00155E34"/>
    <w:rsid w:val="001649C1"/>
    <w:rsid w:val="001729EE"/>
    <w:rsid w:val="00174CEB"/>
    <w:rsid w:val="00175A3F"/>
    <w:rsid w:val="0018554F"/>
    <w:rsid w:val="001965D7"/>
    <w:rsid w:val="001A164A"/>
    <w:rsid w:val="001A5DFB"/>
    <w:rsid w:val="001B0EB0"/>
    <w:rsid w:val="001C28AF"/>
    <w:rsid w:val="001C7A15"/>
    <w:rsid w:val="001D32F7"/>
    <w:rsid w:val="001D3F5C"/>
    <w:rsid w:val="001D5E85"/>
    <w:rsid w:val="001E69DD"/>
    <w:rsid w:val="00201034"/>
    <w:rsid w:val="00204DFF"/>
    <w:rsid w:val="002073CB"/>
    <w:rsid w:val="00210FBF"/>
    <w:rsid w:val="002131CA"/>
    <w:rsid w:val="00215013"/>
    <w:rsid w:val="00215387"/>
    <w:rsid w:val="002261DD"/>
    <w:rsid w:val="00230D6F"/>
    <w:rsid w:val="00240576"/>
    <w:rsid w:val="0024643C"/>
    <w:rsid w:val="00256D1E"/>
    <w:rsid w:val="002574CA"/>
    <w:rsid w:val="002636A0"/>
    <w:rsid w:val="00270AC8"/>
    <w:rsid w:val="00270FB7"/>
    <w:rsid w:val="002722F7"/>
    <w:rsid w:val="0027253B"/>
    <w:rsid w:val="00273742"/>
    <w:rsid w:val="0027405A"/>
    <w:rsid w:val="002778D2"/>
    <w:rsid w:val="002830F8"/>
    <w:rsid w:val="00283C70"/>
    <w:rsid w:val="00291810"/>
    <w:rsid w:val="00294E9E"/>
    <w:rsid w:val="00295E10"/>
    <w:rsid w:val="00296CB7"/>
    <w:rsid w:val="002A329E"/>
    <w:rsid w:val="002A5969"/>
    <w:rsid w:val="002A597D"/>
    <w:rsid w:val="002A7410"/>
    <w:rsid w:val="002B0795"/>
    <w:rsid w:val="002B10E9"/>
    <w:rsid w:val="002C0471"/>
    <w:rsid w:val="002C383C"/>
    <w:rsid w:val="002C78FC"/>
    <w:rsid w:val="002D03B3"/>
    <w:rsid w:val="002D0D74"/>
    <w:rsid w:val="002D23EE"/>
    <w:rsid w:val="002D2667"/>
    <w:rsid w:val="002F3D66"/>
    <w:rsid w:val="002F5D3A"/>
    <w:rsid w:val="002F67EB"/>
    <w:rsid w:val="00300091"/>
    <w:rsid w:val="00310082"/>
    <w:rsid w:val="003153D7"/>
    <w:rsid w:val="00315A30"/>
    <w:rsid w:val="003236FB"/>
    <w:rsid w:val="00325416"/>
    <w:rsid w:val="003263BB"/>
    <w:rsid w:val="00333F6E"/>
    <w:rsid w:val="00335352"/>
    <w:rsid w:val="00337766"/>
    <w:rsid w:val="0034129D"/>
    <w:rsid w:val="00341E6C"/>
    <w:rsid w:val="003446CF"/>
    <w:rsid w:val="00346CAF"/>
    <w:rsid w:val="003514C2"/>
    <w:rsid w:val="0035495D"/>
    <w:rsid w:val="00361BD4"/>
    <w:rsid w:val="00365CB5"/>
    <w:rsid w:val="0036746A"/>
    <w:rsid w:val="00373C97"/>
    <w:rsid w:val="00375F0C"/>
    <w:rsid w:val="003816C9"/>
    <w:rsid w:val="00385A4F"/>
    <w:rsid w:val="0039116F"/>
    <w:rsid w:val="003958AD"/>
    <w:rsid w:val="00396029"/>
    <w:rsid w:val="003A45D2"/>
    <w:rsid w:val="003B0CD1"/>
    <w:rsid w:val="003C0410"/>
    <w:rsid w:val="003E4AA0"/>
    <w:rsid w:val="003F20F5"/>
    <w:rsid w:val="0040734B"/>
    <w:rsid w:val="0041173C"/>
    <w:rsid w:val="004179FF"/>
    <w:rsid w:val="004243B0"/>
    <w:rsid w:val="00431871"/>
    <w:rsid w:val="004355A0"/>
    <w:rsid w:val="0043767A"/>
    <w:rsid w:val="00443019"/>
    <w:rsid w:val="00451B8D"/>
    <w:rsid w:val="004541C4"/>
    <w:rsid w:val="00455EBD"/>
    <w:rsid w:val="004639FC"/>
    <w:rsid w:val="00463ED5"/>
    <w:rsid w:val="00467B4C"/>
    <w:rsid w:val="00473C55"/>
    <w:rsid w:val="00474C62"/>
    <w:rsid w:val="00475B6A"/>
    <w:rsid w:val="004813EA"/>
    <w:rsid w:val="00490474"/>
    <w:rsid w:val="004A10AD"/>
    <w:rsid w:val="004A4BC5"/>
    <w:rsid w:val="004B061E"/>
    <w:rsid w:val="004B0694"/>
    <w:rsid w:val="004B3C89"/>
    <w:rsid w:val="004B5766"/>
    <w:rsid w:val="004D0063"/>
    <w:rsid w:val="004D0FA6"/>
    <w:rsid w:val="004D2AB0"/>
    <w:rsid w:val="004D32B2"/>
    <w:rsid w:val="004D628A"/>
    <w:rsid w:val="004D7BBB"/>
    <w:rsid w:val="004E0264"/>
    <w:rsid w:val="004E0B33"/>
    <w:rsid w:val="004E2B37"/>
    <w:rsid w:val="004F0214"/>
    <w:rsid w:val="004F2BF0"/>
    <w:rsid w:val="004F4218"/>
    <w:rsid w:val="004F55AF"/>
    <w:rsid w:val="00501B0E"/>
    <w:rsid w:val="005049F7"/>
    <w:rsid w:val="00504E7E"/>
    <w:rsid w:val="00505DFC"/>
    <w:rsid w:val="005061A3"/>
    <w:rsid w:val="0051157A"/>
    <w:rsid w:val="00530ACA"/>
    <w:rsid w:val="00534BB0"/>
    <w:rsid w:val="00535A55"/>
    <w:rsid w:val="00543E6C"/>
    <w:rsid w:val="005448A7"/>
    <w:rsid w:val="00551488"/>
    <w:rsid w:val="005564E9"/>
    <w:rsid w:val="00557485"/>
    <w:rsid w:val="005636E2"/>
    <w:rsid w:val="00566EAA"/>
    <w:rsid w:val="00572875"/>
    <w:rsid w:val="00575583"/>
    <w:rsid w:val="00576867"/>
    <w:rsid w:val="0057703B"/>
    <w:rsid w:val="005825F6"/>
    <w:rsid w:val="005826E0"/>
    <w:rsid w:val="005827D4"/>
    <w:rsid w:val="005836AB"/>
    <w:rsid w:val="005870F5"/>
    <w:rsid w:val="005911AF"/>
    <w:rsid w:val="00594006"/>
    <w:rsid w:val="005A4401"/>
    <w:rsid w:val="005B5475"/>
    <w:rsid w:val="005B604F"/>
    <w:rsid w:val="005C7496"/>
    <w:rsid w:val="005D182D"/>
    <w:rsid w:val="005E3587"/>
    <w:rsid w:val="005F05BD"/>
    <w:rsid w:val="005F4C87"/>
    <w:rsid w:val="00602E6F"/>
    <w:rsid w:val="00607028"/>
    <w:rsid w:val="00614615"/>
    <w:rsid w:val="006219E0"/>
    <w:rsid w:val="00621BCC"/>
    <w:rsid w:val="00623C3A"/>
    <w:rsid w:val="00631F42"/>
    <w:rsid w:val="00641581"/>
    <w:rsid w:val="00646F91"/>
    <w:rsid w:val="00656D6C"/>
    <w:rsid w:val="00661D8B"/>
    <w:rsid w:val="00664B0C"/>
    <w:rsid w:val="00670B32"/>
    <w:rsid w:val="00671B53"/>
    <w:rsid w:val="00673833"/>
    <w:rsid w:val="00690151"/>
    <w:rsid w:val="006960E1"/>
    <w:rsid w:val="006A1ADA"/>
    <w:rsid w:val="006A4FB1"/>
    <w:rsid w:val="006A54A3"/>
    <w:rsid w:val="006A75EA"/>
    <w:rsid w:val="006A770E"/>
    <w:rsid w:val="006C0DAA"/>
    <w:rsid w:val="006C4C0F"/>
    <w:rsid w:val="006E0DC5"/>
    <w:rsid w:val="006E278B"/>
    <w:rsid w:val="006E2E3A"/>
    <w:rsid w:val="00706870"/>
    <w:rsid w:val="0070704C"/>
    <w:rsid w:val="00711675"/>
    <w:rsid w:val="00712333"/>
    <w:rsid w:val="00712778"/>
    <w:rsid w:val="007133E8"/>
    <w:rsid w:val="00713A20"/>
    <w:rsid w:val="00714665"/>
    <w:rsid w:val="00723505"/>
    <w:rsid w:val="00724A9B"/>
    <w:rsid w:val="0073169E"/>
    <w:rsid w:val="00735256"/>
    <w:rsid w:val="00751851"/>
    <w:rsid w:val="007520E2"/>
    <w:rsid w:val="00757F97"/>
    <w:rsid w:val="00765C39"/>
    <w:rsid w:val="00771B68"/>
    <w:rsid w:val="007746B2"/>
    <w:rsid w:val="007824E9"/>
    <w:rsid w:val="00791426"/>
    <w:rsid w:val="007A00C7"/>
    <w:rsid w:val="007A39EA"/>
    <w:rsid w:val="007C013D"/>
    <w:rsid w:val="007C4C40"/>
    <w:rsid w:val="007D44B9"/>
    <w:rsid w:val="007D54D0"/>
    <w:rsid w:val="007E0CFC"/>
    <w:rsid w:val="007E64F0"/>
    <w:rsid w:val="007F035C"/>
    <w:rsid w:val="0080266D"/>
    <w:rsid w:val="00806FA3"/>
    <w:rsid w:val="0081151B"/>
    <w:rsid w:val="00811D1F"/>
    <w:rsid w:val="00815C47"/>
    <w:rsid w:val="00816FCB"/>
    <w:rsid w:val="00821603"/>
    <w:rsid w:val="00821660"/>
    <w:rsid w:val="00821771"/>
    <w:rsid w:val="00824AD3"/>
    <w:rsid w:val="00827B3A"/>
    <w:rsid w:val="00827CE7"/>
    <w:rsid w:val="00830CF7"/>
    <w:rsid w:val="00830EC5"/>
    <w:rsid w:val="00831FFF"/>
    <w:rsid w:val="0083288C"/>
    <w:rsid w:val="0083293D"/>
    <w:rsid w:val="008338EA"/>
    <w:rsid w:val="00835CF6"/>
    <w:rsid w:val="00840453"/>
    <w:rsid w:val="008406DE"/>
    <w:rsid w:val="008451CB"/>
    <w:rsid w:val="00845A11"/>
    <w:rsid w:val="0085144F"/>
    <w:rsid w:val="008616E3"/>
    <w:rsid w:val="00864FA4"/>
    <w:rsid w:val="008664FA"/>
    <w:rsid w:val="00871C2D"/>
    <w:rsid w:val="00876665"/>
    <w:rsid w:val="00885A71"/>
    <w:rsid w:val="00890E0F"/>
    <w:rsid w:val="00891EB5"/>
    <w:rsid w:val="0089258B"/>
    <w:rsid w:val="008A565A"/>
    <w:rsid w:val="008A580C"/>
    <w:rsid w:val="008C0917"/>
    <w:rsid w:val="008C61A4"/>
    <w:rsid w:val="008C7DA8"/>
    <w:rsid w:val="008D7583"/>
    <w:rsid w:val="008E039F"/>
    <w:rsid w:val="008E08BC"/>
    <w:rsid w:val="008E27B8"/>
    <w:rsid w:val="008E3C97"/>
    <w:rsid w:val="008F1E01"/>
    <w:rsid w:val="00917318"/>
    <w:rsid w:val="0092512F"/>
    <w:rsid w:val="0093159D"/>
    <w:rsid w:val="00936BA4"/>
    <w:rsid w:val="0094568F"/>
    <w:rsid w:val="009466FB"/>
    <w:rsid w:val="00946F39"/>
    <w:rsid w:val="00946FBA"/>
    <w:rsid w:val="0095067A"/>
    <w:rsid w:val="009523A3"/>
    <w:rsid w:val="0095664B"/>
    <w:rsid w:val="009568F7"/>
    <w:rsid w:val="009610DA"/>
    <w:rsid w:val="00965A28"/>
    <w:rsid w:val="00967992"/>
    <w:rsid w:val="00972AD0"/>
    <w:rsid w:val="00973371"/>
    <w:rsid w:val="00976333"/>
    <w:rsid w:val="00984B23"/>
    <w:rsid w:val="009920D8"/>
    <w:rsid w:val="00996AEB"/>
    <w:rsid w:val="009A2D4A"/>
    <w:rsid w:val="009A46EF"/>
    <w:rsid w:val="009A71A2"/>
    <w:rsid w:val="009B1C4B"/>
    <w:rsid w:val="009B5B6E"/>
    <w:rsid w:val="009B5CED"/>
    <w:rsid w:val="009B6E97"/>
    <w:rsid w:val="009C00EB"/>
    <w:rsid w:val="009C44B9"/>
    <w:rsid w:val="009D2CA3"/>
    <w:rsid w:val="009D2D4A"/>
    <w:rsid w:val="009D3A39"/>
    <w:rsid w:val="009D3C44"/>
    <w:rsid w:val="009D5DEA"/>
    <w:rsid w:val="009D7239"/>
    <w:rsid w:val="009E3AB0"/>
    <w:rsid w:val="009E4944"/>
    <w:rsid w:val="009E5FDB"/>
    <w:rsid w:val="009E73BD"/>
    <w:rsid w:val="009E7D8C"/>
    <w:rsid w:val="009F4818"/>
    <w:rsid w:val="00A004DD"/>
    <w:rsid w:val="00A0098C"/>
    <w:rsid w:val="00A0617D"/>
    <w:rsid w:val="00A06272"/>
    <w:rsid w:val="00A143C8"/>
    <w:rsid w:val="00A14545"/>
    <w:rsid w:val="00A24C8F"/>
    <w:rsid w:val="00A270C4"/>
    <w:rsid w:val="00A34959"/>
    <w:rsid w:val="00A41AE9"/>
    <w:rsid w:val="00A42A21"/>
    <w:rsid w:val="00A437CD"/>
    <w:rsid w:val="00A54000"/>
    <w:rsid w:val="00A57B71"/>
    <w:rsid w:val="00A61446"/>
    <w:rsid w:val="00A65543"/>
    <w:rsid w:val="00A73AEB"/>
    <w:rsid w:val="00A8011D"/>
    <w:rsid w:val="00A861AA"/>
    <w:rsid w:val="00AB51E0"/>
    <w:rsid w:val="00AB7D80"/>
    <w:rsid w:val="00AC275D"/>
    <w:rsid w:val="00AC3002"/>
    <w:rsid w:val="00AD0765"/>
    <w:rsid w:val="00AD5D0D"/>
    <w:rsid w:val="00AF3921"/>
    <w:rsid w:val="00AF5812"/>
    <w:rsid w:val="00AF61C0"/>
    <w:rsid w:val="00AF7833"/>
    <w:rsid w:val="00B02B3D"/>
    <w:rsid w:val="00B06317"/>
    <w:rsid w:val="00B14463"/>
    <w:rsid w:val="00B17A3D"/>
    <w:rsid w:val="00B21C27"/>
    <w:rsid w:val="00B22A94"/>
    <w:rsid w:val="00B232EC"/>
    <w:rsid w:val="00B263AE"/>
    <w:rsid w:val="00B30EA2"/>
    <w:rsid w:val="00B33562"/>
    <w:rsid w:val="00B35412"/>
    <w:rsid w:val="00B35FA2"/>
    <w:rsid w:val="00B3758D"/>
    <w:rsid w:val="00B4491A"/>
    <w:rsid w:val="00B45726"/>
    <w:rsid w:val="00B4653B"/>
    <w:rsid w:val="00B54309"/>
    <w:rsid w:val="00B653E2"/>
    <w:rsid w:val="00B7374B"/>
    <w:rsid w:val="00B8473E"/>
    <w:rsid w:val="00B85DA2"/>
    <w:rsid w:val="00B8629B"/>
    <w:rsid w:val="00B93229"/>
    <w:rsid w:val="00B96DC1"/>
    <w:rsid w:val="00B97960"/>
    <w:rsid w:val="00BA2435"/>
    <w:rsid w:val="00BB28DA"/>
    <w:rsid w:val="00BB2A76"/>
    <w:rsid w:val="00BC0042"/>
    <w:rsid w:val="00BC52E0"/>
    <w:rsid w:val="00BD14BB"/>
    <w:rsid w:val="00BD41F5"/>
    <w:rsid w:val="00BE17C1"/>
    <w:rsid w:val="00BF504F"/>
    <w:rsid w:val="00C013BB"/>
    <w:rsid w:val="00C03F43"/>
    <w:rsid w:val="00C0566F"/>
    <w:rsid w:val="00C1355A"/>
    <w:rsid w:val="00C156A1"/>
    <w:rsid w:val="00C16C43"/>
    <w:rsid w:val="00C2293F"/>
    <w:rsid w:val="00C255D6"/>
    <w:rsid w:val="00C26D04"/>
    <w:rsid w:val="00C35EF3"/>
    <w:rsid w:val="00C37605"/>
    <w:rsid w:val="00C46FAC"/>
    <w:rsid w:val="00C514D5"/>
    <w:rsid w:val="00C558B9"/>
    <w:rsid w:val="00C643DF"/>
    <w:rsid w:val="00C713E1"/>
    <w:rsid w:val="00C73CDF"/>
    <w:rsid w:val="00C81C86"/>
    <w:rsid w:val="00C85421"/>
    <w:rsid w:val="00CA13D2"/>
    <w:rsid w:val="00CB0DB0"/>
    <w:rsid w:val="00CB3FCC"/>
    <w:rsid w:val="00CB5581"/>
    <w:rsid w:val="00CB57E5"/>
    <w:rsid w:val="00CB68A3"/>
    <w:rsid w:val="00CB72D8"/>
    <w:rsid w:val="00CC4A4F"/>
    <w:rsid w:val="00CC56F0"/>
    <w:rsid w:val="00CD7F25"/>
    <w:rsid w:val="00CE1375"/>
    <w:rsid w:val="00CF2D9E"/>
    <w:rsid w:val="00CF5537"/>
    <w:rsid w:val="00CF61B1"/>
    <w:rsid w:val="00D04CF9"/>
    <w:rsid w:val="00D04E6E"/>
    <w:rsid w:val="00D1230F"/>
    <w:rsid w:val="00D14C04"/>
    <w:rsid w:val="00D17A47"/>
    <w:rsid w:val="00D3148A"/>
    <w:rsid w:val="00D4022D"/>
    <w:rsid w:val="00D404A6"/>
    <w:rsid w:val="00D431D4"/>
    <w:rsid w:val="00D43987"/>
    <w:rsid w:val="00D46736"/>
    <w:rsid w:val="00D47054"/>
    <w:rsid w:val="00D51413"/>
    <w:rsid w:val="00D51436"/>
    <w:rsid w:val="00D5496E"/>
    <w:rsid w:val="00D6433C"/>
    <w:rsid w:val="00D646DB"/>
    <w:rsid w:val="00D71B5C"/>
    <w:rsid w:val="00D7268C"/>
    <w:rsid w:val="00D72F14"/>
    <w:rsid w:val="00D76A8A"/>
    <w:rsid w:val="00D855BF"/>
    <w:rsid w:val="00D8575C"/>
    <w:rsid w:val="00D90CC2"/>
    <w:rsid w:val="00D91D5F"/>
    <w:rsid w:val="00D92AEE"/>
    <w:rsid w:val="00D96336"/>
    <w:rsid w:val="00D974C2"/>
    <w:rsid w:val="00DA3BB2"/>
    <w:rsid w:val="00DB0168"/>
    <w:rsid w:val="00DB289C"/>
    <w:rsid w:val="00DC0614"/>
    <w:rsid w:val="00DC4C02"/>
    <w:rsid w:val="00DC728D"/>
    <w:rsid w:val="00DD2C03"/>
    <w:rsid w:val="00DE324C"/>
    <w:rsid w:val="00DE65A4"/>
    <w:rsid w:val="00DE68E5"/>
    <w:rsid w:val="00DF2B47"/>
    <w:rsid w:val="00DF6F6C"/>
    <w:rsid w:val="00E01DFF"/>
    <w:rsid w:val="00E02ACE"/>
    <w:rsid w:val="00E132C7"/>
    <w:rsid w:val="00E15F8F"/>
    <w:rsid w:val="00E16817"/>
    <w:rsid w:val="00E262C7"/>
    <w:rsid w:val="00E3064E"/>
    <w:rsid w:val="00E317B5"/>
    <w:rsid w:val="00E3773E"/>
    <w:rsid w:val="00E42DEA"/>
    <w:rsid w:val="00E42F60"/>
    <w:rsid w:val="00E52DE4"/>
    <w:rsid w:val="00E55408"/>
    <w:rsid w:val="00E642DC"/>
    <w:rsid w:val="00E81E6F"/>
    <w:rsid w:val="00E957F0"/>
    <w:rsid w:val="00E971FE"/>
    <w:rsid w:val="00EA0550"/>
    <w:rsid w:val="00EA2048"/>
    <w:rsid w:val="00EA2F6E"/>
    <w:rsid w:val="00EA7B70"/>
    <w:rsid w:val="00EB1BC1"/>
    <w:rsid w:val="00EB213D"/>
    <w:rsid w:val="00EB6D70"/>
    <w:rsid w:val="00ED00F7"/>
    <w:rsid w:val="00ED0E79"/>
    <w:rsid w:val="00ED286F"/>
    <w:rsid w:val="00EF024F"/>
    <w:rsid w:val="00EF3027"/>
    <w:rsid w:val="00EF3E6D"/>
    <w:rsid w:val="00EF57C2"/>
    <w:rsid w:val="00F00BF9"/>
    <w:rsid w:val="00F05F45"/>
    <w:rsid w:val="00F07775"/>
    <w:rsid w:val="00F07DD6"/>
    <w:rsid w:val="00F147BD"/>
    <w:rsid w:val="00F170A7"/>
    <w:rsid w:val="00F20E84"/>
    <w:rsid w:val="00F216C7"/>
    <w:rsid w:val="00F32C03"/>
    <w:rsid w:val="00F3335F"/>
    <w:rsid w:val="00F33F42"/>
    <w:rsid w:val="00F42DA8"/>
    <w:rsid w:val="00F43826"/>
    <w:rsid w:val="00F45223"/>
    <w:rsid w:val="00F544BA"/>
    <w:rsid w:val="00F5573D"/>
    <w:rsid w:val="00F62154"/>
    <w:rsid w:val="00F662F8"/>
    <w:rsid w:val="00F67D24"/>
    <w:rsid w:val="00F71BF1"/>
    <w:rsid w:val="00F7380D"/>
    <w:rsid w:val="00F739D9"/>
    <w:rsid w:val="00F740E1"/>
    <w:rsid w:val="00F7492D"/>
    <w:rsid w:val="00F77273"/>
    <w:rsid w:val="00F92308"/>
    <w:rsid w:val="00F95385"/>
    <w:rsid w:val="00F95F35"/>
    <w:rsid w:val="00F97822"/>
    <w:rsid w:val="00FA1170"/>
    <w:rsid w:val="00FA1964"/>
    <w:rsid w:val="00FA2C98"/>
    <w:rsid w:val="00FB1804"/>
    <w:rsid w:val="00FB3273"/>
    <w:rsid w:val="00FC14AC"/>
    <w:rsid w:val="00FC3C4F"/>
    <w:rsid w:val="00FC722F"/>
    <w:rsid w:val="00FD1E9E"/>
    <w:rsid w:val="00FD64E7"/>
    <w:rsid w:val="00FD66B3"/>
    <w:rsid w:val="00FE4AC9"/>
    <w:rsid w:val="00FE5DEE"/>
    <w:rsid w:val="00FF67CE"/>
    <w:rsid w:val="01654BE0"/>
    <w:rsid w:val="017A50A3"/>
    <w:rsid w:val="029D57A9"/>
    <w:rsid w:val="02EE0F83"/>
    <w:rsid w:val="036467BD"/>
    <w:rsid w:val="038E0210"/>
    <w:rsid w:val="03994AB0"/>
    <w:rsid w:val="039A4DA8"/>
    <w:rsid w:val="03C05729"/>
    <w:rsid w:val="04506C56"/>
    <w:rsid w:val="049A2AF8"/>
    <w:rsid w:val="04B53238"/>
    <w:rsid w:val="05051B50"/>
    <w:rsid w:val="056B5CBB"/>
    <w:rsid w:val="05A62DD3"/>
    <w:rsid w:val="05B7026D"/>
    <w:rsid w:val="06241778"/>
    <w:rsid w:val="06352070"/>
    <w:rsid w:val="063F76AD"/>
    <w:rsid w:val="06653C58"/>
    <w:rsid w:val="068B3C15"/>
    <w:rsid w:val="07857823"/>
    <w:rsid w:val="080E0D42"/>
    <w:rsid w:val="085F3CA3"/>
    <w:rsid w:val="0921256E"/>
    <w:rsid w:val="09EF22D0"/>
    <w:rsid w:val="09F06B90"/>
    <w:rsid w:val="0A1F2179"/>
    <w:rsid w:val="0A433DEB"/>
    <w:rsid w:val="0AAB1380"/>
    <w:rsid w:val="0B2C2F91"/>
    <w:rsid w:val="0B3173EF"/>
    <w:rsid w:val="0B905AE9"/>
    <w:rsid w:val="0B98694E"/>
    <w:rsid w:val="0BFF079D"/>
    <w:rsid w:val="0C263353"/>
    <w:rsid w:val="0C5E5EFE"/>
    <w:rsid w:val="0CC85170"/>
    <w:rsid w:val="0CD052AF"/>
    <w:rsid w:val="0D146C32"/>
    <w:rsid w:val="0D150917"/>
    <w:rsid w:val="0D5C6704"/>
    <w:rsid w:val="0D747A01"/>
    <w:rsid w:val="0DF340AF"/>
    <w:rsid w:val="0E3B3BBD"/>
    <w:rsid w:val="0E5E5929"/>
    <w:rsid w:val="0E715D56"/>
    <w:rsid w:val="0E7612BB"/>
    <w:rsid w:val="0E965BA2"/>
    <w:rsid w:val="0FA37DEF"/>
    <w:rsid w:val="0FFD6920"/>
    <w:rsid w:val="10235D73"/>
    <w:rsid w:val="10796766"/>
    <w:rsid w:val="10C631EE"/>
    <w:rsid w:val="11436538"/>
    <w:rsid w:val="11547656"/>
    <w:rsid w:val="116344FD"/>
    <w:rsid w:val="119636F6"/>
    <w:rsid w:val="129D7B72"/>
    <w:rsid w:val="13EC18B3"/>
    <w:rsid w:val="14940EC8"/>
    <w:rsid w:val="14E5378F"/>
    <w:rsid w:val="14E75D58"/>
    <w:rsid w:val="15F22777"/>
    <w:rsid w:val="16681FC6"/>
    <w:rsid w:val="17F02DE8"/>
    <w:rsid w:val="181728B7"/>
    <w:rsid w:val="18237A18"/>
    <w:rsid w:val="189C48F0"/>
    <w:rsid w:val="18D44AA5"/>
    <w:rsid w:val="18FD36A6"/>
    <w:rsid w:val="19110337"/>
    <w:rsid w:val="19185C46"/>
    <w:rsid w:val="19E32131"/>
    <w:rsid w:val="1A9C2777"/>
    <w:rsid w:val="1A9C2798"/>
    <w:rsid w:val="1AA32C96"/>
    <w:rsid w:val="1ACB25EB"/>
    <w:rsid w:val="1B9D3B0A"/>
    <w:rsid w:val="1BF4706A"/>
    <w:rsid w:val="1C182A0D"/>
    <w:rsid w:val="1C4F009C"/>
    <w:rsid w:val="1D0C451B"/>
    <w:rsid w:val="1DAE3212"/>
    <w:rsid w:val="1E69759D"/>
    <w:rsid w:val="1E7E4E03"/>
    <w:rsid w:val="1E9F4334"/>
    <w:rsid w:val="1EA66E92"/>
    <w:rsid w:val="1F1C23C7"/>
    <w:rsid w:val="1F3B0756"/>
    <w:rsid w:val="1FC62875"/>
    <w:rsid w:val="1FD747EB"/>
    <w:rsid w:val="1FEF4C79"/>
    <w:rsid w:val="20476B67"/>
    <w:rsid w:val="20D85B3E"/>
    <w:rsid w:val="220D313B"/>
    <w:rsid w:val="221E1961"/>
    <w:rsid w:val="22F67319"/>
    <w:rsid w:val="23B2779C"/>
    <w:rsid w:val="240B57B0"/>
    <w:rsid w:val="245822FD"/>
    <w:rsid w:val="24A15CA5"/>
    <w:rsid w:val="24CA6D0B"/>
    <w:rsid w:val="24EB03E9"/>
    <w:rsid w:val="257B31F4"/>
    <w:rsid w:val="25A559A8"/>
    <w:rsid w:val="25E95F85"/>
    <w:rsid w:val="26580D10"/>
    <w:rsid w:val="26943137"/>
    <w:rsid w:val="2839708E"/>
    <w:rsid w:val="28427C98"/>
    <w:rsid w:val="286908C2"/>
    <w:rsid w:val="28A50078"/>
    <w:rsid w:val="28B75FE4"/>
    <w:rsid w:val="28EB0C2F"/>
    <w:rsid w:val="2A3E397F"/>
    <w:rsid w:val="2A711B11"/>
    <w:rsid w:val="2BFF16A8"/>
    <w:rsid w:val="2C3C1350"/>
    <w:rsid w:val="2C4E08DB"/>
    <w:rsid w:val="2C825FB8"/>
    <w:rsid w:val="2CE110F2"/>
    <w:rsid w:val="2CF934A8"/>
    <w:rsid w:val="2D2A15A5"/>
    <w:rsid w:val="2D5618BC"/>
    <w:rsid w:val="2DD54FF4"/>
    <w:rsid w:val="2F2D50D8"/>
    <w:rsid w:val="2FDE23DC"/>
    <w:rsid w:val="30D6346C"/>
    <w:rsid w:val="30ED121C"/>
    <w:rsid w:val="3136314F"/>
    <w:rsid w:val="313E5522"/>
    <w:rsid w:val="31B57D4A"/>
    <w:rsid w:val="31F0090B"/>
    <w:rsid w:val="31F36A80"/>
    <w:rsid w:val="324A50A5"/>
    <w:rsid w:val="325456EC"/>
    <w:rsid w:val="33AF5FD0"/>
    <w:rsid w:val="33F81AB4"/>
    <w:rsid w:val="34C4267C"/>
    <w:rsid w:val="34C42874"/>
    <w:rsid w:val="34DC2F20"/>
    <w:rsid w:val="34EC73DC"/>
    <w:rsid w:val="350926E8"/>
    <w:rsid w:val="351C341D"/>
    <w:rsid w:val="356263CE"/>
    <w:rsid w:val="359D1F5D"/>
    <w:rsid w:val="35A016FA"/>
    <w:rsid w:val="35FF384C"/>
    <w:rsid w:val="368F7B92"/>
    <w:rsid w:val="36D31CFA"/>
    <w:rsid w:val="37745758"/>
    <w:rsid w:val="378056B3"/>
    <w:rsid w:val="37A3136D"/>
    <w:rsid w:val="37D44DA9"/>
    <w:rsid w:val="38865292"/>
    <w:rsid w:val="38C2348A"/>
    <w:rsid w:val="38CD5FFE"/>
    <w:rsid w:val="38CF7062"/>
    <w:rsid w:val="390D3F43"/>
    <w:rsid w:val="3911497E"/>
    <w:rsid w:val="39686E8B"/>
    <w:rsid w:val="3979457A"/>
    <w:rsid w:val="398921AD"/>
    <w:rsid w:val="39B62979"/>
    <w:rsid w:val="39BD183A"/>
    <w:rsid w:val="3A4B5D89"/>
    <w:rsid w:val="3ABB67BA"/>
    <w:rsid w:val="3ADD007E"/>
    <w:rsid w:val="3B0B1F13"/>
    <w:rsid w:val="3B0E2858"/>
    <w:rsid w:val="3B1F42DE"/>
    <w:rsid w:val="3B3C33C8"/>
    <w:rsid w:val="3BC94636"/>
    <w:rsid w:val="3BD01643"/>
    <w:rsid w:val="3CCC42A8"/>
    <w:rsid w:val="3CE12544"/>
    <w:rsid w:val="3D035C2A"/>
    <w:rsid w:val="3D5B11FC"/>
    <w:rsid w:val="3D675CB5"/>
    <w:rsid w:val="3DD3330A"/>
    <w:rsid w:val="3DF415FA"/>
    <w:rsid w:val="3E2146F9"/>
    <w:rsid w:val="3EA9680F"/>
    <w:rsid w:val="3EE22960"/>
    <w:rsid w:val="3EF10045"/>
    <w:rsid w:val="3F263493"/>
    <w:rsid w:val="3F456DE0"/>
    <w:rsid w:val="3F5B3F83"/>
    <w:rsid w:val="3FA1755F"/>
    <w:rsid w:val="3FA45DDD"/>
    <w:rsid w:val="40886AA1"/>
    <w:rsid w:val="41590F8D"/>
    <w:rsid w:val="41632549"/>
    <w:rsid w:val="417847DF"/>
    <w:rsid w:val="41FE6DCD"/>
    <w:rsid w:val="422E0A5F"/>
    <w:rsid w:val="428654C1"/>
    <w:rsid w:val="42D55A52"/>
    <w:rsid w:val="42E970E1"/>
    <w:rsid w:val="44AD6CA4"/>
    <w:rsid w:val="44CF31D2"/>
    <w:rsid w:val="44D96DFC"/>
    <w:rsid w:val="451D5019"/>
    <w:rsid w:val="4644214D"/>
    <w:rsid w:val="471441C0"/>
    <w:rsid w:val="474C3013"/>
    <w:rsid w:val="47882AF4"/>
    <w:rsid w:val="4798354F"/>
    <w:rsid w:val="47D14C19"/>
    <w:rsid w:val="47E517C6"/>
    <w:rsid w:val="485C39C8"/>
    <w:rsid w:val="48BB36FC"/>
    <w:rsid w:val="48D01DF3"/>
    <w:rsid w:val="492064E1"/>
    <w:rsid w:val="493D781D"/>
    <w:rsid w:val="494D0864"/>
    <w:rsid w:val="494D7AC3"/>
    <w:rsid w:val="49903B85"/>
    <w:rsid w:val="4A15481F"/>
    <w:rsid w:val="4B316731"/>
    <w:rsid w:val="4B5E1E1C"/>
    <w:rsid w:val="4BAE08B2"/>
    <w:rsid w:val="4BC64A35"/>
    <w:rsid w:val="4BE5319C"/>
    <w:rsid w:val="4C3157C0"/>
    <w:rsid w:val="4C6127AB"/>
    <w:rsid w:val="4C857EF4"/>
    <w:rsid w:val="4C9C0086"/>
    <w:rsid w:val="4C9D2B0A"/>
    <w:rsid w:val="4CB11697"/>
    <w:rsid w:val="4CDC20D1"/>
    <w:rsid w:val="4D4E54CE"/>
    <w:rsid w:val="4DF26D12"/>
    <w:rsid w:val="4E6C1147"/>
    <w:rsid w:val="4EFF048F"/>
    <w:rsid w:val="4F605008"/>
    <w:rsid w:val="4FBD1BD0"/>
    <w:rsid w:val="4FC86A26"/>
    <w:rsid w:val="4FF479BA"/>
    <w:rsid w:val="50206EEC"/>
    <w:rsid w:val="5063730A"/>
    <w:rsid w:val="51B644B6"/>
    <w:rsid w:val="51C23380"/>
    <w:rsid w:val="520A6389"/>
    <w:rsid w:val="52925640"/>
    <w:rsid w:val="529F2BCB"/>
    <w:rsid w:val="52E84B26"/>
    <w:rsid w:val="52F86170"/>
    <w:rsid w:val="532154A9"/>
    <w:rsid w:val="53E3124D"/>
    <w:rsid w:val="543A00EF"/>
    <w:rsid w:val="54AC2FA3"/>
    <w:rsid w:val="55EA367F"/>
    <w:rsid w:val="56FD5352"/>
    <w:rsid w:val="57100E70"/>
    <w:rsid w:val="57D3417B"/>
    <w:rsid w:val="59C55FF4"/>
    <w:rsid w:val="5A1836F1"/>
    <w:rsid w:val="5A4B20A7"/>
    <w:rsid w:val="5A4D04C1"/>
    <w:rsid w:val="5A5D36B8"/>
    <w:rsid w:val="5A7262E4"/>
    <w:rsid w:val="5AB861FB"/>
    <w:rsid w:val="5B110059"/>
    <w:rsid w:val="5B4511B7"/>
    <w:rsid w:val="5BC12DEA"/>
    <w:rsid w:val="5BEC7790"/>
    <w:rsid w:val="5C100165"/>
    <w:rsid w:val="5C101F5F"/>
    <w:rsid w:val="5C155525"/>
    <w:rsid w:val="5C201266"/>
    <w:rsid w:val="5C2C58E5"/>
    <w:rsid w:val="5C441730"/>
    <w:rsid w:val="5C9F4230"/>
    <w:rsid w:val="5D120565"/>
    <w:rsid w:val="5D127498"/>
    <w:rsid w:val="5D270D63"/>
    <w:rsid w:val="5D5043B5"/>
    <w:rsid w:val="5D7E02E9"/>
    <w:rsid w:val="5D86161D"/>
    <w:rsid w:val="5DD93FF5"/>
    <w:rsid w:val="5ED373A7"/>
    <w:rsid w:val="5EEA3A82"/>
    <w:rsid w:val="5F45651C"/>
    <w:rsid w:val="5F4C2170"/>
    <w:rsid w:val="5F805B0D"/>
    <w:rsid w:val="606C3709"/>
    <w:rsid w:val="614B36F0"/>
    <w:rsid w:val="618752F7"/>
    <w:rsid w:val="622176DA"/>
    <w:rsid w:val="62610955"/>
    <w:rsid w:val="633F3D4C"/>
    <w:rsid w:val="635F471B"/>
    <w:rsid w:val="63846CFD"/>
    <w:rsid w:val="6388298A"/>
    <w:rsid w:val="63BB3912"/>
    <w:rsid w:val="63C751C9"/>
    <w:rsid w:val="64162F76"/>
    <w:rsid w:val="64266F67"/>
    <w:rsid w:val="64486D7B"/>
    <w:rsid w:val="657C29E3"/>
    <w:rsid w:val="65CE6A5F"/>
    <w:rsid w:val="65F55F2C"/>
    <w:rsid w:val="67137C8C"/>
    <w:rsid w:val="67696936"/>
    <w:rsid w:val="68CF5ABD"/>
    <w:rsid w:val="697948E2"/>
    <w:rsid w:val="69A97C4B"/>
    <w:rsid w:val="69E95BEA"/>
    <w:rsid w:val="6A0648BA"/>
    <w:rsid w:val="6A727F6E"/>
    <w:rsid w:val="6B222971"/>
    <w:rsid w:val="6B232947"/>
    <w:rsid w:val="6B2C0D73"/>
    <w:rsid w:val="6B3B2884"/>
    <w:rsid w:val="6B897B58"/>
    <w:rsid w:val="6C390D7A"/>
    <w:rsid w:val="6C914CD7"/>
    <w:rsid w:val="6CD524DC"/>
    <w:rsid w:val="6CF22790"/>
    <w:rsid w:val="6D4F320D"/>
    <w:rsid w:val="6DB3653E"/>
    <w:rsid w:val="6DFDC82D"/>
    <w:rsid w:val="6E4164F5"/>
    <w:rsid w:val="6E7F895D"/>
    <w:rsid w:val="6F2318B0"/>
    <w:rsid w:val="6F5F2FBC"/>
    <w:rsid w:val="6FE0082C"/>
    <w:rsid w:val="70653591"/>
    <w:rsid w:val="706A6E00"/>
    <w:rsid w:val="70BF59D9"/>
    <w:rsid w:val="70D70C74"/>
    <w:rsid w:val="71535A67"/>
    <w:rsid w:val="7188154D"/>
    <w:rsid w:val="72084E0B"/>
    <w:rsid w:val="72594538"/>
    <w:rsid w:val="72A06EAB"/>
    <w:rsid w:val="72E14C7F"/>
    <w:rsid w:val="72F258AA"/>
    <w:rsid w:val="735D557D"/>
    <w:rsid w:val="73BF031A"/>
    <w:rsid w:val="73DA14DD"/>
    <w:rsid w:val="73EA4D1E"/>
    <w:rsid w:val="74164822"/>
    <w:rsid w:val="74243A9D"/>
    <w:rsid w:val="744A47D8"/>
    <w:rsid w:val="75043D30"/>
    <w:rsid w:val="75450A1B"/>
    <w:rsid w:val="754F4849"/>
    <w:rsid w:val="755051C5"/>
    <w:rsid w:val="75566AD9"/>
    <w:rsid w:val="75620469"/>
    <w:rsid w:val="75D3178B"/>
    <w:rsid w:val="76BC61D9"/>
    <w:rsid w:val="76DE1F96"/>
    <w:rsid w:val="76F42242"/>
    <w:rsid w:val="771573AE"/>
    <w:rsid w:val="7772067E"/>
    <w:rsid w:val="77B61322"/>
    <w:rsid w:val="77ED51D4"/>
    <w:rsid w:val="781A58CD"/>
    <w:rsid w:val="7837754D"/>
    <w:rsid w:val="78D27911"/>
    <w:rsid w:val="790240B7"/>
    <w:rsid w:val="79064A0B"/>
    <w:rsid w:val="79306961"/>
    <w:rsid w:val="7932014E"/>
    <w:rsid w:val="795F3459"/>
    <w:rsid w:val="79D97C04"/>
    <w:rsid w:val="7A03675E"/>
    <w:rsid w:val="7A144A41"/>
    <w:rsid w:val="7A440DF3"/>
    <w:rsid w:val="7A546CDC"/>
    <w:rsid w:val="7B4E40C2"/>
    <w:rsid w:val="7B575666"/>
    <w:rsid w:val="7BD97492"/>
    <w:rsid w:val="7BEB05FF"/>
    <w:rsid w:val="7CAF55FA"/>
    <w:rsid w:val="7D383149"/>
    <w:rsid w:val="7D4E5E48"/>
    <w:rsid w:val="7D993AB5"/>
    <w:rsid w:val="7E19707C"/>
    <w:rsid w:val="7E2272E3"/>
    <w:rsid w:val="7E2524FB"/>
    <w:rsid w:val="7EAB4697"/>
    <w:rsid w:val="7EB0644B"/>
    <w:rsid w:val="7EBA74F6"/>
    <w:rsid w:val="7EE6356F"/>
    <w:rsid w:val="7F3F2367"/>
    <w:rsid w:val="7F507F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uiPriority="0"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qFormat="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qFormat="1"/>
    <w:lsdException w:name="annotation reference" w:qFormat="1"/>
    <w:lsdException w:name="line number" w:semiHidden="1"/>
    <w:lsdException w:name="page number" w:semiHidden="1"/>
    <w:lsdException w:name="endnote reference" w:uiPriority="0" w:unhideWhenUsed="0"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qFormat="1"/>
    <w:lsdException w:name="Body Text First Indent 2" w:qFormat="1"/>
    <w:lsdException w:name="Note Heading" w:semiHidden="1"/>
    <w:lsdException w:name="Body Text 2" w:qFormat="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
    <w:qFormat/>
    <w:rsid w:val="00623C3A"/>
    <w:pPr>
      <w:widowControl w:val="0"/>
      <w:jc w:val="both"/>
    </w:pPr>
    <w:rPr>
      <w:rFonts w:ascii="Calibri" w:eastAsia="仿宋_GB2312" w:hAnsi="Calibri"/>
      <w:kern w:val="2"/>
      <w:sz w:val="32"/>
      <w:szCs w:val="22"/>
    </w:rPr>
  </w:style>
  <w:style w:type="paragraph" w:styleId="10">
    <w:name w:val="heading 1"/>
    <w:basedOn w:val="a"/>
    <w:next w:val="a"/>
    <w:link w:val="1Char"/>
    <w:uiPriority w:val="9"/>
    <w:qFormat/>
    <w:rsid w:val="00623C3A"/>
    <w:pPr>
      <w:keepNext/>
      <w:keepLines/>
      <w:spacing w:before="340" w:after="330" w:line="576" w:lineRule="auto"/>
      <w:outlineLvl w:val="0"/>
    </w:pPr>
    <w:rPr>
      <w:rFonts w:cs="宋体"/>
      <w:kern w:val="44"/>
      <w:sz w:val="44"/>
      <w:szCs w:val="44"/>
    </w:rPr>
  </w:style>
  <w:style w:type="paragraph" w:styleId="2">
    <w:name w:val="heading 2"/>
    <w:basedOn w:val="a"/>
    <w:next w:val="a"/>
    <w:link w:val="2Char"/>
    <w:uiPriority w:val="9"/>
    <w:unhideWhenUsed/>
    <w:qFormat/>
    <w:rsid w:val="00623C3A"/>
    <w:pPr>
      <w:keepNext/>
      <w:keepLines/>
      <w:spacing w:before="260" w:after="260" w:line="415" w:lineRule="auto"/>
      <w:outlineLvl w:val="1"/>
    </w:pPr>
    <w:rPr>
      <w:rFonts w:ascii="Cambria" w:hAnsi="Cambria" w:cs="宋体"/>
      <w:b/>
      <w:bCs/>
      <w:szCs w:val="32"/>
    </w:rPr>
  </w:style>
  <w:style w:type="paragraph" w:styleId="3">
    <w:name w:val="heading 3"/>
    <w:basedOn w:val="a"/>
    <w:next w:val="a"/>
    <w:link w:val="3Char"/>
    <w:uiPriority w:val="9"/>
    <w:unhideWhenUsed/>
    <w:qFormat/>
    <w:rsid w:val="00623C3A"/>
    <w:pPr>
      <w:keepNext/>
      <w:keepLines/>
      <w:spacing w:before="260" w:after="260" w:line="416" w:lineRule="auto"/>
      <w:outlineLvl w:val="2"/>
    </w:pPr>
    <w:rPr>
      <w:rFonts w:eastAsia="华文楷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信息标题1"/>
    <w:basedOn w:val="a"/>
    <w:next w:val="a3"/>
    <w:qFormat/>
    <w:rsid w:val="00623C3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paragraph" w:styleId="a3">
    <w:name w:val="Body Text"/>
    <w:basedOn w:val="a"/>
    <w:next w:val="5"/>
    <w:link w:val="Char"/>
    <w:uiPriority w:val="99"/>
    <w:unhideWhenUsed/>
    <w:qFormat/>
    <w:rsid w:val="00623C3A"/>
    <w:rPr>
      <w:rFonts w:eastAsia="楷体"/>
      <w:sz w:val="30"/>
      <w:szCs w:val="24"/>
    </w:rPr>
  </w:style>
  <w:style w:type="paragraph" w:styleId="5">
    <w:name w:val="toc 5"/>
    <w:basedOn w:val="a"/>
    <w:next w:val="a"/>
    <w:qFormat/>
    <w:rsid w:val="00623C3A"/>
    <w:pPr>
      <w:ind w:leftChars="800" w:left="1680"/>
    </w:pPr>
    <w:rPr>
      <w:rFonts w:eastAsia="宋体"/>
    </w:rPr>
  </w:style>
  <w:style w:type="paragraph" w:styleId="a4">
    <w:name w:val="annotation subject"/>
    <w:basedOn w:val="a5"/>
    <w:next w:val="a5"/>
    <w:link w:val="Char0"/>
    <w:uiPriority w:val="99"/>
    <w:unhideWhenUsed/>
    <w:qFormat/>
    <w:rsid w:val="00623C3A"/>
    <w:rPr>
      <w:b/>
      <w:bCs/>
    </w:rPr>
  </w:style>
  <w:style w:type="paragraph" w:styleId="a5">
    <w:name w:val="annotation text"/>
    <w:basedOn w:val="a"/>
    <w:link w:val="Char1"/>
    <w:uiPriority w:val="99"/>
    <w:unhideWhenUsed/>
    <w:qFormat/>
    <w:rsid w:val="00623C3A"/>
    <w:pPr>
      <w:jc w:val="left"/>
    </w:pPr>
  </w:style>
  <w:style w:type="paragraph" w:styleId="a6">
    <w:name w:val="Body Text First Indent"/>
    <w:basedOn w:val="a3"/>
    <w:next w:val="a"/>
    <w:link w:val="Char2"/>
    <w:uiPriority w:val="99"/>
    <w:unhideWhenUsed/>
    <w:qFormat/>
    <w:rsid w:val="00623C3A"/>
    <w:pPr>
      <w:spacing w:after="120" w:line="300" w:lineRule="exact"/>
      <w:ind w:rightChars="-75" w:right="-240"/>
      <w:jc w:val="center"/>
    </w:pPr>
    <w:rPr>
      <w:rFonts w:eastAsia="方正仿宋_GBK"/>
      <w:b/>
      <w:kern w:val="0"/>
      <w:sz w:val="20"/>
      <w:szCs w:val="20"/>
    </w:rPr>
  </w:style>
  <w:style w:type="paragraph" w:styleId="a7">
    <w:name w:val="Normal Indent"/>
    <w:basedOn w:val="a"/>
    <w:next w:val="a"/>
    <w:link w:val="Char3"/>
    <w:qFormat/>
    <w:rsid w:val="00623C3A"/>
    <w:pPr>
      <w:spacing w:line="300" w:lineRule="exact"/>
      <w:jc w:val="center"/>
    </w:pPr>
    <w:rPr>
      <w:rFonts w:ascii="Times New Roman" w:eastAsia="方正仿宋_GBK" w:hAnsi="Times New Roman"/>
      <w:kern w:val="0"/>
      <w:sz w:val="20"/>
      <w:szCs w:val="24"/>
    </w:rPr>
  </w:style>
  <w:style w:type="paragraph" w:styleId="a8">
    <w:name w:val="Body Text Indent"/>
    <w:basedOn w:val="a"/>
    <w:link w:val="Char4"/>
    <w:uiPriority w:val="99"/>
    <w:unhideWhenUsed/>
    <w:qFormat/>
    <w:rsid w:val="00623C3A"/>
    <w:pPr>
      <w:spacing w:after="120"/>
      <w:ind w:leftChars="200" w:left="420"/>
    </w:pPr>
  </w:style>
  <w:style w:type="paragraph" w:styleId="30">
    <w:name w:val="toc 3"/>
    <w:basedOn w:val="a"/>
    <w:next w:val="a"/>
    <w:uiPriority w:val="39"/>
    <w:unhideWhenUsed/>
    <w:qFormat/>
    <w:rsid w:val="00623C3A"/>
    <w:pPr>
      <w:ind w:leftChars="400" w:left="840"/>
    </w:pPr>
  </w:style>
  <w:style w:type="paragraph" w:styleId="a9">
    <w:name w:val="endnote text"/>
    <w:basedOn w:val="a"/>
    <w:link w:val="Char5"/>
    <w:uiPriority w:val="99"/>
    <w:unhideWhenUsed/>
    <w:qFormat/>
    <w:rsid w:val="00623C3A"/>
    <w:pPr>
      <w:snapToGrid w:val="0"/>
      <w:jc w:val="left"/>
    </w:pPr>
  </w:style>
  <w:style w:type="paragraph" w:styleId="aa">
    <w:name w:val="Balloon Text"/>
    <w:basedOn w:val="a"/>
    <w:link w:val="Char6"/>
    <w:uiPriority w:val="99"/>
    <w:unhideWhenUsed/>
    <w:qFormat/>
    <w:rsid w:val="00623C3A"/>
    <w:rPr>
      <w:sz w:val="18"/>
      <w:szCs w:val="18"/>
    </w:rPr>
  </w:style>
  <w:style w:type="paragraph" w:styleId="ab">
    <w:name w:val="footer"/>
    <w:basedOn w:val="a"/>
    <w:link w:val="Char7"/>
    <w:uiPriority w:val="99"/>
    <w:unhideWhenUsed/>
    <w:qFormat/>
    <w:rsid w:val="00623C3A"/>
    <w:pPr>
      <w:tabs>
        <w:tab w:val="center" w:pos="4153"/>
        <w:tab w:val="right" w:pos="8306"/>
      </w:tabs>
      <w:snapToGrid w:val="0"/>
      <w:jc w:val="left"/>
    </w:pPr>
    <w:rPr>
      <w:sz w:val="18"/>
      <w:szCs w:val="18"/>
    </w:rPr>
  </w:style>
  <w:style w:type="paragraph" w:styleId="20">
    <w:name w:val="Body Text First Indent 2"/>
    <w:basedOn w:val="a8"/>
    <w:link w:val="2Char0"/>
    <w:uiPriority w:val="99"/>
    <w:unhideWhenUsed/>
    <w:qFormat/>
    <w:rsid w:val="00623C3A"/>
    <w:pPr>
      <w:ind w:firstLineChars="200" w:firstLine="420"/>
    </w:pPr>
  </w:style>
  <w:style w:type="paragraph" w:styleId="ac">
    <w:name w:val="header"/>
    <w:basedOn w:val="a"/>
    <w:link w:val="Char8"/>
    <w:uiPriority w:val="99"/>
    <w:unhideWhenUsed/>
    <w:qFormat/>
    <w:rsid w:val="00623C3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rsid w:val="00623C3A"/>
  </w:style>
  <w:style w:type="paragraph" w:styleId="ad">
    <w:name w:val="footnote text"/>
    <w:basedOn w:val="a"/>
    <w:link w:val="Char9"/>
    <w:uiPriority w:val="99"/>
    <w:unhideWhenUsed/>
    <w:qFormat/>
    <w:rsid w:val="00623C3A"/>
    <w:pPr>
      <w:snapToGrid w:val="0"/>
      <w:jc w:val="left"/>
    </w:pPr>
    <w:rPr>
      <w:sz w:val="18"/>
      <w:szCs w:val="18"/>
    </w:rPr>
  </w:style>
  <w:style w:type="paragraph" w:styleId="21">
    <w:name w:val="toc 2"/>
    <w:basedOn w:val="a"/>
    <w:next w:val="a"/>
    <w:uiPriority w:val="39"/>
    <w:unhideWhenUsed/>
    <w:qFormat/>
    <w:rsid w:val="00623C3A"/>
    <w:pPr>
      <w:ind w:leftChars="200" w:left="420"/>
    </w:pPr>
  </w:style>
  <w:style w:type="paragraph" w:styleId="22">
    <w:name w:val="Body Text 2"/>
    <w:basedOn w:val="a"/>
    <w:uiPriority w:val="99"/>
    <w:unhideWhenUsed/>
    <w:qFormat/>
    <w:rsid w:val="00623C3A"/>
    <w:pPr>
      <w:spacing w:before="60" w:after="60"/>
    </w:pPr>
    <w:rPr>
      <w:rFonts w:ascii="Arial" w:hAnsi="Arial"/>
      <w:spacing w:val="-5"/>
      <w:szCs w:val="20"/>
      <w:lang w:val="zh-CN" w:eastAsia="en-US"/>
    </w:rPr>
  </w:style>
  <w:style w:type="paragraph" w:styleId="ae">
    <w:name w:val="Normal (Web)"/>
    <w:basedOn w:val="a"/>
    <w:uiPriority w:val="99"/>
    <w:unhideWhenUsed/>
    <w:qFormat/>
    <w:rsid w:val="00623C3A"/>
    <w:pPr>
      <w:spacing w:before="100" w:beforeAutospacing="1" w:after="100" w:afterAutospacing="1"/>
      <w:jc w:val="left"/>
    </w:pPr>
    <w:rPr>
      <w:rFonts w:ascii="宋体" w:hAnsi="宋体" w:hint="eastAsia"/>
      <w:kern w:val="0"/>
      <w:sz w:val="24"/>
      <w:szCs w:val="24"/>
    </w:rPr>
  </w:style>
  <w:style w:type="character" w:styleId="af">
    <w:name w:val="Strong"/>
    <w:basedOn w:val="a0"/>
    <w:uiPriority w:val="22"/>
    <w:qFormat/>
    <w:rsid w:val="00623C3A"/>
    <w:rPr>
      <w:b/>
    </w:rPr>
  </w:style>
  <w:style w:type="character" w:styleId="af0">
    <w:name w:val="endnote reference"/>
    <w:qFormat/>
    <w:rsid w:val="00623C3A"/>
    <w:rPr>
      <w:vertAlign w:val="superscript"/>
    </w:rPr>
  </w:style>
  <w:style w:type="character" w:styleId="af1">
    <w:name w:val="Hyperlink"/>
    <w:basedOn w:val="a0"/>
    <w:uiPriority w:val="99"/>
    <w:unhideWhenUsed/>
    <w:qFormat/>
    <w:rsid w:val="00623C3A"/>
    <w:rPr>
      <w:color w:val="0000FF" w:themeColor="hyperlink"/>
      <w:u w:val="single"/>
    </w:rPr>
  </w:style>
  <w:style w:type="character" w:styleId="af2">
    <w:name w:val="annotation reference"/>
    <w:basedOn w:val="a0"/>
    <w:uiPriority w:val="99"/>
    <w:unhideWhenUsed/>
    <w:qFormat/>
    <w:rsid w:val="00623C3A"/>
    <w:rPr>
      <w:sz w:val="21"/>
      <w:szCs w:val="21"/>
    </w:rPr>
  </w:style>
  <w:style w:type="character" w:styleId="af3">
    <w:name w:val="footnote reference"/>
    <w:basedOn w:val="a0"/>
    <w:uiPriority w:val="99"/>
    <w:unhideWhenUsed/>
    <w:qFormat/>
    <w:rsid w:val="00623C3A"/>
    <w:rPr>
      <w:vertAlign w:val="superscript"/>
    </w:rPr>
  </w:style>
  <w:style w:type="table" w:styleId="af4">
    <w:name w:val="Table Grid"/>
    <w:basedOn w:val="a1"/>
    <w:uiPriority w:val="59"/>
    <w:qFormat/>
    <w:rsid w:val="00623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0"/>
    <w:uiPriority w:val="9"/>
    <w:qFormat/>
    <w:rsid w:val="00623C3A"/>
    <w:rPr>
      <w:rFonts w:ascii="Calibri" w:eastAsia="宋体" w:hAnsi="Calibri" w:cs="宋体"/>
      <w:kern w:val="44"/>
      <w:sz w:val="44"/>
      <w:szCs w:val="44"/>
    </w:rPr>
  </w:style>
  <w:style w:type="character" w:customStyle="1" w:styleId="2Char">
    <w:name w:val="标题 2 Char"/>
    <w:basedOn w:val="a0"/>
    <w:link w:val="2"/>
    <w:uiPriority w:val="9"/>
    <w:qFormat/>
    <w:rsid w:val="00623C3A"/>
    <w:rPr>
      <w:rFonts w:ascii="Cambria" w:eastAsia="宋体" w:hAnsi="Cambria" w:cs="宋体"/>
      <w:b/>
      <w:bCs/>
      <w:sz w:val="32"/>
      <w:szCs w:val="32"/>
    </w:rPr>
  </w:style>
  <w:style w:type="character" w:customStyle="1" w:styleId="Chara">
    <w:name w:val="文章正文 Char"/>
    <w:link w:val="af5"/>
    <w:qFormat/>
    <w:locked/>
    <w:rsid w:val="00623C3A"/>
    <w:rPr>
      <w:rFonts w:ascii="Times New Roman" w:hAnsi="Times New Roman" w:cs="Times New Roman"/>
      <w:sz w:val="28"/>
      <w:szCs w:val="28"/>
    </w:rPr>
  </w:style>
  <w:style w:type="paragraph" w:customStyle="1" w:styleId="af5">
    <w:name w:val="文章正文"/>
    <w:basedOn w:val="a"/>
    <w:link w:val="Chara"/>
    <w:qFormat/>
    <w:rsid w:val="00623C3A"/>
    <w:pPr>
      <w:spacing w:before="120" w:line="360" w:lineRule="auto"/>
      <w:ind w:firstLine="510"/>
      <w:contextualSpacing/>
    </w:pPr>
    <w:rPr>
      <w:rFonts w:ascii="Times New Roman" w:eastAsiaTheme="minorEastAsia" w:hAnsi="Times New Roman"/>
      <w:sz w:val="28"/>
      <w:szCs w:val="28"/>
    </w:rPr>
  </w:style>
  <w:style w:type="character" w:customStyle="1" w:styleId="3Char">
    <w:name w:val="标题 3 Char"/>
    <w:basedOn w:val="a0"/>
    <w:link w:val="3"/>
    <w:uiPriority w:val="9"/>
    <w:qFormat/>
    <w:rsid w:val="00623C3A"/>
    <w:rPr>
      <w:rFonts w:ascii="Calibri" w:eastAsia="华文楷体" w:hAnsi="Calibri" w:cs="Times New Roman"/>
      <w:b/>
      <w:bCs/>
      <w:sz w:val="32"/>
      <w:szCs w:val="32"/>
    </w:rPr>
  </w:style>
  <w:style w:type="paragraph" w:customStyle="1" w:styleId="TOC1">
    <w:name w:val="TOC 标题1"/>
    <w:basedOn w:val="10"/>
    <w:next w:val="a"/>
    <w:uiPriority w:val="39"/>
    <w:unhideWhenUsed/>
    <w:qFormat/>
    <w:rsid w:val="00623C3A"/>
    <w:pPr>
      <w:widowControl/>
      <w:spacing w:before="480" w:after="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character" w:customStyle="1" w:styleId="Char6">
    <w:name w:val="批注框文本 Char"/>
    <w:basedOn w:val="a0"/>
    <w:link w:val="aa"/>
    <w:uiPriority w:val="99"/>
    <w:semiHidden/>
    <w:qFormat/>
    <w:rsid w:val="00623C3A"/>
    <w:rPr>
      <w:rFonts w:ascii="Calibri" w:eastAsia="宋体" w:hAnsi="Calibri" w:cs="Times New Roman"/>
      <w:sz w:val="18"/>
      <w:szCs w:val="18"/>
    </w:rPr>
  </w:style>
  <w:style w:type="character" w:customStyle="1" w:styleId="Char8">
    <w:name w:val="页眉 Char"/>
    <w:basedOn w:val="a0"/>
    <w:link w:val="ac"/>
    <w:uiPriority w:val="99"/>
    <w:qFormat/>
    <w:rsid w:val="00623C3A"/>
    <w:rPr>
      <w:rFonts w:ascii="Calibri" w:eastAsia="宋体" w:hAnsi="Calibri" w:cs="Times New Roman"/>
      <w:sz w:val="18"/>
      <w:szCs w:val="18"/>
    </w:rPr>
  </w:style>
  <w:style w:type="character" w:customStyle="1" w:styleId="Char7">
    <w:name w:val="页脚 Char"/>
    <w:basedOn w:val="a0"/>
    <w:link w:val="ab"/>
    <w:uiPriority w:val="99"/>
    <w:qFormat/>
    <w:rsid w:val="00623C3A"/>
    <w:rPr>
      <w:rFonts w:ascii="Calibri" w:eastAsia="宋体" w:hAnsi="Calibri" w:cs="Times New Roman"/>
      <w:sz w:val="18"/>
      <w:szCs w:val="18"/>
    </w:rPr>
  </w:style>
  <w:style w:type="paragraph" w:customStyle="1" w:styleId="12">
    <w:name w:val="列出段落1"/>
    <w:basedOn w:val="a"/>
    <w:uiPriority w:val="34"/>
    <w:qFormat/>
    <w:rsid w:val="00623C3A"/>
    <w:pPr>
      <w:spacing w:line="360" w:lineRule="auto"/>
      <w:ind w:firstLineChars="200" w:firstLine="420"/>
    </w:pPr>
    <w:rPr>
      <w:sz w:val="28"/>
    </w:rPr>
  </w:style>
  <w:style w:type="character" w:customStyle="1" w:styleId="font21">
    <w:name w:val="font21"/>
    <w:basedOn w:val="a0"/>
    <w:qFormat/>
    <w:rsid w:val="00623C3A"/>
    <w:rPr>
      <w:rFonts w:ascii="方正仿宋_GBK" w:eastAsia="方正仿宋_GBK" w:hAnsi="方正仿宋_GBK" w:cs="方正仿宋_GBK"/>
      <w:color w:val="000000"/>
      <w:sz w:val="22"/>
      <w:szCs w:val="22"/>
      <w:u w:val="none"/>
    </w:rPr>
  </w:style>
  <w:style w:type="paragraph" w:customStyle="1" w:styleId="23">
    <w:name w:val="列出段落2"/>
    <w:basedOn w:val="a"/>
    <w:uiPriority w:val="34"/>
    <w:qFormat/>
    <w:rsid w:val="00623C3A"/>
    <w:pPr>
      <w:ind w:firstLineChars="200" w:firstLine="420"/>
    </w:pPr>
    <w:rPr>
      <w:rFonts w:ascii="仿宋_GB2312" w:hAnsi="仿宋_GB2312"/>
      <w:szCs w:val="32"/>
    </w:rPr>
  </w:style>
  <w:style w:type="character" w:customStyle="1" w:styleId="Char">
    <w:name w:val="正文文本 Char"/>
    <w:basedOn w:val="a0"/>
    <w:link w:val="a3"/>
    <w:uiPriority w:val="99"/>
    <w:qFormat/>
    <w:rsid w:val="00623C3A"/>
    <w:rPr>
      <w:rFonts w:eastAsia="楷体"/>
      <w:kern w:val="2"/>
      <w:sz w:val="30"/>
      <w:szCs w:val="24"/>
    </w:rPr>
  </w:style>
  <w:style w:type="character" w:customStyle="1" w:styleId="Char3">
    <w:name w:val="正文缩进 Char"/>
    <w:basedOn w:val="a0"/>
    <w:link w:val="a7"/>
    <w:qFormat/>
    <w:rsid w:val="00623C3A"/>
    <w:rPr>
      <w:rFonts w:ascii="Times New Roman" w:eastAsia="方正仿宋_GBK" w:hAnsi="Times New Roman"/>
      <w:szCs w:val="24"/>
    </w:rPr>
  </w:style>
  <w:style w:type="character" w:customStyle="1" w:styleId="Char2">
    <w:name w:val="正文首行缩进 Char"/>
    <w:basedOn w:val="Char"/>
    <w:link w:val="a6"/>
    <w:uiPriority w:val="99"/>
    <w:qFormat/>
    <w:rsid w:val="00623C3A"/>
    <w:rPr>
      <w:rFonts w:eastAsia="方正仿宋_GBK"/>
      <w:b/>
      <w:kern w:val="2"/>
      <w:sz w:val="30"/>
      <w:szCs w:val="24"/>
    </w:rPr>
  </w:style>
  <w:style w:type="character" w:customStyle="1" w:styleId="Char10">
    <w:name w:val="正文首行缩进 Char1"/>
    <w:basedOn w:val="Char"/>
    <w:uiPriority w:val="99"/>
    <w:semiHidden/>
    <w:qFormat/>
    <w:rsid w:val="00623C3A"/>
    <w:rPr>
      <w:rFonts w:eastAsia="仿宋_GB2312"/>
      <w:kern w:val="2"/>
      <w:sz w:val="32"/>
      <w:szCs w:val="22"/>
    </w:rPr>
  </w:style>
  <w:style w:type="character" w:customStyle="1" w:styleId="Char9">
    <w:name w:val="脚注文本 Char"/>
    <w:basedOn w:val="a0"/>
    <w:link w:val="ad"/>
    <w:uiPriority w:val="99"/>
    <w:semiHidden/>
    <w:qFormat/>
    <w:rsid w:val="00623C3A"/>
    <w:rPr>
      <w:rFonts w:eastAsia="仿宋_GB2312"/>
      <w:kern w:val="2"/>
      <w:sz w:val="18"/>
      <w:szCs w:val="18"/>
    </w:rPr>
  </w:style>
  <w:style w:type="character" w:customStyle="1" w:styleId="Char4">
    <w:name w:val="正文文本缩进 Char"/>
    <w:basedOn w:val="a0"/>
    <w:link w:val="a8"/>
    <w:uiPriority w:val="99"/>
    <w:semiHidden/>
    <w:qFormat/>
    <w:rsid w:val="00623C3A"/>
    <w:rPr>
      <w:rFonts w:eastAsia="仿宋_GB2312"/>
      <w:kern w:val="2"/>
      <w:sz w:val="32"/>
      <w:szCs w:val="22"/>
    </w:rPr>
  </w:style>
  <w:style w:type="character" w:customStyle="1" w:styleId="2Char0">
    <w:name w:val="正文首行缩进 2 Char"/>
    <w:basedOn w:val="Char4"/>
    <w:link w:val="20"/>
    <w:uiPriority w:val="99"/>
    <w:semiHidden/>
    <w:qFormat/>
    <w:rsid w:val="00623C3A"/>
    <w:rPr>
      <w:rFonts w:eastAsia="仿宋_GB2312"/>
      <w:kern w:val="2"/>
      <w:sz w:val="32"/>
      <w:szCs w:val="22"/>
    </w:rPr>
  </w:style>
  <w:style w:type="character" w:customStyle="1" w:styleId="Char5">
    <w:name w:val="尾注文本 Char"/>
    <w:basedOn w:val="a0"/>
    <w:link w:val="a9"/>
    <w:uiPriority w:val="99"/>
    <w:semiHidden/>
    <w:qFormat/>
    <w:rsid w:val="00623C3A"/>
    <w:rPr>
      <w:rFonts w:eastAsia="仿宋_GB2312"/>
      <w:kern w:val="2"/>
      <w:sz w:val="32"/>
      <w:szCs w:val="22"/>
    </w:rPr>
  </w:style>
  <w:style w:type="character" w:customStyle="1" w:styleId="Char1">
    <w:name w:val="批注文字 Char"/>
    <w:basedOn w:val="a0"/>
    <w:link w:val="a5"/>
    <w:uiPriority w:val="99"/>
    <w:semiHidden/>
    <w:qFormat/>
    <w:rsid w:val="00623C3A"/>
    <w:rPr>
      <w:rFonts w:ascii="Calibri" w:eastAsia="仿宋_GB2312" w:hAnsi="Calibri"/>
      <w:kern w:val="2"/>
      <w:sz w:val="32"/>
      <w:szCs w:val="22"/>
    </w:rPr>
  </w:style>
  <w:style w:type="character" w:customStyle="1" w:styleId="Char0">
    <w:name w:val="批注主题 Char"/>
    <w:basedOn w:val="Char1"/>
    <w:link w:val="a4"/>
    <w:uiPriority w:val="99"/>
    <w:semiHidden/>
    <w:qFormat/>
    <w:rsid w:val="00623C3A"/>
    <w:rPr>
      <w:rFonts w:ascii="Calibri" w:eastAsia="仿宋_GB2312" w:hAnsi="Calibri"/>
      <w:b/>
      <w:bCs/>
      <w:kern w:val="2"/>
      <w:sz w:val="32"/>
      <w:szCs w:val="22"/>
    </w:rPr>
  </w:style>
  <w:style w:type="character" w:customStyle="1" w:styleId="font11">
    <w:name w:val="font11"/>
    <w:basedOn w:val="a0"/>
    <w:qFormat/>
    <w:rsid w:val="00623C3A"/>
    <w:rPr>
      <w:rFonts w:ascii="方正仿宋_GBK" w:eastAsia="方正仿宋_GBK" w:hAnsi="方正仿宋_GBK" w:cs="方正仿宋_GBK"/>
      <w:color w:val="000000"/>
      <w:sz w:val="22"/>
      <w:szCs w:val="22"/>
      <w:u w:val="none"/>
    </w:rPr>
  </w:style>
  <w:style w:type="character" w:customStyle="1" w:styleId="font71">
    <w:name w:val="font71"/>
    <w:basedOn w:val="a0"/>
    <w:qFormat/>
    <w:rsid w:val="00623C3A"/>
    <w:rPr>
      <w:rFonts w:ascii="方正仿宋_GBK" w:eastAsia="方正仿宋_GBK" w:hAnsi="方正仿宋_GBK" w:cs="方正仿宋_GBK"/>
      <w:b/>
      <w:bCs/>
      <w:color w:val="000000"/>
      <w:sz w:val="22"/>
      <w:szCs w:val="22"/>
      <w:u w:val="none"/>
    </w:rPr>
  </w:style>
  <w:style w:type="character" w:customStyle="1" w:styleId="font51">
    <w:name w:val="font51"/>
    <w:basedOn w:val="a0"/>
    <w:qFormat/>
    <w:rsid w:val="00623C3A"/>
    <w:rPr>
      <w:rFonts w:ascii="方正仿宋_GBK" w:eastAsia="方正仿宋_GBK" w:hAnsi="方正仿宋_GBK" w:cs="方正仿宋_GBK" w:hint="eastAsia"/>
      <w:color w:val="000000"/>
      <w:sz w:val="22"/>
      <w:szCs w:val="22"/>
      <w:u w:val="none"/>
    </w:rPr>
  </w:style>
  <w:style w:type="character" w:customStyle="1" w:styleId="font31">
    <w:name w:val="font31"/>
    <w:basedOn w:val="a0"/>
    <w:qFormat/>
    <w:rsid w:val="00623C3A"/>
    <w:rPr>
      <w:rFonts w:ascii="Times New Roman" w:hAnsi="Times New Roman" w:cs="Times New Roman" w:hint="default"/>
      <w:color w:val="000000"/>
      <w:sz w:val="22"/>
      <w:szCs w:val="22"/>
      <w:u w:val="none"/>
    </w:rPr>
  </w:style>
  <w:style w:type="character" w:customStyle="1" w:styleId="font01">
    <w:name w:val="font01"/>
    <w:basedOn w:val="a0"/>
    <w:qFormat/>
    <w:rsid w:val="00623C3A"/>
    <w:rPr>
      <w:rFonts w:ascii="宋体" w:eastAsia="宋体" w:hAnsi="宋体" w:cs="宋体" w:hint="eastAsia"/>
      <w:color w:val="000000"/>
      <w:sz w:val="22"/>
      <w:szCs w:val="22"/>
      <w:u w:val="none"/>
    </w:rPr>
  </w:style>
  <w:style w:type="paragraph" w:customStyle="1" w:styleId="13">
    <w:name w:val="正文首行缩进1"/>
    <w:basedOn w:val="a3"/>
    <w:qFormat/>
    <w:rsid w:val="00623C3A"/>
    <w:pPr>
      <w:spacing w:before="100" w:beforeAutospacing="1" w:line="560" w:lineRule="exact"/>
      <w:ind w:firstLineChars="100" w:firstLine="420"/>
    </w:pPr>
    <w:rPr>
      <w:rFonts w:ascii="Times New Roman" w:eastAsia="方正仿宋_GBK" w:hAnsi="Times New Roman"/>
      <w:sz w:val="32"/>
      <w:szCs w:val="32"/>
    </w:rPr>
  </w:style>
  <w:style w:type="paragraph" w:customStyle="1" w:styleId="Default">
    <w:name w:val="Default"/>
    <w:qFormat/>
    <w:rsid w:val="00623C3A"/>
    <w:pPr>
      <w:widowControl w:val="0"/>
      <w:autoSpaceDE w:val="0"/>
      <w:autoSpaceDN w:val="0"/>
      <w:adjustRightInd w:val="0"/>
    </w:pPr>
    <w:rPr>
      <w:rFonts w:ascii="仿宋_GB2312" w:eastAsia="仿宋_GB2312" w:hAnsi="Calibri" w:cs="仿宋_GB2312"/>
      <w:color w:val="000000"/>
      <w:sz w:val="24"/>
      <w:szCs w:val="24"/>
    </w:rPr>
  </w:style>
  <w:style w:type="character" w:customStyle="1" w:styleId="font112">
    <w:name w:val="font112"/>
    <w:basedOn w:val="a0"/>
    <w:qFormat/>
    <w:rsid w:val="00623C3A"/>
    <w:rPr>
      <w:rFonts w:ascii="宋体" w:eastAsia="宋体" w:hAnsi="宋体" w:cs="宋体" w:hint="eastAsia"/>
      <w:b/>
      <w:color w:val="000000"/>
      <w:sz w:val="22"/>
      <w:szCs w:val="22"/>
      <w:u w:val="none"/>
    </w:rPr>
  </w:style>
  <w:style w:type="character" w:customStyle="1" w:styleId="font91">
    <w:name w:val="font91"/>
    <w:basedOn w:val="a0"/>
    <w:qFormat/>
    <w:rsid w:val="00623C3A"/>
    <w:rPr>
      <w:rFonts w:ascii="宋体" w:eastAsia="宋体" w:hAnsi="宋体" w:cs="宋体" w:hint="eastAsia"/>
      <w:color w:val="000000"/>
      <w:sz w:val="22"/>
      <w:szCs w:val="22"/>
      <w:u w:val="none"/>
    </w:rPr>
  </w:style>
  <w:style w:type="character" w:customStyle="1" w:styleId="font41">
    <w:name w:val="font41"/>
    <w:basedOn w:val="a0"/>
    <w:qFormat/>
    <w:rsid w:val="00623C3A"/>
    <w:rPr>
      <w:rFonts w:ascii="方正仿宋_GBK" w:eastAsia="方正仿宋_GBK" w:hAnsi="方正仿宋_GBK" w:cs="方正仿宋_GBK"/>
      <w:color w:val="000000"/>
      <w:sz w:val="22"/>
      <w:szCs w:val="22"/>
      <w:u w:val="none"/>
    </w:rPr>
  </w:style>
  <w:style w:type="character" w:customStyle="1" w:styleId="font121">
    <w:name w:val="font121"/>
    <w:basedOn w:val="a0"/>
    <w:qFormat/>
    <w:rsid w:val="00623C3A"/>
    <w:rPr>
      <w:rFonts w:ascii="宋体" w:eastAsia="宋体" w:hAnsi="宋体" w:cs="宋体" w:hint="eastAsia"/>
      <w:b/>
      <w:color w:val="000000"/>
      <w:sz w:val="22"/>
      <w:szCs w:val="22"/>
      <w:u w:val="none"/>
    </w:rPr>
  </w:style>
  <w:style w:type="character" w:customStyle="1" w:styleId="font81">
    <w:name w:val="font81"/>
    <w:basedOn w:val="a0"/>
    <w:qFormat/>
    <w:rsid w:val="00623C3A"/>
    <w:rPr>
      <w:rFonts w:ascii="方正仿宋_GBK" w:eastAsia="方正仿宋_GBK" w:hAnsi="方正仿宋_GBK" w:cs="方正仿宋_GBK"/>
      <w:b/>
      <w:bCs/>
      <w:color w:val="000000"/>
      <w:sz w:val="24"/>
      <w:szCs w:val="24"/>
      <w:u w:val="none"/>
    </w:rPr>
  </w:style>
  <w:style w:type="character" w:customStyle="1" w:styleId="font101">
    <w:name w:val="font101"/>
    <w:basedOn w:val="a0"/>
    <w:qFormat/>
    <w:rsid w:val="00623C3A"/>
    <w:rPr>
      <w:rFonts w:ascii="方正仿宋_GBK" w:eastAsia="方正仿宋_GBK" w:hAnsi="方正仿宋_GBK" w:cs="方正仿宋_GBK" w:hint="eastAsia"/>
      <w:b/>
      <w:bCs/>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so.com/doc/6554337-676808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36</Pages>
  <Words>2719</Words>
  <Characters>15500</Characters>
  <Application>Microsoft Office Word</Application>
  <DocSecurity>0</DocSecurity>
  <Lines>129</Lines>
  <Paragraphs>36</Paragraphs>
  <ScaleCrop>false</ScaleCrop>
  <Company>Microsoft</Company>
  <LinksUpToDate>false</LinksUpToDate>
  <CharactersWithSpaces>18183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朱苍晖</dc:creator>
  <cp:lastModifiedBy>Administrator</cp:lastModifiedBy>
  <cp:revision>60</cp:revision>
  <cp:lastPrinted>2021-11-26T05:43:00Z</cp:lastPrinted>
  <dcterms:created xsi:type="dcterms:W3CDTF">2021-05-07T07:54:00Z</dcterms:created>
  <dcterms:modified xsi:type="dcterms:W3CDTF">2021-11-30T01:14:00Z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A584752CD6354859B65B462C4A9EF8D8</vt:lpwstr>
  </property>
</Properties>
</file>