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拔山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"/>
          <w:sz w:val="44"/>
          <w:szCs w:val="44"/>
        </w:rPr>
        <w:t>忠县</w:t>
      </w:r>
      <w:r>
        <w:rPr>
          <w:rFonts w:hint="eastAsia" w:ascii="Times New Roman" w:hAnsi="Times New Roman" w:eastAsia="方正小标宋_GBK" w:cs="Times New Roman"/>
          <w:spacing w:val="-2"/>
          <w:sz w:val="44"/>
          <w:szCs w:val="44"/>
          <w:lang w:val="en-US" w:eastAsia="zh-CN"/>
        </w:rPr>
        <w:t>拔山</w:t>
      </w:r>
      <w:r>
        <w:rPr>
          <w:rFonts w:hint="default" w:ascii="Times New Roman" w:hAnsi="Times New Roman" w:eastAsia="方正小标宋_GBK" w:cs="Times New Roman"/>
          <w:spacing w:val="-2"/>
          <w:sz w:val="44"/>
          <w:szCs w:val="44"/>
        </w:rPr>
        <w:t>镇</w:t>
      </w:r>
      <w:r>
        <w:rPr>
          <w:rFonts w:hint="eastAsia" w:ascii="Times New Roman" w:hAnsi="Times New Roman" w:eastAsia="方正小标宋_GBK" w:cs="Times New Roman"/>
          <w:spacing w:val="-2"/>
          <w:sz w:val="44"/>
          <w:szCs w:val="44"/>
          <w:lang w:val="en-US" w:eastAsia="zh-CN"/>
        </w:rPr>
        <w:t>人民政府</w:t>
      </w:r>
    </w:p>
    <w:p>
      <w:pPr>
        <w:spacing w:line="594" w:lineRule="exact"/>
        <w:jc w:val="center"/>
        <w:rPr>
          <w:rFonts w:eastAsia="方正小标宋_GBK"/>
          <w:color w:val="000000"/>
          <w:spacing w:val="-11"/>
          <w:kern w:val="0"/>
          <w:sz w:val="44"/>
          <w:szCs w:val="44"/>
        </w:rPr>
      </w:pPr>
      <w:r>
        <w:rPr>
          <w:rFonts w:eastAsia="方正小标宋_GBK"/>
          <w:color w:val="000000"/>
          <w:spacing w:val="-11"/>
          <w:kern w:val="0"/>
          <w:sz w:val="44"/>
          <w:szCs w:val="44"/>
        </w:rPr>
        <w:t>关</w:t>
      </w:r>
      <w:r>
        <w:rPr>
          <w:rFonts w:hint="eastAsia" w:eastAsia="方正小标宋_GBK"/>
          <w:color w:val="000000"/>
          <w:spacing w:val="-11"/>
          <w:kern w:val="0"/>
          <w:sz w:val="44"/>
          <w:szCs w:val="44"/>
        </w:rPr>
        <w:t>于调整</w:t>
      </w:r>
      <w:r>
        <w:rPr>
          <w:rFonts w:hint="eastAsia" w:eastAsia="方正小标宋_GBK"/>
          <w:color w:val="000000"/>
          <w:spacing w:val="-11"/>
          <w:kern w:val="0"/>
          <w:sz w:val="44"/>
          <w:szCs w:val="44"/>
          <w:lang w:val="en-US" w:eastAsia="zh-CN"/>
        </w:rPr>
        <w:t>拔山</w:t>
      </w:r>
      <w:r>
        <w:rPr>
          <w:rFonts w:hint="eastAsia" w:eastAsia="方正小标宋_GBK"/>
          <w:color w:val="000000"/>
          <w:spacing w:val="-11"/>
          <w:kern w:val="0"/>
          <w:sz w:val="44"/>
          <w:szCs w:val="44"/>
        </w:rPr>
        <w:t>镇</w:t>
      </w:r>
      <w:r>
        <w:rPr>
          <w:rFonts w:eastAsia="方正小标宋_GBK"/>
          <w:color w:val="000000"/>
          <w:spacing w:val="-11"/>
          <w:kern w:val="0"/>
          <w:sz w:val="44"/>
          <w:szCs w:val="44"/>
        </w:rPr>
        <w:t>消防安全委员会组成人员的通知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/>
        <w:textAlignment w:val="auto"/>
        <w:rPr>
          <w:rFonts w:ascii="Times New Roman" w:hAnsi="Times New Roman" w:eastAsia="方正仿宋_GBK" w:cs="Times New Roman"/>
          <w:color w:val="333333"/>
          <w:sz w:val="44"/>
          <w:szCs w:val="44"/>
        </w:rPr>
      </w:pPr>
      <w:r>
        <w:rPr>
          <w:rFonts w:ascii="Times New Roman" w:hAnsi="Times New Roman" w:eastAsia="方正仿宋_GBK" w:cs="Times New Roman"/>
          <w:color w:val="333333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各村（</w:t>
      </w:r>
      <w:r>
        <w:rPr>
          <w:rFonts w:hint="eastAsia" w:eastAsia="方正仿宋_GBK"/>
          <w:sz w:val="32"/>
          <w:szCs w:val="32"/>
        </w:rPr>
        <w:t>社区</w:t>
      </w:r>
      <w:r>
        <w:rPr>
          <w:rFonts w:eastAsia="方正仿宋_GBK"/>
          <w:sz w:val="32"/>
          <w:szCs w:val="32"/>
        </w:rPr>
        <w:t>）</w:t>
      </w:r>
      <w:r>
        <w:rPr>
          <w:rFonts w:hint="eastAsia" w:eastAsia="方正仿宋_GBK"/>
          <w:sz w:val="32"/>
          <w:szCs w:val="32"/>
        </w:rPr>
        <w:t>、镇消防安委会各成员单位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因镇政府人员变动和分工调整，</w:t>
      </w:r>
      <w:r>
        <w:rPr>
          <w:rFonts w:eastAsia="方正仿宋_GBK"/>
          <w:sz w:val="32"/>
          <w:szCs w:val="32"/>
        </w:rPr>
        <w:t>现将</w:t>
      </w:r>
      <w:r>
        <w:rPr>
          <w:rFonts w:hint="eastAsia" w:eastAsia="方正仿宋_GBK"/>
          <w:sz w:val="32"/>
          <w:szCs w:val="32"/>
        </w:rPr>
        <w:t>调整后的</w:t>
      </w:r>
      <w:r>
        <w:rPr>
          <w:rFonts w:hint="eastAsia" w:eastAsia="方正仿宋_GBK"/>
          <w:sz w:val="32"/>
          <w:szCs w:val="32"/>
          <w:lang w:val="en-US" w:eastAsia="zh-CN"/>
        </w:rPr>
        <w:t>拔山</w:t>
      </w:r>
      <w:r>
        <w:rPr>
          <w:rFonts w:hint="eastAsia" w:eastAsia="方正仿宋_GBK"/>
          <w:sz w:val="32"/>
          <w:szCs w:val="32"/>
        </w:rPr>
        <w:t>镇</w:t>
      </w:r>
      <w:r>
        <w:rPr>
          <w:rFonts w:eastAsia="方正仿宋_GBK"/>
          <w:sz w:val="32"/>
          <w:szCs w:val="32"/>
        </w:rPr>
        <w:t>消防安全委员会组成人员明确如下：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leftChars="0" w:right="0" w:rightChars="0" w:firstLine="640" w:firstLineChars="200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主  任：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成  钧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镇党委副书记、镇长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副主任：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张朝虎    人大主席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right="0" w:rightChars="0" w:firstLine="1920" w:firstLine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镇党委政法委员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阳勇明    党委副书记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王绍云    党委宣传统战委员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right="0" w:rightChars="0" w:firstLine="1920" w:firstLineChars="6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984" w:right="1446" w:bottom="1644" w:left="1446" w:header="851" w:footer="992" w:gutter="0"/>
          <w:pgNumType w:fmt="decimal" w:start="2"/>
          <w:cols w:space="0" w:num="1"/>
          <w:rtlGutter w:val="0"/>
          <w:docGrid w:type="lines" w:linePitch="318" w:charSpace="0"/>
        </w:sect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right="0" w:rightChars="0" w:firstLine="1920" w:firstLineChars="6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陈海林   纪委书记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周红彪   副镇长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毛世洪   副镇长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谢丽华   副镇长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杨  冉   党委委员、副镇长、人武部长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right="0" w:rightChars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邹佳杏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党政办主任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母  俊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镇纪委副书记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靳要武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应急办主任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黄伟红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镇</w:t>
      </w:r>
      <w:r>
        <w:rPr>
          <w:rFonts w:ascii="Times New Roman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发办主任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  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民政与</w:t>
      </w:r>
      <w:r>
        <w:rPr>
          <w:rFonts w:ascii="Times New Roman" w:hAnsi="Times New Roman" w:eastAsia="方正仿宋_GBK" w:cs="Times New Roman"/>
          <w:sz w:val="32"/>
          <w:szCs w:val="32"/>
        </w:rPr>
        <w:t>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事办主任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  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平安建设办主任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黄兴华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规划建设管理</w:t>
      </w:r>
      <w:r>
        <w:rPr>
          <w:rFonts w:hint="eastAsia" w:ascii="Times New Roman" w:hAnsi="Times New Roman" w:eastAsia="方正仿宋_GBK"/>
          <w:sz w:val="32"/>
          <w:szCs w:val="32"/>
        </w:rPr>
        <w:t>环保办主任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陈艳芳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综合行政执法大队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队长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鲁宏臣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镇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农业服务中心主任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陈秀丽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镇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文化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服务中心负责人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屈祥勇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拔山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派出所所长</w:t>
      </w: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rightChars="0"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汪崇文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市场监督管理所所长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全镇消防工作在镇人民政府的领导下组织实施，镇长为消防工作第一责任人。消防安全委员会下设办公室，由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任办公室主任，由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应急办、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综合行政执法大队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负责日常办公</w:t>
      </w:r>
      <w:r>
        <w:rPr>
          <w:rFonts w:hint="eastAsia" w:eastAsia="方正仿宋_GBK"/>
          <w:sz w:val="32"/>
          <w:szCs w:val="32"/>
        </w:rPr>
        <w:t>。</w:t>
      </w:r>
    </w:p>
    <w:p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/>
          <w:sz w:val="32"/>
          <w:szCs w:val="32"/>
        </w:rPr>
        <w:t>镇消防安全委员会及其办公室按照《中华人民共和国消防法》、《国务院关于印发消防安全责任制实施办法的通知》（国办发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〔2017〕87号</w:t>
      </w:r>
      <w:r>
        <w:rPr>
          <w:rFonts w:hint="eastAsia" w:eastAsia="方正仿宋_GBK"/>
          <w:sz w:val="32"/>
          <w:szCs w:val="32"/>
        </w:rPr>
        <w:t>）等法律法规履行相应的消防工作职责。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06"/>
        </w:tabs>
        <w:kinsoku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420" w:firstLineChars="200"/>
        <w:jc w:val="lef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</w:rPr>
        <w:t>各村（社区）和镇直属单位应当建立完善相应基层消防安全管理组织，设置专人专岗负责消防工作，落实消防安全措施。</w:t>
      </w: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line="594" w:lineRule="exact"/>
        <w:ind w:firstLine="5440" w:firstLineChars="17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忠县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拔山镇人民政府</w:t>
      </w:r>
    </w:p>
    <w:p>
      <w:pPr>
        <w:spacing w:line="594" w:lineRule="exact"/>
        <w:ind w:firstLine="5760" w:firstLineChars="18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840" w:rightChars="400"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right="840" w:rightChars="400"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107950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8.5pt;height:0.05pt;width:441pt;z-index:251659264;mso-width-relative:page;mso-height-relative:page;" filled="f" stroked="t" coordsize="21600,21600" o:gfxdata="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DFYDv0wAAAAYBAAAPAAAAAAAAAAEAIAAAADgAAABkcnMvZG93bnJldi54bWxQSwECFAAU&#10;AAAACACHTuJANoYdO+ABAACpAwAADgAAAAAAAAABACAAAAA4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419100</wp:posOffset>
                </wp:positionV>
                <wp:extent cx="56007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3pt;height:0.05pt;width:441pt;z-index:251660288;mso-width-relative:page;mso-height-relative:page;" filled="f" stroked="t" coordsize="21600,21600" o:gfxdata="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O5CqHXSAAAABgEAAA8AAAAAAAAAAQAgAAAAOAAAAGRycy9kb3ducmV2LnhtbFBLAQIU&#10;ABQAAAAIAIdO4kB4d5U04wEAAKkDAAAOAAAAAAAAAAEAIAAAAD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忠县拔山镇党政办公室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  <w:bookmarkStart w:id="0" w:name="_GoBack"/>
      <w:bookmarkEnd w:id="0"/>
    </w:p>
    <w:sectPr>
      <w:footerReference r:id="rId4" w:type="default"/>
      <w:pgSz w:w="11906" w:h="16838"/>
      <w:pgMar w:top="1984" w:right="1446" w:bottom="1644" w:left="1446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90181"/>
    <w:rsid w:val="73290181"/>
    <w:rsid w:val="EF740770"/>
    <w:rsid w:val="F837E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0 paragraph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2022-01-26T10:31:00Z</dcterms:created>
  <dc:creator>重新起航</dc:creator>
  <cp:lastModifiedBy>user</cp:lastModifiedBy>
  <dcterms:modified xsi:type="dcterms:W3CDTF">2022-03-03T15:24:50Z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EE7222E961404B2698657280A00260B6</vt:lpwstr>
  </property>
</Properties>
</file>