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6BBF">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忠县东溪镇人民政府</w:t>
      </w:r>
    </w:p>
    <w:p w14:paraId="72C13F15">
      <w:pPr>
        <w:spacing w:line="560" w:lineRule="exact"/>
        <w:jc w:val="center"/>
        <w:rPr>
          <w:rFonts w:hint="default" w:ascii="Times New Roman" w:hAnsi="Times New Roman" w:cs="Times New Roman"/>
          <w:b/>
          <w:bCs/>
          <w:sz w:val="52"/>
          <w:szCs w:val="52"/>
        </w:rPr>
      </w:pPr>
    </w:p>
    <w:p w14:paraId="6E5919BE">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比</w:t>
      </w:r>
    </w:p>
    <w:p w14:paraId="42D368AA">
      <w:pPr>
        <w:spacing w:line="560" w:lineRule="exact"/>
        <w:jc w:val="center"/>
        <w:rPr>
          <w:rFonts w:hint="default" w:ascii="Times New Roman" w:hAnsi="Times New Roman" w:cs="Times New Roman"/>
          <w:b/>
          <w:bCs/>
          <w:sz w:val="52"/>
          <w:szCs w:val="52"/>
        </w:rPr>
      </w:pPr>
    </w:p>
    <w:p w14:paraId="06DCF9C9">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选</w:t>
      </w:r>
    </w:p>
    <w:p w14:paraId="12738AF0">
      <w:pPr>
        <w:spacing w:line="560" w:lineRule="exact"/>
        <w:jc w:val="center"/>
        <w:rPr>
          <w:rFonts w:hint="default" w:ascii="Times New Roman" w:hAnsi="Times New Roman" w:cs="Times New Roman"/>
          <w:b/>
          <w:bCs/>
          <w:sz w:val="52"/>
          <w:szCs w:val="52"/>
        </w:rPr>
      </w:pPr>
    </w:p>
    <w:p w14:paraId="22DD2A64">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通</w:t>
      </w:r>
    </w:p>
    <w:p w14:paraId="7092F96B">
      <w:pPr>
        <w:spacing w:line="560" w:lineRule="exact"/>
        <w:jc w:val="center"/>
        <w:rPr>
          <w:rFonts w:hint="default" w:ascii="Times New Roman" w:hAnsi="Times New Roman" w:cs="Times New Roman"/>
          <w:b/>
          <w:bCs/>
          <w:sz w:val="52"/>
          <w:szCs w:val="52"/>
        </w:rPr>
      </w:pPr>
    </w:p>
    <w:p w14:paraId="259FA497">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知</w:t>
      </w:r>
    </w:p>
    <w:p w14:paraId="4AFC51AB">
      <w:pPr>
        <w:spacing w:line="560" w:lineRule="exact"/>
        <w:jc w:val="center"/>
        <w:rPr>
          <w:rFonts w:hint="default" w:ascii="Times New Roman" w:hAnsi="Times New Roman" w:cs="Times New Roman"/>
          <w:b/>
          <w:bCs/>
          <w:sz w:val="52"/>
          <w:szCs w:val="52"/>
        </w:rPr>
      </w:pPr>
    </w:p>
    <w:p w14:paraId="2237A186">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书</w:t>
      </w:r>
    </w:p>
    <w:p w14:paraId="18421805">
      <w:pPr>
        <w:spacing w:line="560" w:lineRule="exact"/>
        <w:jc w:val="center"/>
        <w:rPr>
          <w:rFonts w:hint="default" w:ascii="Times New Roman" w:hAnsi="Times New Roman" w:eastAsia="黑体" w:cs="Times New Roman"/>
          <w:b/>
          <w:bCs/>
          <w:sz w:val="52"/>
          <w:szCs w:val="52"/>
        </w:rPr>
      </w:pPr>
    </w:p>
    <w:p w14:paraId="5FFFFB4F">
      <w:pPr>
        <w:spacing w:line="560" w:lineRule="exact"/>
        <w:jc w:val="center"/>
        <w:rPr>
          <w:rFonts w:hint="default" w:ascii="Times New Roman" w:hAnsi="Times New Roman" w:eastAsia="黑体" w:cs="Times New Roman"/>
          <w:b/>
          <w:bCs/>
          <w:sz w:val="52"/>
          <w:szCs w:val="52"/>
        </w:rPr>
      </w:pPr>
    </w:p>
    <w:p w14:paraId="085FBE23">
      <w:pPr>
        <w:spacing w:line="560" w:lineRule="exact"/>
        <w:jc w:val="center"/>
        <w:rPr>
          <w:rFonts w:hint="default" w:ascii="Times New Roman" w:hAnsi="Times New Roman" w:eastAsia="仿宋_GB2312" w:cs="Times New Roman"/>
          <w:sz w:val="32"/>
          <w:szCs w:val="32"/>
        </w:rPr>
      </w:pPr>
    </w:p>
    <w:p w14:paraId="0BB3304D">
      <w:pPr>
        <w:ind w:left="2860" w:hanging="2860" w:hangingChars="650"/>
        <w:jc w:val="left"/>
        <w:rPr>
          <w:rFonts w:hint="default" w:ascii="Times New Roman" w:hAnsi="Times New Roman" w:cs="Times New Roman"/>
          <w:sz w:val="44"/>
          <w:szCs w:val="44"/>
        </w:rPr>
      </w:pPr>
      <w:r>
        <w:rPr>
          <w:rFonts w:hint="default" w:ascii="Times New Roman" w:hAnsi="Times New Roman" w:cs="Times New Roman"/>
          <w:sz w:val="44"/>
          <w:szCs w:val="44"/>
        </w:rPr>
        <w:t>招 标 项 目：忠县2025年度“两岸青山 • 千里林带”建设项目</w:t>
      </w:r>
    </w:p>
    <w:p w14:paraId="4EC96E30">
      <w:pPr>
        <w:rPr>
          <w:rFonts w:hint="default" w:ascii="Times New Roman" w:hAnsi="Times New Roman" w:cs="Times New Roman"/>
          <w:sz w:val="44"/>
          <w:szCs w:val="44"/>
        </w:rPr>
      </w:pPr>
      <w:r>
        <w:rPr>
          <w:rFonts w:hint="default" w:ascii="Times New Roman" w:hAnsi="Times New Roman" w:cs="Times New Roman"/>
          <w:sz w:val="44"/>
          <w:szCs w:val="44"/>
        </w:rPr>
        <w:t>招   标  人：忠县东溪镇人民政府</w:t>
      </w:r>
    </w:p>
    <w:p w14:paraId="3546CDDB">
      <w:pPr>
        <w:jc w:val="center"/>
        <w:rPr>
          <w:rFonts w:hint="default" w:ascii="Times New Roman" w:hAnsi="Times New Roman" w:cs="Times New Roman"/>
          <w:sz w:val="44"/>
          <w:szCs w:val="44"/>
        </w:rPr>
      </w:pPr>
    </w:p>
    <w:p w14:paraId="60474742">
      <w:pPr>
        <w:ind w:firstLine="2860" w:firstLineChars="650"/>
        <w:rPr>
          <w:rFonts w:hint="default" w:ascii="Times New Roman" w:hAnsi="Times New Roman" w:cs="Times New Roman"/>
          <w:sz w:val="44"/>
          <w:szCs w:val="44"/>
        </w:rPr>
      </w:pPr>
      <w:bookmarkStart w:id="0" w:name="_GoBack"/>
      <w:bookmarkEnd w:id="0"/>
      <w:r>
        <w:rPr>
          <w:rFonts w:hint="default" w:ascii="Times New Roman" w:hAnsi="Times New Roman" w:cs="Times New Roman"/>
          <w:sz w:val="44"/>
          <w:szCs w:val="44"/>
        </w:rPr>
        <w:t>2025年8月20日</w:t>
      </w:r>
    </w:p>
    <w:p w14:paraId="479D347D">
      <w:pPr>
        <w:ind w:firstLine="2860" w:firstLineChars="650"/>
        <w:rPr>
          <w:rFonts w:hint="default" w:ascii="Times New Roman" w:hAnsi="Times New Roman" w:cs="Times New Roman"/>
          <w:sz w:val="44"/>
          <w:szCs w:val="44"/>
        </w:rPr>
      </w:pPr>
    </w:p>
    <w:p w14:paraId="58610E1E">
      <w:pPr>
        <w:ind w:firstLine="2860" w:firstLineChars="650"/>
        <w:rPr>
          <w:rFonts w:hint="default" w:ascii="Times New Roman" w:hAnsi="Times New Roman" w:cs="Times New Roman"/>
          <w:sz w:val="44"/>
          <w:szCs w:val="44"/>
        </w:rPr>
      </w:pPr>
    </w:p>
    <w:p w14:paraId="0B068743">
      <w:pPr>
        <w:ind w:firstLine="2860" w:firstLineChars="650"/>
        <w:rPr>
          <w:rFonts w:hint="default" w:ascii="Times New Roman" w:hAnsi="Times New Roman" w:cs="Times New Roman"/>
          <w:sz w:val="44"/>
          <w:szCs w:val="44"/>
        </w:rPr>
      </w:pPr>
    </w:p>
    <w:p w14:paraId="4A3EE6A9">
      <w:pPr>
        <w:ind w:firstLine="2860" w:firstLineChars="650"/>
        <w:rPr>
          <w:rFonts w:hint="default" w:ascii="Times New Roman" w:hAnsi="Times New Roman" w:cs="Times New Roman"/>
          <w:sz w:val="44"/>
          <w:szCs w:val="44"/>
        </w:rPr>
      </w:pPr>
    </w:p>
    <w:p w14:paraId="254F7BB4">
      <w:pPr>
        <w:spacing w:line="560" w:lineRule="exact"/>
        <w:rPr>
          <w:rFonts w:hint="default" w:ascii="Times New Roman" w:hAnsi="Times New Roman" w:eastAsia="仿宋_GB2312" w:cs="Times New Roman"/>
          <w:sz w:val="32"/>
          <w:szCs w:val="32"/>
        </w:rPr>
      </w:pPr>
    </w:p>
    <w:p w14:paraId="1DB790B1">
      <w:pPr>
        <w:ind w:left="2349" w:hanging="2349" w:hangingChars="650"/>
        <w:jc w:val="center"/>
        <w:rPr>
          <w:rFonts w:hint="default" w:ascii="Times New Roman" w:hAnsi="Times New Roman" w:eastAsia="方正宋黑简体" w:cs="Times New Roman"/>
          <w:b/>
          <w:bCs/>
          <w:sz w:val="36"/>
          <w:szCs w:val="36"/>
        </w:rPr>
      </w:pPr>
      <w:r>
        <w:rPr>
          <w:rFonts w:hint="default" w:ascii="Times New Roman" w:hAnsi="Times New Roman" w:eastAsia="方正宋黑简体" w:cs="Times New Roman"/>
          <w:b/>
          <w:bCs/>
          <w:sz w:val="36"/>
          <w:szCs w:val="36"/>
        </w:rPr>
        <w:t>东溪镇</w:t>
      </w:r>
      <w:r>
        <w:rPr>
          <w:rFonts w:hint="default" w:ascii="Times New Roman" w:hAnsi="Times New Roman" w:cs="Times New Roman"/>
          <w:sz w:val="44"/>
          <w:szCs w:val="44"/>
        </w:rPr>
        <w:t>2025</w:t>
      </w:r>
      <w:r>
        <w:rPr>
          <w:rFonts w:hint="default" w:ascii="Times New Roman" w:hAnsi="Times New Roman" w:eastAsia="方正宋黑简体" w:cs="Times New Roman"/>
          <w:b/>
          <w:bCs/>
          <w:sz w:val="36"/>
          <w:szCs w:val="36"/>
        </w:rPr>
        <w:t>年度“两岸青山 • 千里林带”</w:t>
      </w:r>
    </w:p>
    <w:p w14:paraId="4DFA2D20">
      <w:pPr>
        <w:ind w:left="2349" w:hanging="2349" w:hangingChars="650"/>
        <w:jc w:val="center"/>
        <w:rPr>
          <w:rFonts w:hint="default" w:ascii="Times New Roman" w:hAnsi="Times New Roman" w:eastAsia="方正宋黑简体" w:cs="Times New Roman"/>
          <w:sz w:val="36"/>
          <w:szCs w:val="36"/>
        </w:rPr>
      </w:pPr>
      <w:r>
        <w:rPr>
          <w:rFonts w:hint="default" w:ascii="Times New Roman" w:hAnsi="Times New Roman" w:eastAsia="方正宋黑简体" w:cs="Times New Roman"/>
          <w:b/>
          <w:bCs/>
          <w:sz w:val="36"/>
          <w:szCs w:val="36"/>
        </w:rPr>
        <w:t>建设项目比选</w:t>
      </w:r>
      <w:r>
        <w:rPr>
          <w:rFonts w:hint="eastAsia" w:ascii="Times New Roman" w:hAnsi="Times New Roman" w:eastAsia="方正宋黑简体" w:cs="Times New Roman"/>
          <w:b/>
          <w:bCs/>
          <w:sz w:val="36"/>
          <w:szCs w:val="36"/>
          <w:lang w:eastAsia="zh-CN"/>
        </w:rPr>
        <w:t>竞</w:t>
      </w:r>
      <w:r>
        <w:rPr>
          <w:rFonts w:hint="default" w:ascii="Times New Roman" w:hAnsi="Times New Roman" w:eastAsia="方正宋黑简体" w:cs="Times New Roman"/>
          <w:b/>
          <w:bCs/>
          <w:sz w:val="36"/>
          <w:szCs w:val="36"/>
        </w:rPr>
        <w:t>标人须知前附表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400"/>
        <w:gridCol w:w="5273"/>
      </w:tblGrid>
      <w:tr w14:paraId="6985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43" w:type="dxa"/>
          </w:tcPr>
          <w:p w14:paraId="576433BD">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条款号</w:t>
            </w:r>
          </w:p>
        </w:tc>
        <w:tc>
          <w:tcPr>
            <w:tcW w:w="2400" w:type="dxa"/>
          </w:tcPr>
          <w:p w14:paraId="7A938780">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条款名称</w:t>
            </w:r>
          </w:p>
        </w:tc>
        <w:tc>
          <w:tcPr>
            <w:tcW w:w="5273" w:type="dxa"/>
          </w:tcPr>
          <w:p w14:paraId="1358955E">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编列内容</w:t>
            </w:r>
          </w:p>
        </w:tc>
      </w:tr>
      <w:tr w14:paraId="072B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9F7675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1.1.1</w:t>
            </w:r>
          </w:p>
        </w:tc>
        <w:tc>
          <w:tcPr>
            <w:tcW w:w="2400" w:type="dxa"/>
            <w:vAlign w:val="center"/>
          </w:tcPr>
          <w:p w14:paraId="67A55E66">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比选人</w:t>
            </w:r>
          </w:p>
        </w:tc>
        <w:tc>
          <w:tcPr>
            <w:tcW w:w="5273" w:type="dxa"/>
          </w:tcPr>
          <w:p w14:paraId="4AB6A876">
            <w:pPr>
              <w:spacing w:line="400" w:lineRule="exact"/>
              <w:ind w:firstLine="480"/>
              <w:jc w:val="left"/>
              <w:rPr>
                <w:rFonts w:hint="default" w:ascii="Times New Roman" w:hAnsi="Times New Roman" w:eastAsia="仿宋" w:cs="Times New Roman"/>
                <w:sz w:val="24"/>
              </w:rPr>
            </w:pPr>
            <w:r>
              <w:rPr>
                <w:rFonts w:hint="default" w:ascii="Times New Roman" w:hAnsi="Times New Roman" w:eastAsia="仿宋" w:cs="Times New Roman"/>
                <w:sz w:val="24"/>
              </w:rPr>
              <w:t>名称：忠县东溪镇人民政府</w:t>
            </w:r>
          </w:p>
          <w:p w14:paraId="5EC8CADB">
            <w:pPr>
              <w:spacing w:line="400" w:lineRule="exact"/>
              <w:ind w:firstLine="480"/>
              <w:jc w:val="left"/>
              <w:rPr>
                <w:rFonts w:hint="default" w:ascii="Times New Roman" w:hAnsi="Times New Roman" w:eastAsia="仿宋" w:cs="Times New Roman"/>
                <w:sz w:val="24"/>
              </w:rPr>
            </w:pPr>
            <w:r>
              <w:rPr>
                <w:rFonts w:hint="default" w:ascii="Times New Roman" w:hAnsi="Times New Roman" w:eastAsia="仿宋" w:cs="Times New Roman"/>
                <w:sz w:val="24"/>
              </w:rPr>
              <w:t>联系人：叶自暾</w:t>
            </w:r>
          </w:p>
          <w:p w14:paraId="4D0CF267">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电话：18290581188</w:t>
            </w:r>
          </w:p>
        </w:tc>
      </w:tr>
      <w:tr w14:paraId="2B8B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43" w:type="dxa"/>
            <w:vAlign w:val="center"/>
          </w:tcPr>
          <w:p w14:paraId="0378CB0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1.1.2</w:t>
            </w:r>
          </w:p>
        </w:tc>
        <w:tc>
          <w:tcPr>
            <w:tcW w:w="2400" w:type="dxa"/>
            <w:vAlign w:val="center"/>
          </w:tcPr>
          <w:p w14:paraId="2A4F082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项目名称</w:t>
            </w:r>
          </w:p>
        </w:tc>
        <w:tc>
          <w:tcPr>
            <w:tcW w:w="5273" w:type="dxa"/>
          </w:tcPr>
          <w:p w14:paraId="0CEF5C1F">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忠县2025年度“两岸青山·千里林带”建设项目</w:t>
            </w:r>
          </w:p>
        </w:tc>
      </w:tr>
      <w:tr w14:paraId="4E30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570FD74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1.1.3</w:t>
            </w:r>
          </w:p>
        </w:tc>
        <w:tc>
          <w:tcPr>
            <w:tcW w:w="2400" w:type="dxa"/>
            <w:vAlign w:val="center"/>
          </w:tcPr>
          <w:p w14:paraId="58DD36C4">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建设地点</w:t>
            </w:r>
          </w:p>
        </w:tc>
        <w:tc>
          <w:tcPr>
            <w:tcW w:w="5273" w:type="dxa"/>
          </w:tcPr>
          <w:p w14:paraId="5C496E6C">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忠县东溪镇翠屏村、双新村、天堑村、兴旺村、钟溪村</w:t>
            </w:r>
          </w:p>
        </w:tc>
      </w:tr>
      <w:tr w14:paraId="3318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43" w:type="dxa"/>
            <w:vAlign w:val="center"/>
          </w:tcPr>
          <w:p w14:paraId="0D47657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2400" w:type="dxa"/>
            <w:vAlign w:val="center"/>
          </w:tcPr>
          <w:p w14:paraId="5797154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资金来源</w:t>
            </w:r>
          </w:p>
        </w:tc>
        <w:tc>
          <w:tcPr>
            <w:tcW w:w="5273" w:type="dxa"/>
          </w:tcPr>
          <w:p w14:paraId="6B161F7F">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512F8E7">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资金来源为：县财政统筹资金</w:t>
            </w:r>
          </w:p>
        </w:tc>
      </w:tr>
      <w:tr w14:paraId="13C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381C207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1.3.1</w:t>
            </w:r>
          </w:p>
        </w:tc>
        <w:tc>
          <w:tcPr>
            <w:tcW w:w="2400" w:type="dxa"/>
            <w:vAlign w:val="center"/>
          </w:tcPr>
          <w:p w14:paraId="745EA094">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工程规模及范围</w:t>
            </w:r>
          </w:p>
        </w:tc>
        <w:tc>
          <w:tcPr>
            <w:tcW w:w="5273" w:type="dxa"/>
          </w:tcPr>
          <w:p w14:paraId="06F1B346">
            <w:pPr>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忠县2025年度“两岸青山·千里林带”建设项目森林抚育1363亩（以忠县林业局关于印发忠县2025年度“两岸青山·千里林带”建设任务细化清单的补充通知为准）。</w:t>
            </w:r>
          </w:p>
        </w:tc>
      </w:tr>
      <w:tr w14:paraId="146A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381C66B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1.3.2</w:t>
            </w:r>
          </w:p>
        </w:tc>
        <w:tc>
          <w:tcPr>
            <w:tcW w:w="2400" w:type="dxa"/>
            <w:vAlign w:val="center"/>
          </w:tcPr>
          <w:p w14:paraId="0EAB4D4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工期</w:t>
            </w:r>
          </w:p>
        </w:tc>
        <w:tc>
          <w:tcPr>
            <w:tcW w:w="5273" w:type="dxa"/>
          </w:tcPr>
          <w:p w14:paraId="4DD67F1A">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工期：</w:t>
            </w:r>
            <w:r>
              <w:rPr>
                <w:rFonts w:hint="default" w:ascii="Times New Roman" w:hAnsi="Times New Roman" w:eastAsia="仿宋" w:cs="Times New Roman"/>
                <w:sz w:val="24"/>
                <w:u w:val="single"/>
              </w:rPr>
              <w:t>90天。2025年12月31日前完工</w:t>
            </w:r>
          </w:p>
        </w:tc>
      </w:tr>
      <w:tr w14:paraId="6C28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044726B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1.3.3</w:t>
            </w:r>
          </w:p>
        </w:tc>
        <w:tc>
          <w:tcPr>
            <w:tcW w:w="2400" w:type="dxa"/>
            <w:vAlign w:val="center"/>
          </w:tcPr>
          <w:p w14:paraId="0B6DD02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质量要求</w:t>
            </w:r>
          </w:p>
        </w:tc>
        <w:tc>
          <w:tcPr>
            <w:tcW w:w="5273" w:type="dxa"/>
          </w:tcPr>
          <w:p w14:paraId="6313D27C">
            <w:pPr>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达到国家有关工程质量验收规范要求，并达到合格标准。   </w:t>
            </w:r>
          </w:p>
        </w:tc>
      </w:tr>
      <w:tr w14:paraId="558C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35B9F51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1.4.1</w:t>
            </w:r>
          </w:p>
        </w:tc>
        <w:tc>
          <w:tcPr>
            <w:tcW w:w="2400" w:type="dxa"/>
            <w:vAlign w:val="center"/>
          </w:tcPr>
          <w:p w14:paraId="1F2B289A">
            <w:pPr>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标人资质条件、能力</w:t>
            </w:r>
          </w:p>
        </w:tc>
        <w:tc>
          <w:tcPr>
            <w:tcW w:w="5273" w:type="dxa"/>
          </w:tcPr>
          <w:p w14:paraId="62F5DBFD">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本工程施工比选实行资格后选，</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标人应具备以下资质条件：</w:t>
            </w:r>
          </w:p>
          <w:p w14:paraId="10B9426D">
            <w:pPr>
              <w:numPr>
                <w:ilvl w:val="0"/>
                <w:numId w:val="1"/>
              </w:num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营业执照：有效的营业执照。</w:t>
            </w:r>
          </w:p>
        </w:tc>
      </w:tr>
      <w:tr w14:paraId="56F2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63BD0A1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1.4.2</w:t>
            </w:r>
          </w:p>
        </w:tc>
        <w:tc>
          <w:tcPr>
            <w:tcW w:w="2400" w:type="dxa"/>
            <w:vAlign w:val="center"/>
          </w:tcPr>
          <w:p w14:paraId="5A7EF42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是否接受联合体</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w:t>
            </w:r>
          </w:p>
        </w:tc>
        <w:tc>
          <w:tcPr>
            <w:tcW w:w="5273" w:type="dxa"/>
          </w:tcPr>
          <w:p w14:paraId="0057FA3E">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不接受</w:t>
            </w:r>
          </w:p>
        </w:tc>
      </w:tr>
      <w:tr w14:paraId="688F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208A6089">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1.4.3</w:t>
            </w:r>
          </w:p>
        </w:tc>
        <w:tc>
          <w:tcPr>
            <w:tcW w:w="2400" w:type="dxa"/>
            <w:vAlign w:val="center"/>
          </w:tcPr>
          <w:p w14:paraId="37A7F0A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踏勘现场</w:t>
            </w:r>
          </w:p>
        </w:tc>
        <w:tc>
          <w:tcPr>
            <w:tcW w:w="5273" w:type="dxa"/>
          </w:tcPr>
          <w:p w14:paraId="4B16B884">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不组织，由</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标人自行踏勘</w:t>
            </w:r>
          </w:p>
        </w:tc>
      </w:tr>
      <w:tr w14:paraId="5E32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0CF7A5E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1.4.4</w:t>
            </w:r>
          </w:p>
        </w:tc>
        <w:tc>
          <w:tcPr>
            <w:tcW w:w="2400" w:type="dxa"/>
            <w:vAlign w:val="center"/>
          </w:tcPr>
          <w:p w14:paraId="20DC4F4F">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合同形式</w:t>
            </w:r>
          </w:p>
        </w:tc>
        <w:tc>
          <w:tcPr>
            <w:tcW w:w="5273" w:type="dxa"/>
          </w:tcPr>
          <w:p w14:paraId="1B64CDF4">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单价合同</w:t>
            </w:r>
          </w:p>
        </w:tc>
      </w:tr>
      <w:tr w14:paraId="7609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B33122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1.4.5</w:t>
            </w:r>
          </w:p>
        </w:tc>
        <w:tc>
          <w:tcPr>
            <w:tcW w:w="2400" w:type="dxa"/>
            <w:vAlign w:val="center"/>
          </w:tcPr>
          <w:p w14:paraId="5BA4EAE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工程款支付周期</w:t>
            </w:r>
          </w:p>
        </w:tc>
        <w:tc>
          <w:tcPr>
            <w:tcW w:w="5273" w:type="dxa"/>
          </w:tcPr>
          <w:p w14:paraId="7C013D4A">
            <w:pPr>
              <w:spacing w:line="40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工程完工后经验收合格支付。</w:t>
            </w:r>
          </w:p>
        </w:tc>
      </w:tr>
      <w:tr w14:paraId="79C9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C28E3C4">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1.5.1</w:t>
            </w:r>
          </w:p>
        </w:tc>
        <w:tc>
          <w:tcPr>
            <w:tcW w:w="2400" w:type="dxa"/>
            <w:vAlign w:val="center"/>
          </w:tcPr>
          <w:p w14:paraId="5527F39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分包</w:t>
            </w:r>
          </w:p>
        </w:tc>
        <w:tc>
          <w:tcPr>
            <w:tcW w:w="5273" w:type="dxa"/>
          </w:tcPr>
          <w:p w14:paraId="0D6FFC20">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不允许</w:t>
            </w:r>
          </w:p>
        </w:tc>
      </w:tr>
      <w:tr w14:paraId="4A48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5FF9BCF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2.1</w:t>
            </w:r>
          </w:p>
        </w:tc>
        <w:tc>
          <w:tcPr>
            <w:tcW w:w="2400" w:type="dxa"/>
            <w:vAlign w:val="center"/>
          </w:tcPr>
          <w:p w14:paraId="227A952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构成比选文件的   其他资料</w:t>
            </w:r>
          </w:p>
        </w:tc>
        <w:tc>
          <w:tcPr>
            <w:tcW w:w="5273" w:type="dxa"/>
            <w:vAlign w:val="center"/>
          </w:tcPr>
          <w:p w14:paraId="7E6AFBEA">
            <w:pPr>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比选人发出的答疑及补遗书</w:t>
            </w:r>
          </w:p>
        </w:tc>
      </w:tr>
      <w:tr w14:paraId="7B33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1C747CD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2.2</w:t>
            </w:r>
          </w:p>
        </w:tc>
        <w:tc>
          <w:tcPr>
            <w:tcW w:w="2400" w:type="dxa"/>
            <w:vAlign w:val="center"/>
          </w:tcPr>
          <w:p w14:paraId="70D45021">
            <w:pPr>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标截止时间</w:t>
            </w:r>
          </w:p>
        </w:tc>
        <w:tc>
          <w:tcPr>
            <w:tcW w:w="5273" w:type="dxa"/>
          </w:tcPr>
          <w:p w14:paraId="7BEC712B">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sz w:val="24"/>
                <w:u w:val="single"/>
              </w:rPr>
              <w:t>2025年9月2日09时</w:t>
            </w:r>
            <w:r>
              <w:rPr>
                <w:rFonts w:hint="default" w:ascii="Times New Roman" w:hAnsi="Times New Roman" w:eastAsia="仿宋" w:cs="Times New Roman"/>
                <w:sz w:val="24"/>
              </w:rPr>
              <w:t>（北京时间）</w:t>
            </w:r>
          </w:p>
        </w:tc>
      </w:tr>
      <w:tr w14:paraId="1935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1CCCF12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3.1</w:t>
            </w:r>
          </w:p>
        </w:tc>
        <w:tc>
          <w:tcPr>
            <w:tcW w:w="2400" w:type="dxa"/>
            <w:vAlign w:val="center"/>
          </w:tcPr>
          <w:p w14:paraId="1A9A4AB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构成</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标文件的</w:t>
            </w:r>
          </w:p>
          <w:p w14:paraId="4413CA6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其他资料</w:t>
            </w:r>
          </w:p>
        </w:tc>
        <w:tc>
          <w:tcPr>
            <w:tcW w:w="5273" w:type="dxa"/>
          </w:tcPr>
          <w:p w14:paraId="09264F43">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标文件由</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标函组成。</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标函包括的内容：《重庆市建设工程施工</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标承诺书》、《承建忠县2025年度“两岸青山·千里林带”建设项目（东溪段）不转包不分包承诺书》、《参加建设廉政承诺书》，并将</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标承诺书及不转包不分包承诺书、廉政承诺书装入文件袋中密封并加盖密封公章；</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标承诺书及不转包不分包承诺书、廉政承诺书应有</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标人法定代理人或其授权代表人签字并加盖</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标人公章，否则，其</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标无效。</w:t>
            </w:r>
          </w:p>
        </w:tc>
      </w:tr>
      <w:tr w14:paraId="2546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3B951A53">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3.2</w:t>
            </w:r>
          </w:p>
        </w:tc>
        <w:tc>
          <w:tcPr>
            <w:tcW w:w="2400" w:type="dxa"/>
            <w:vAlign w:val="center"/>
          </w:tcPr>
          <w:p w14:paraId="2EEFE29E">
            <w:pPr>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标报价</w:t>
            </w:r>
          </w:p>
        </w:tc>
        <w:tc>
          <w:tcPr>
            <w:tcW w:w="5273" w:type="dxa"/>
          </w:tcPr>
          <w:p w14:paraId="23FA0143">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1、</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标报价由</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标人根据发包人建设内容及国家相关建设标准进行计算。</w:t>
            </w:r>
          </w:p>
          <w:p w14:paraId="41DF47EE">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2、最高限价：预算审核价743196元。</w:t>
            </w:r>
          </w:p>
          <w:p w14:paraId="006B7FBE">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3、确定中标候选人：（1）在有效报价范围内的最低报价</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标人为每一中标候选人，依此类推确定第二中标候选人和第三中标候选人；（2）在相同有效报价范围内的最低报价</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标人，由比选人按其业绩确定，依此类推确定第二中标候选人和第三中标候选人。</w:t>
            </w:r>
          </w:p>
          <w:p w14:paraId="7EB6D31E">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4、如果第一中标候选人放弃中标，由第二中标候选人中标；如果第二中标候选人放弃中标，由第三中标候选人中标。</w:t>
            </w:r>
          </w:p>
          <w:p w14:paraId="16C81E2C">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5、如果第一、第二、第三中标候选人都放弃中标，比选人应重新组织</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争性比选。</w:t>
            </w:r>
          </w:p>
        </w:tc>
      </w:tr>
      <w:tr w14:paraId="5B04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3" w:type="dxa"/>
            <w:vAlign w:val="center"/>
          </w:tcPr>
          <w:p w14:paraId="2A5FFCB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3.3</w:t>
            </w:r>
          </w:p>
        </w:tc>
        <w:tc>
          <w:tcPr>
            <w:tcW w:w="2400" w:type="dxa"/>
            <w:vAlign w:val="center"/>
          </w:tcPr>
          <w:p w14:paraId="0AD17030">
            <w:pPr>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标保证金</w:t>
            </w:r>
          </w:p>
        </w:tc>
        <w:tc>
          <w:tcPr>
            <w:tcW w:w="5273" w:type="dxa"/>
          </w:tcPr>
          <w:p w14:paraId="1D7B4329">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无</w:t>
            </w:r>
          </w:p>
        </w:tc>
      </w:tr>
      <w:tr w14:paraId="572A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6C11810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3.4</w:t>
            </w:r>
          </w:p>
        </w:tc>
        <w:tc>
          <w:tcPr>
            <w:tcW w:w="2400" w:type="dxa"/>
            <w:vAlign w:val="center"/>
          </w:tcPr>
          <w:p w14:paraId="4B639A6F">
            <w:pPr>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标文件装订要求</w:t>
            </w:r>
          </w:p>
        </w:tc>
        <w:tc>
          <w:tcPr>
            <w:tcW w:w="5273" w:type="dxa"/>
          </w:tcPr>
          <w:p w14:paraId="4E785C9F">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应将</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标函部分、商务部分、资格审查资料装订成册。</w:t>
            </w:r>
          </w:p>
        </w:tc>
      </w:tr>
      <w:tr w14:paraId="2EA0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5E6346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3.5</w:t>
            </w:r>
          </w:p>
        </w:tc>
        <w:tc>
          <w:tcPr>
            <w:tcW w:w="2400" w:type="dxa"/>
            <w:vAlign w:val="center"/>
          </w:tcPr>
          <w:p w14:paraId="2B661046">
            <w:pPr>
              <w:spacing w:line="400" w:lineRule="exact"/>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标文件的密封及 签字盖章要求</w:t>
            </w:r>
          </w:p>
        </w:tc>
        <w:tc>
          <w:tcPr>
            <w:tcW w:w="5273" w:type="dxa"/>
          </w:tcPr>
          <w:p w14:paraId="19933598">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把所有</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标文件装入文件袋密封并加盖</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标人公章。</w:t>
            </w:r>
          </w:p>
        </w:tc>
      </w:tr>
      <w:tr w14:paraId="64A0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6C724264">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4.1</w:t>
            </w:r>
          </w:p>
        </w:tc>
        <w:tc>
          <w:tcPr>
            <w:tcW w:w="2400" w:type="dxa"/>
            <w:vAlign w:val="center"/>
          </w:tcPr>
          <w:p w14:paraId="49D6CE9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封套上写明</w:t>
            </w:r>
          </w:p>
        </w:tc>
        <w:tc>
          <w:tcPr>
            <w:tcW w:w="5273" w:type="dxa"/>
          </w:tcPr>
          <w:p w14:paraId="53BD1B79">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应在“</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标文件”袋封套上写明如下内容：</w:t>
            </w:r>
          </w:p>
          <w:p w14:paraId="048FD5AF">
            <w:pPr>
              <w:numPr>
                <w:ilvl w:val="0"/>
                <w:numId w:val="2"/>
              </w:numPr>
              <w:spacing w:line="400" w:lineRule="exact"/>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比选人名称：</w:t>
            </w:r>
            <w:r>
              <w:rPr>
                <w:rFonts w:hint="default" w:ascii="Times New Roman" w:hAnsi="Times New Roman" w:eastAsia="仿宋" w:cs="Times New Roman"/>
                <w:sz w:val="24"/>
                <w:u w:val="single"/>
              </w:rPr>
              <w:t>忠县东溪镇人民政府</w:t>
            </w:r>
          </w:p>
          <w:p w14:paraId="14F33857">
            <w:pPr>
              <w:numPr>
                <w:ilvl w:val="0"/>
                <w:numId w:val="2"/>
              </w:numPr>
              <w:spacing w:line="400" w:lineRule="exact"/>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工程名称：</w:t>
            </w:r>
            <w:r>
              <w:rPr>
                <w:rFonts w:hint="default" w:ascii="Times New Roman" w:hAnsi="Times New Roman" w:eastAsia="仿宋" w:cs="Times New Roman"/>
                <w:sz w:val="24"/>
                <w:u w:val="single"/>
              </w:rPr>
              <w:t>忠县2025年度“两岸青山·千里林带”建设项目</w:t>
            </w:r>
          </w:p>
          <w:p w14:paraId="253EC852">
            <w:pPr>
              <w:numPr>
                <w:ilvl w:val="0"/>
                <w:numId w:val="2"/>
              </w:numPr>
              <w:spacing w:line="400" w:lineRule="exact"/>
              <w:ind w:firstLine="480" w:firstLineChars="200"/>
              <w:jc w:val="left"/>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标人名称：</w:t>
            </w:r>
            <w:r>
              <w:rPr>
                <w:rFonts w:hint="default" w:ascii="Times New Roman" w:hAnsi="Times New Roman" w:eastAsia="仿宋" w:cs="Times New Roman"/>
                <w:sz w:val="24"/>
                <w:u w:val="single"/>
              </w:rPr>
              <w:t xml:space="preserve">                   </w:t>
            </w:r>
          </w:p>
        </w:tc>
      </w:tr>
      <w:tr w14:paraId="168E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64C57F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4.2</w:t>
            </w:r>
          </w:p>
        </w:tc>
        <w:tc>
          <w:tcPr>
            <w:tcW w:w="2400" w:type="dxa"/>
            <w:vAlign w:val="center"/>
          </w:tcPr>
          <w:p w14:paraId="2D859A8F">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递交</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标文件地点</w:t>
            </w:r>
          </w:p>
        </w:tc>
        <w:tc>
          <w:tcPr>
            <w:tcW w:w="5273" w:type="dxa"/>
          </w:tcPr>
          <w:p w14:paraId="289A32DC">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地点：</w:t>
            </w:r>
            <w:r>
              <w:rPr>
                <w:rFonts w:hint="default" w:ascii="Times New Roman" w:hAnsi="Times New Roman" w:eastAsia="仿宋" w:cs="Times New Roman"/>
                <w:sz w:val="24"/>
                <w:u w:val="single"/>
              </w:rPr>
              <w:t>忠县东溪镇人民政府</w:t>
            </w:r>
            <w:r>
              <w:rPr>
                <w:rFonts w:hint="default" w:ascii="Times New Roman" w:hAnsi="Times New Roman" w:eastAsia="仿宋" w:cs="Times New Roman"/>
                <w:sz w:val="24"/>
              </w:rPr>
              <w:t>递交</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标文件的同时递交法定代表人授权委托书原件，逾期送达的或者未送达指定地点的</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标文件，比选人不予受理。</w:t>
            </w:r>
          </w:p>
        </w:tc>
      </w:tr>
      <w:tr w14:paraId="3484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15DE60B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4.3</w:t>
            </w:r>
          </w:p>
        </w:tc>
        <w:tc>
          <w:tcPr>
            <w:tcW w:w="2400" w:type="dxa"/>
            <w:vAlign w:val="center"/>
          </w:tcPr>
          <w:p w14:paraId="6CEAC65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是否退还</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w:t>
            </w:r>
          </w:p>
        </w:tc>
        <w:tc>
          <w:tcPr>
            <w:tcW w:w="5273" w:type="dxa"/>
          </w:tcPr>
          <w:p w14:paraId="4220D482">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否</w:t>
            </w:r>
          </w:p>
        </w:tc>
      </w:tr>
      <w:tr w14:paraId="4B25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600F0694">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5.1</w:t>
            </w:r>
          </w:p>
        </w:tc>
        <w:tc>
          <w:tcPr>
            <w:tcW w:w="2400" w:type="dxa"/>
            <w:vAlign w:val="center"/>
          </w:tcPr>
          <w:p w14:paraId="3864159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开标时间和地点</w:t>
            </w:r>
          </w:p>
        </w:tc>
        <w:tc>
          <w:tcPr>
            <w:tcW w:w="5273" w:type="dxa"/>
          </w:tcPr>
          <w:p w14:paraId="776742F5">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开标时间：</w:t>
            </w:r>
            <w:r>
              <w:rPr>
                <w:rFonts w:hint="default" w:ascii="Times New Roman" w:hAnsi="Times New Roman" w:eastAsia="仿宋" w:cs="Times New Roman"/>
                <w:sz w:val="24"/>
                <w:u w:val="single"/>
              </w:rPr>
              <w:t>2025年9月2日10时</w:t>
            </w:r>
            <w:r>
              <w:rPr>
                <w:rFonts w:hint="default" w:ascii="Times New Roman" w:hAnsi="Times New Roman" w:eastAsia="仿宋" w:cs="Times New Roman"/>
                <w:sz w:val="24"/>
              </w:rPr>
              <w:t>（北京时间）</w:t>
            </w:r>
          </w:p>
          <w:p w14:paraId="010E47EE">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开标地点：</w:t>
            </w:r>
            <w:r>
              <w:rPr>
                <w:rFonts w:hint="default" w:ascii="Times New Roman" w:hAnsi="Times New Roman" w:eastAsia="仿宋" w:cs="Times New Roman"/>
                <w:sz w:val="24"/>
                <w:u w:val="single"/>
              </w:rPr>
              <w:t>忠县东溪镇人民政府5楼会议室</w:t>
            </w:r>
          </w:p>
        </w:tc>
      </w:tr>
      <w:tr w14:paraId="41C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12BE8E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5.2</w:t>
            </w:r>
          </w:p>
        </w:tc>
        <w:tc>
          <w:tcPr>
            <w:tcW w:w="2400" w:type="dxa"/>
            <w:vAlign w:val="center"/>
          </w:tcPr>
          <w:p w14:paraId="65A32DC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开标程序</w:t>
            </w:r>
          </w:p>
        </w:tc>
        <w:tc>
          <w:tcPr>
            <w:tcW w:w="5273" w:type="dxa"/>
          </w:tcPr>
          <w:p w14:paraId="2C16AEA1">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1、核验参加开标会议的</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标人的法定代表人或委托代理人本人身份证（原件），核验被授权代理人的授权委托书（原件），以确定其身份合法有效。</w:t>
            </w:r>
          </w:p>
          <w:p w14:paraId="0ADF5A7C">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2、密封情况检查：比选人检查</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标文件是否按规定密封，如果发现</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标文件没按规定密封，则当众原封退还。</w:t>
            </w:r>
          </w:p>
          <w:p w14:paraId="2B5E786C">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3、开标顺序：随机开启。</w:t>
            </w:r>
          </w:p>
          <w:p w14:paraId="74E1E930">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4、开启文件资料袋。</w:t>
            </w:r>
          </w:p>
        </w:tc>
      </w:tr>
      <w:tr w14:paraId="0677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43" w:type="dxa"/>
            <w:vAlign w:val="center"/>
          </w:tcPr>
          <w:p w14:paraId="736C4E9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6.1</w:t>
            </w:r>
          </w:p>
        </w:tc>
        <w:tc>
          <w:tcPr>
            <w:tcW w:w="2400" w:type="dxa"/>
            <w:vAlign w:val="center"/>
          </w:tcPr>
          <w:p w14:paraId="5D09C0E8">
            <w:pPr>
              <w:jc w:val="center"/>
              <w:rPr>
                <w:rFonts w:hint="default" w:ascii="Times New Roman" w:hAnsi="Times New Roman" w:cs="Times New Roman"/>
              </w:rPr>
            </w:pPr>
            <w:r>
              <w:rPr>
                <w:rFonts w:hint="default" w:ascii="Times New Roman" w:hAnsi="Times New Roman" w:eastAsia="仿宋" w:cs="Times New Roman"/>
                <w:sz w:val="24"/>
              </w:rPr>
              <w:t>履约保证金</w:t>
            </w:r>
          </w:p>
        </w:tc>
        <w:tc>
          <w:tcPr>
            <w:tcW w:w="5273" w:type="dxa"/>
            <w:vAlign w:val="center"/>
          </w:tcPr>
          <w:p w14:paraId="333442E7">
            <w:pPr>
              <w:tabs>
                <w:tab w:val="left" w:pos="1850"/>
              </w:tabs>
              <w:jc w:val="center"/>
              <w:rPr>
                <w:rFonts w:hint="default" w:ascii="Times New Roman" w:hAnsi="Times New Roman" w:cs="Times New Roman"/>
              </w:rPr>
            </w:pPr>
          </w:p>
          <w:p w14:paraId="15D2480F">
            <w:pPr>
              <w:jc w:val="center"/>
              <w:rPr>
                <w:rFonts w:hint="default" w:ascii="Times New Roman" w:hAnsi="Times New Roman" w:cs="Times New Roman"/>
              </w:rPr>
            </w:pPr>
            <w:r>
              <w:rPr>
                <w:rFonts w:hint="default" w:ascii="Times New Roman" w:hAnsi="Times New Roman" w:cs="Times New Roman"/>
              </w:rPr>
              <w:t>无</w:t>
            </w:r>
          </w:p>
        </w:tc>
      </w:tr>
      <w:tr w14:paraId="3D6F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3E48D77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7.1</w:t>
            </w:r>
          </w:p>
        </w:tc>
        <w:tc>
          <w:tcPr>
            <w:tcW w:w="2400" w:type="dxa"/>
            <w:vAlign w:val="center"/>
          </w:tcPr>
          <w:p w14:paraId="393FC5F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不再比选</w:t>
            </w:r>
          </w:p>
        </w:tc>
        <w:tc>
          <w:tcPr>
            <w:tcW w:w="5273" w:type="dxa"/>
          </w:tcPr>
          <w:p w14:paraId="7CD61CD9">
            <w:pPr>
              <w:numPr>
                <w:ilvl w:val="0"/>
                <w:numId w:val="3"/>
              </w:numPr>
              <w:spacing w:line="400" w:lineRule="exact"/>
              <w:ind w:firstLine="480" w:firstLineChars="200"/>
              <w:jc w:val="left"/>
              <w:rPr>
                <w:rFonts w:hint="default" w:ascii="Times New Roman" w:hAnsi="Times New Roman" w:eastAsia="仿宋" w:cs="Times New Roman"/>
                <w:sz w:val="24"/>
              </w:rPr>
            </w:pP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标截止时间止，符合1.4.1</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标人少于</w:t>
            </w:r>
            <w:r>
              <w:rPr>
                <w:rFonts w:hint="default" w:ascii="Times New Roman" w:hAnsi="Times New Roman" w:eastAsia="仿宋" w:cs="Times New Roman"/>
                <w:sz w:val="24"/>
                <w:u w:val="single"/>
              </w:rPr>
              <w:t>3</w:t>
            </w:r>
            <w:r>
              <w:rPr>
                <w:rFonts w:hint="default" w:ascii="Times New Roman" w:hAnsi="Times New Roman" w:eastAsia="仿宋" w:cs="Times New Roman"/>
                <w:sz w:val="24"/>
              </w:rPr>
              <w:t>家的；</w:t>
            </w:r>
          </w:p>
          <w:p w14:paraId="03FB1815">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2、经参会人员审查后否决所有</w:t>
            </w:r>
            <w:r>
              <w:rPr>
                <w:rFonts w:hint="eastAsia" w:ascii="Times New Roman" w:hAnsi="Times New Roman" w:eastAsia="仿宋" w:cs="Times New Roman"/>
                <w:sz w:val="24"/>
                <w:lang w:eastAsia="zh-CN"/>
              </w:rPr>
              <w:t>竞</w:t>
            </w:r>
            <w:r>
              <w:rPr>
                <w:rFonts w:hint="default" w:ascii="Times New Roman" w:hAnsi="Times New Roman" w:eastAsia="仿宋" w:cs="Times New Roman"/>
                <w:sz w:val="24"/>
              </w:rPr>
              <w:t>标的；</w:t>
            </w:r>
          </w:p>
          <w:p w14:paraId="543BA3B9">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3、中标候选人全部放弃中标的。</w:t>
            </w:r>
          </w:p>
        </w:tc>
      </w:tr>
    </w:tbl>
    <w:p w14:paraId="701E1B17">
      <w:pPr>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rPr>
        <w:br w:type="page"/>
      </w:r>
    </w:p>
    <w:p w14:paraId="412C81CD">
      <w:pPr>
        <w:spacing w:line="560" w:lineRule="exact"/>
        <w:jc w:val="center"/>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rPr>
        <w:t>重庆市建设工程施工</w:t>
      </w:r>
      <w:r>
        <w:rPr>
          <w:rFonts w:hint="eastAsia" w:ascii="Times New Roman" w:hAnsi="Times New Roman" w:eastAsia="黑体" w:cs="Times New Roman"/>
          <w:b/>
          <w:bCs/>
          <w:sz w:val="48"/>
          <w:szCs w:val="48"/>
          <w:lang w:eastAsia="zh-CN"/>
        </w:rPr>
        <w:t>竞</w:t>
      </w:r>
      <w:r>
        <w:rPr>
          <w:rFonts w:hint="default" w:ascii="Times New Roman" w:hAnsi="Times New Roman" w:eastAsia="黑体" w:cs="Times New Roman"/>
          <w:b/>
          <w:bCs/>
          <w:sz w:val="48"/>
          <w:szCs w:val="48"/>
        </w:rPr>
        <w:t>标承诺书</w:t>
      </w:r>
    </w:p>
    <w:p w14:paraId="7D9E2ABF">
      <w:pPr>
        <w:spacing w:line="560" w:lineRule="exact"/>
        <w:jc w:val="left"/>
        <w:rPr>
          <w:rFonts w:hint="default" w:ascii="Times New Roman" w:hAnsi="Times New Roman" w:eastAsia="仿宋" w:cs="Times New Roman"/>
          <w:sz w:val="30"/>
          <w:szCs w:val="30"/>
        </w:rPr>
      </w:pPr>
    </w:p>
    <w:p w14:paraId="2D44C7AF">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忠县东溪镇人民政府：</w:t>
      </w:r>
    </w:p>
    <w:p w14:paraId="6DAF824A">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1、根据你方忠县2025年度“两岸青山</w:t>
      </w:r>
      <w:r>
        <w:rPr>
          <w:rFonts w:hint="default" w:ascii="Times New Roman" w:hAnsi="Times New Roman" w:cs="Times New Roman"/>
          <w:sz w:val="30"/>
          <w:szCs w:val="30"/>
        </w:rPr>
        <w:t>•</w:t>
      </w:r>
      <w:r>
        <w:rPr>
          <w:rFonts w:hint="default" w:ascii="Times New Roman" w:hAnsi="Times New Roman" w:eastAsia="仿宋" w:cs="Times New Roman"/>
          <w:sz w:val="30"/>
          <w:szCs w:val="30"/>
        </w:rPr>
        <w:t>千里林带”建设项目比选通知书，遵照《中华人民共和国招标</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标法》等有关法律的规定，经踏勘现场和研究比选通知书的</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标须知、工程建设内容、标准和比选通知书的有关事项后，我方愿以人民币</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元（大写）</w:t>
      </w:r>
      <w:r>
        <w:rPr>
          <w:rFonts w:hint="default"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标报价并按工程建设内容及标准等要求施工。</w:t>
      </w:r>
    </w:p>
    <w:p w14:paraId="1A0294DB">
      <w:pPr>
        <w:numPr>
          <w:ilvl w:val="0"/>
          <w:numId w:val="4"/>
        </w:num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我方已详细阅读比选通知书全部招标文件，并按通知书事项办理有关事宜。</w:t>
      </w:r>
    </w:p>
    <w:p w14:paraId="3CF09401">
      <w:pPr>
        <w:numPr>
          <w:ilvl w:val="0"/>
          <w:numId w:val="4"/>
        </w:num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一旦我方中标，我方保证在招标文件约定的时间内完成施工内容。</w:t>
      </w:r>
    </w:p>
    <w:p w14:paraId="0CD7FF26">
      <w:pPr>
        <w:numPr>
          <w:ilvl w:val="0"/>
          <w:numId w:val="4"/>
        </w:num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除非达成另外协议生效，你方的中标通知书和本</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标承诺书将成为约束双方合同文件组成部分。</w:t>
      </w:r>
    </w:p>
    <w:p w14:paraId="4137FEAA">
      <w:pPr>
        <w:spacing w:line="560" w:lineRule="exact"/>
        <w:jc w:val="left"/>
        <w:rPr>
          <w:rFonts w:hint="default" w:ascii="Times New Roman" w:hAnsi="Times New Roman" w:eastAsia="仿宋" w:cs="Times New Roman"/>
          <w:sz w:val="30"/>
          <w:szCs w:val="30"/>
        </w:rPr>
      </w:pPr>
    </w:p>
    <w:p w14:paraId="67429659">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 xml:space="preserve">标人：                   （盖章）   </w:t>
      </w:r>
    </w:p>
    <w:p w14:paraId="1F5AA18A">
      <w:pPr>
        <w:spacing w:line="560" w:lineRule="exact"/>
        <w:jc w:val="left"/>
        <w:rPr>
          <w:rFonts w:hint="default" w:ascii="Times New Roman" w:hAnsi="Times New Roman" w:eastAsia="仿宋" w:cs="Times New Roman"/>
          <w:sz w:val="30"/>
          <w:szCs w:val="30"/>
        </w:rPr>
      </w:pPr>
    </w:p>
    <w:p w14:paraId="3D9B2F45">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法定代表人：                （签字或盖章）</w:t>
      </w:r>
    </w:p>
    <w:p w14:paraId="0A54F845">
      <w:pPr>
        <w:spacing w:line="560" w:lineRule="exact"/>
        <w:jc w:val="left"/>
        <w:rPr>
          <w:rFonts w:hint="default" w:ascii="Times New Roman" w:hAnsi="Times New Roman" w:eastAsia="仿宋" w:cs="Times New Roman"/>
          <w:sz w:val="30"/>
          <w:szCs w:val="30"/>
        </w:rPr>
      </w:pPr>
    </w:p>
    <w:p w14:paraId="62861CC9">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2EE1C0DB">
      <w:pPr>
        <w:spacing w:line="560" w:lineRule="exact"/>
        <w:jc w:val="left"/>
        <w:rPr>
          <w:rFonts w:hint="default" w:ascii="Times New Roman" w:hAnsi="Times New Roman" w:eastAsia="仿宋" w:cs="Times New Roman"/>
          <w:sz w:val="30"/>
          <w:szCs w:val="30"/>
        </w:rPr>
      </w:pPr>
    </w:p>
    <w:p w14:paraId="6211B491">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4F60B502">
      <w:pPr>
        <w:spacing w:line="560" w:lineRule="exact"/>
        <w:jc w:val="left"/>
        <w:rPr>
          <w:rFonts w:hint="default" w:ascii="Times New Roman" w:hAnsi="Times New Roman" w:eastAsia="仿宋" w:cs="Times New Roman"/>
          <w:sz w:val="30"/>
          <w:szCs w:val="30"/>
        </w:rPr>
      </w:pPr>
    </w:p>
    <w:p w14:paraId="1910E5BF">
      <w:pPr>
        <w:spacing w:line="560" w:lineRule="exact"/>
        <w:jc w:val="center"/>
        <w:rPr>
          <w:rFonts w:hint="default" w:ascii="Times New Roman" w:hAnsi="Times New Roman" w:cs="Times New Roman"/>
          <w:b/>
          <w:bCs/>
          <w:sz w:val="36"/>
          <w:szCs w:val="36"/>
        </w:rPr>
      </w:pPr>
    </w:p>
    <w:p w14:paraId="1A0FB04E">
      <w:pPr>
        <w:spacing w:line="56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参加忠县2025年度“两岸青山·千里林带”建设项目</w:t>
      </w:r>
    </w:p>
    <w:p w14:paraId="465BB49D">
      <w:pPr>
        <w:spacing w:line="56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廉政承诺书</w:t>
      </w:r>
    </w:p>
    <w:p w14:paraId="2E5BE1E3">
      <w:pPr>
        <w:spacing w:line="560" w:lineRule="exact"/>
        <w:jc w:val="left"/>
        <w:rPr>
          <w:rFonts w:hint="default" w:ascii="Times New Roman" w:hAnsi="Times New Roman" w:cs="Times New Roman"/>
          <w:b/>
          <w:bCs/>
          <w:sz w:val="36"/>
          <w:szCs w:val="36"/>
        </w:rPr>
      </w:pPr>
    </w:p>
    <w:p w14:paraId="7B6E02D8">
      <w:pPr>
        <w:spacing w:line="560" w:lineRule="exact"/>
        <w:jc w:val="left"/>
        <w:rPr>
          <w:rFonts w:hint="default" w:ascii="Times New Roman" w:hAnsi="Times New Roman" w:eastAsia="仿宋" w:cs="Times New Roman"/>
          <w:sz w:val="30"/>
          <w:szCs w:val="30"/>
        </w:rPr>
      </w:pPr>
      <w:r>
        <w:rPr>
          <w:rFonts w:hint="default" w:ascii="Times New Roman" w:hAnsi="Times New Roman" w:eastAsia="黑体" w:cs="Times New Roman"/>
          <w:sz w:val="36"/>
          <w:szCs w:val="36"/>
        </w:rPr>
        <w:t xml:space="preserve">   </w:t>
      </w:r>
      <w:r>
        <w:rPr>
          <w:rFonts w:hint="default" w:ascii="Times New Roman" w:hAnsi="Times New Roman" w:eastAsia="仿宋" w:cs="Times New Roman"/>
          <w:sz w:val="30"/>
          <w:szCs w:val="30"/>
        </w:rPr>
        <w:t>根据有关廉政建设规定，现就本人参加忠县2025年度“两岸青山·千里林带”建设项目</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标和工程建设作出如下廉政承诺，并愿意接受忠县东溪镇人民政府及社会监督。</w:t>
      </w:r>
    </w:p>
    <w:p w14:paraId="655D2CC2">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一、严格遵守国家和忠县2025年度“两岸青山·千里林带”建设项目比选通知书相关规定；</w:t>
      </w:r>
    </w:p>
    <w:p w14:paraId="62EB0691">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二、不向发包方和监督方相关人员请客送礼、行贿和送回扣；</w:t>
      </w:r>
    </w:p>
    <w:p w14:paraId="7E394242">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三、不以任何名目向发包方和监督方有关人员赠送有价证券和进行各种赞助。</w:t>
      </w:r>
    </w:p>
    <w:p w14:paraId="154A09DD">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本人严格遵守以上承诺，如有违反，取消</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标和中标资格；如造成损失的，按相关规定追究法律责任。</w:t>
      </w:r>
    </w:p>
    <w:p w14:paraId="33905446">
      <w:pPr>
        <w:spacing w:line="560" w:lineRule="exact"/>
        <w:ind w:firstLine="600" w:firstLineChars="200"/>
        <w:jc w:val="left"/>
        <w:rPr>
          <w:rFonts w:hint="default" w:ascii="Times New Roman" w:hAnsi="Times New Roman" w:eastAsia="仿宋" w:cs="Times New Roman"/>
          <w:sz w:val="30"/>
          <w:szCs w:val="30"/>
        </w:rPr>
      </w:pPr>
    </w:p>
    <w:p w14:paraId="166F5FDA">
      <w:pPr>
        <w:spacing w:line="560" w:lineRule="exact"/>
        <w:ind w:firstLine="600" w:firstLineChars="200"/>
        <w:jc w:val="left"/>
        <w:rPr>
          <w:rFonts w:hint="default" w:ascii="Times New Roman" w:hAnsi="Times New Roman" w:eastAsia="仿宋" w:cs="Times New Roman"/>
          <w:sz w:val="30"/>
          <w:szCs w:val="30"/>
        </w:rPr>
      </w:pPr>
    </w:p>
    <w:p w14:paraId="47B36AEB">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承诺人：                （签字）</w:t>
      </w:r>
    </w:p>
    <w:p w14:paraId="7EF62F62">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2E0627E0">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1EBE9753">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557FFB8C">
      <w:pPr>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14:paraId="0DFA9F89">
      <w:pPr>
        <w:spacing w:line="56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承建忠县2025年度“两岸青山·千里林带”建设项目不转包不分包承诺书</w:t>
      </w:r>
    </w:p>
    <w:p w14:paraId="0DABE1E7">
      <w:pPr>
        <w:spacing w:line="560" w:lineRule="exact"/>
        <w:jc w:val="left"/>
        <w:rPr>
          <w:rFonts w:hint="default" w:ascii="Times New Roman" w:hAnsi="Times New Roman" w:eastAsia="仿宋" w:cs="Times New Roman"/>
          <w:sz w:val="30"/>
          <w:szCs w:val="30"/>
        </w:rPr>
      </w:pPr>
    </w:p>
    <w:p w14:paraId="1EC9F09C">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忠县东溪镇人民政府：</w:t>
      </w:r>
    </w:p>
    <w:p w14:paraId="5F1FDCBE">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根据你方忠县2025年度“两岸青山·千里林带”建设项目比选通知书，遵照《中华人民共和国招标</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标法》等有关法律规定，我方着重承诺：</w:t>
      </w:r>
    </w:p>
    <w:p w14:paraId="7D1816DE">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一旦中标，我方对中标工程不以转包或分包等任何违规方式建设本工程。否则，我方承担全部法律责任和一切经济损失。</w:t>
      </w:r>
    </w:p>
    <w:p w14:paraId="5B2D05D7">
      <w:pPr>
        <w:spacing w:line="560" w:lineRule="exact"/>
        <w:ind w:firstLine="600" w:firstLineChars="200"/>
        <w:jc w:val="left"/>
        <w:rPr>
          <w:rFonts w:hint="default" w:ascii="Times New Roman" w:hAnsi="Times New Roman" w:eastAsia="仿宋" w:cs="Times New Roman"/>
          <w:sz w:val="30"/>
          <w:szCs w:val="30"/>
        </w:rPr>
      </w:pPr>
    </w:p>
    <w:p w14:paraId="0917078B">
      <w:pPr>
        <w:spacing w:line="560" w:lineRule="exact"/>
        <w:ind w:firstLine="600" w:firstLineChars="200"/>
        <w:jc w:val="left"/>
        <w:rPr>
          <w:rFonts w:hint="default" w:ascii="Times New Roman" w:hAnsi="Times New Roman" w:eastAsia="仿宋" w:cs="Times New Roman"/>
          <w:sz w:val="30"/>
          <w:szCs w:val="30"/>
        </w:rPr>
      </w:pPr>
    </w:p>
    <w:p w14:paraId="0E9603D3">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 xml:space="preserve">标人：                     （盖章） </w:t>
      </w:r>
    </w:p>
    <w:p w14:paraId="4B2E4FB0">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33641FFA">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法定代表人：             （签字或盖章）</w:t>
      </w:r>
    </w:p>
    <w:p w14:paraId="3F1D1F27">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11191AC2">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26A9F652">
      <w:pPr>
        <w:spacing w:line="560" w:lineRule="exact"/>
        <w:ind w:firstLine="600" w:firstLineChars="200"/>
        <w:jc w:val="left"/>
        <w:rPr>
          <w:rFonts w:hint="default" w:ascii="Times New Roman" w:hAnsi="Times New Roman" w:eastAsia="仿宋" w:cs="Times New Roman"/>
          <w:sz w:val="30"/>
          <w:szCs w:val="30"/>
        </w:rPr>
      </w:pPr>
    </w:p>
    <w:p w14:paraId="7E98FB55">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12CA9A28">
      <w:pPr>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14:paraId="4EE86922">
      <w:pPr>
        <w:spacing w:line="560" w:lineRule="exact"/>
        <w:rPr>
          <w:rFonts w:hint="default" w:ascii="Times New Roman" w:hAnsi="Times New Roman" w:eastAsia="黑体" w:cs="Times New Roman"/>
          <w:b/>
          <w:bCs/>
          <w:sz w:val="52"/>
          <w:szCs w:val="52"/>
        </w:rPr>
      </w:pPr>
    </w:p>
    <w:p w14:paraId="5E7C06D4">
      <w:pPr>
        <w:spacing w:line="560" w:lineRule="exact"/>
        <w:ind w:firstLine="1044" w:firstLineChars="200"/>
        <w:jc w:val="center"/>
        <w:rPr>
          <w:rFonts w:hint="default" w:ascii="Times New Roman" w:hAnsi="Times New Roman" w:eastAsia="仿宋" w:cs="Times New Roman"/>
          <w:sz w:val="30"/>
          <w:szCs w:val="30"/>
        </w:rPr>
      </w:pPr>
      <w:r>
        <w:rPr>
          <w:rFonts w:hint="default" w:ascii="Times New Roman" w:hAnsi="Times New Roman" w:eastAsia="黑体" w:cs="Times New Roman"/>
          <w:b/>
          <w:bCs/>
          <w:sz w:val="52"/>
          <w:szCs w:val="52"/>
        </w:rPr>
        <w:t>报   价   表</w:t>
      </w:r>
    </w:p>
    <w:p w14:paraId="21C45956">
      <w:pPr>
        <w:spacing w:line="560" w:lineRule="exact"/>
        <w:ind w:firstLine="600" w:firstLineChars="200"/>
        <w:jc w:val="left"/>
        <w:rPr>
          <w:rFonts w:hint="default" w:ascii="Times New Roman" w:hAnsi="Times New Roman" w:eastAsia="仿宋" w:cs="Times New Roman"/>
          <w:sz w:val="30"/>
          <w:szCs w:val="30"/>
        </w:rPr>
      </w:pPr>
    </w:p>
    <w:p w14:paraId="4273CB60">
      <w:pPr>
        <w:spacing w:line="560" w:lineRule="exact"/>
        <w:ind w:firstLine="600" w:firstLineChars="200"/>
        <w:jc w:val="left"/>
        <w:rPr>
          <w:rFonts w:hint="default" w:ascii="Times New Roman" w:hAnsi="Times New Roman" w:eastAsia="仿宋" w:cs="Times New Roman"/>
          <w:sz w:val="30"/>
          <w:szCs w:val="30"/>
        </w:rPr>
      </w:pPr>
    </w:p>
    <w:p w14:paraId="156F0003">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忠县东溪镇人民政府：</w:t>
      </w:r>
    </w:p>
    <w:p w14:paraId="77FC2B6D">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我方参加忠县2025年度“两岸青山·千里林带”建设项目的</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标，愿意以人民币</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元（大写：</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）的</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标总报价，日历工期90天，按照合同约定施工和完成承包工程，修补工程中的任何缺陷，工程质量达到合格。</w:t>
      </w:r>
    </w:p>
    <w:p w14:paraId="2D54D5B4">
      <w:pPr>
        <w:spacing w:line="560" w:lineRule="exact"/>
        <w:ind w:firstLine="600" w:firstLineChars="200"/>
        <w:jc w:val="left"/>
        <w:rPr>
          <w:rFonts w:hint="default" w:ascii="Times New Roman" w:hAnsi="Times New Roman" w:eastAsia="仿宋" w:cs="Times New Roman"/>
          <w:sz w:val="30"/>
          <w:szCs w:val="30"/>
        </w:rPr>
      </w:pPr>
    </w:p>
    <w:p w14:paraId="40F54D4A">
      <w:pPr>
        <w:spacing w:line="560" w:lineRule="exact"/>
        <w:ind w:firstLine="600" w:firstLineChars="200"/>
        <w:jc w:val="left"/>
        <w:rPr>
          <w:rFonts w:hint="default" w:ascii="Times New Roman" w:hAnsi="Times New Roman" w:eastAsia="仿宋" w:cs="Times New Roman"/>
          <w:sz w:val="30"/>
          <w:szCs w:val="30"/>
        </w:rPr>
      </w:pPr>
    </w:p>
    <w:p w14:paraId="3BECE3A9">
      <w:pPr>
        <w:spacing w:line="560" w:lineRule="exact"/>
        <w:ind w:firstLine="600" w:firstLineChars="200"/>
        <w:jc w:val="left"/>
        <w:rPr>
          <w:rFonts w:hint="default" w:ascii="Times New Roman" w:hAnsi="Times New Roman" w:eastAsia="仿宋" w:cs="Times New Roman"/>
          <w:sz w:val="30"/>
          <w:szCs w:val="30"/>
        </w:rPr>
      </w:pPr>
    </w:p>
    <w:p w14:paraId="23CA72E0">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eastAsia"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标单位：                    （盖章）</w:t>
      </w:r>
    </w:p>
    <w:p w14:paraId="3032AB21">
      <w:pPr>
        <w:spacing w:line="560" w:lineRule="exact"/>
        <w:ind w:firstLine="600" w:firstLineChars="200"/>
        <w:jc w:val="left"/>
        <w:rPr>
          <w:rFonts w:hint="default" w:ascii="Times New Roman" w:hAnsi="Times New Roman" w:eastAsia="仿宋" w:cs="Times New Roman"/>
          <w:sz w:val="30"/>
          <w:szCs w:val="30"/>
        </w:rPr>
      </w:pPr>
    </w:p>
    <w:p w14:paraId="746F82D0">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法人代表或其委托代理人：              （签字）</w:t>
      </w:r>
    </w:p>
    <w:p w14:paraId="4E9F0A0D">
      <w:pPr>
        <w:spacing w:line="560" w:lineRule="exact"/>
        <w:ind w:firstLine="600" w:firstLineChars="200"/>
        <w:jc w:val="left"/>
        <w:rPr>
          <w:rFonts w:hint="default" w:ascii="Times New Roman" w:hAnsi="Times New Roman" w:eastAsia="仿宋" w:cs="Times New Roman"/>
          <w:sz w:val="30"/>
          <w:szCs w:val="30"/>
        </w:rPr>
      </w:pPr>
    </w:p>
    <w:p w14:paraId="74C57157">
      <w:pPr>
        <w:spacing w:line="560" w:lineRule="exact"/>
        <w:ind w:firstLine="600" w:firstLineChars="200"/>
        <w:jc w:val="left"/>
        <w:rPr>
          <w:rFonts w:hint="default" w:ascii="Times New Roman" w:hAnsi="Times New Roman" w:eastAsia="仿宋" w:cs="Times New Roman"/>
          <w:sz w:val="30"/>
          <w:szCs w:val="30"/>
        </w:rPr>
      </w:pPr>
    </w:p>
    <w:p w14:paraId="78CDD65B">
      <w:pPr>
        <w:spacing w:line="560" w:lineRule="exact"/>
        <w:ind w:firstLine="600" w:firstLineChars="200"/>
        <w:jc w:val="left"/>
        <w:rPr>
          <w:rFonts w:hint="default" w:ascii="Times New Roman" w:hAnsi="Times New Roman" w:eastAsia="仿宋" w:cs="Times New Roman"/>
          <w:sz w:val="30"/>
          <w:szCs w:val="30"/>
        </w:rPr>
      </w:pPr>
    </w:p>
    <w:p w14:paraId="57FDE2D3">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7024D8ED">
      <w:pPr>
        <w:rPr>
          <w:rFonts w:hint="default" w:ascii="Times New Roman" w:hAnsi="Times New Roman" w:cs="Times New Roman"/>
        </w:rPr>
      </w:pPr>
    </w:p>
    <w:sectPr>
      <w:headerReference r:id="rId3" w:type="default"/>
      <w:footerReference r:id="rId4" w:type="default"/>
      <w:pgSz w:w="11906" w:h="16838"/>
      <w:pgMar w:top="1701" w:right="141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129C">
    <w:pPr>
      <w:pStyle w:val="2"/>
      <w:jc w:val="cente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FA0658">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6D02">
    <w:pPr>
      <w:pStyle w:val="3"/>
      <w:pBdr>
        <w:bottom w:val="none" w:color="auto" w:sz="0" w:space="1"/>
      </w:pBdr>
      <w:jc w:val="both"/>
      <w:rPr>
        <w:sz w:val="36"/>
        <w:szCs w:val="36"/>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8D471"/>
    <w:multiLevelType w:val="singleLevel"/>
    <w:tmpl w:val="EBD8D471"/>
    <w:lvl w:ilvl="0" w:tentative="0">
      <w:start w:val="1"/>
      <w:numFmt w:val="decimal"/>
      <w:suff w:val="nothing"/>
      <w:lvlText w:val="%1、"/>
      <w:lvlJc w:val="left"/>
    </w:lvl>
  </w:abstractNum>
  <w:abstractNum w:abstractNumId="1">
    <w:nsid w:val="53B65BC7"/>
    <w:multiLevelType w:val="singleLevel"/>
    <w:tmpl w:val="53B65BC7"/>
    <w:lvl w:ilvl="0" w:tentative="0">
      <w:start w:val="1"/>
      <w:numFmt w:val="decimal"/>
      <w:suff w:val="nothing"/>
      <w:lvlText w:val="%1、"/>
      <w:lvlJc w:val="left"/>
    </w:lvl>
  </w:abstractNum>
  <w:abstractNum w:abstractNumId="2">
    <w:nsid w:val="53B74AC8"/>
    <w:multiLevelType w:val="singleLevel"/>
    <w:tmpl w:val="53B74AC8"/>
    <w:lvl w:ilvl="0" w:tentative="0">
      <w:start w:val="1"/>
      <w:numFmt w:val="decimal"/>
      <w:suff w:val="nothing"/>
      <w:lvlText w:val="%1、"/>
      <w:lvlJc w:val="left"/>
    </w:lvl>
  </w:abstractNum>
  <w:abstractNum w:abstractNumId="3">
    <w:nsid w:val="53B758BE"/>
    <w:multiLevelType w:val="singleLevel"/>
    <w:tmpl w:val="53B758BE"/>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NjBhNTgyNmNlNDk1YWEzMTBmZTJhOTE4YjliMjYifQ=="/>
  </w:docVars>
  <w:rsids>
    <w:rsidRoot w:val="527C3787"/>
    <w:rsid w:val="000341C3"/>
    <w:rsid w:val="000E1B62"/>
    <w:rsid w:val="001B667A"/>
    <w:rsid w:val="0025066D"/>
    <w:rsid w:val="002A5027"/>
    <w:rsid w:val="002D55A8"/>
    <w:rsid w:val="003842D7"/>
    <w:rsid w:val="00400F00"/>
    <w:rsid w:val="004027F9"/>
    <w:rsid w:val="004118A1"/>
    <w:rsid w:val="00501E00"/>
    <w:rsid w:val="0059022E"/>
    <w:rsid w:val="00595589"/>
    <w:rsid w:val="005D494D"/>
    <w:rsid w:val="005F6D5E"/>
    <w:rsid w:val="00697CAD"/>
    <w:rsid w:val="00895BC5"/>
    <w:rsid w:val="008C3424"/>
    <w:rsid w:val="00907205"/>
    <w:rsid w:val="00922963"/>
    <w:rsid w:val="0092556D"/>
    <w:rsid w:val="00935A19"/>
    <w:rsid w:val="00943043"/>
    <w:rsid w:val="0097170F"/>
    <w:rsid w:val="00A04183"/>
    <w:rsid w:val="00A45EB1"/>
    <w:rsid w:val="00A6132B"/>
    <w:rsid w:val="00AB74F1"/>
    <w:rsid w:val="00B22B82"/>
    <w:rsid w:val="00B86B96"/>
    <w:rsid w:val="00BA7490"/>
    <w:rsid w:val="00CF505C"/>
    <w:rsid w:val="00D35095"/>
    <w:rsid w:val="00D46F65"/>
    <w:rsid w:val="00D85BA7"/>
    <w:rsid w:val="00DB48E9"/>
    <w:rsid w:val="00DF3487"/>
    <w:rsid w:val="00E11AC3"/>
    <w:rsid w:val="01A7124E"/>
    <w:rsid w:val="06503E21"/>
    <w:rsid w:val="08A30B67"/>
    <w:rsid w:val="0AD03ABA"/>
    <w:rsid w:val="0BBF1841"/>
    <w:rsid w:val="0DB746B0"/>
    <w:rsid w:val="1FCB0353"/>
    <w:rsid w:val="222E07E5"/>
    <w:rsid w:val="39044031"/>
    <w:rsid w:val="4B081727"/>
    <w:rsid w:val="527C3787"/>
    <w:rsid w:val="547F7E25"/>
    <w:rsid w:val="56944C90"/>
    <w:rsid w:val="60C67A1F"/>
    <w:rsid w:val="61534260"/>
    <w:rsid w:val="6CB04AD9"/>
    <w:rsid w:val="6F62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2279</Words>
  <Characters>2452</Characters>
  <Lines>22</Lines>
  <Paragraphs>6</Paragraphs>
  <TotalTime>18</TotalTime>
  <ScaleCrop>false</ScaleCrop>
  <LinksUpToDate>false</LinksUpToDate>
  <CharactersWithSpaces>3009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2025-08-20T07:45:00Z</dcterms:created>
  <dc:creator>秋枫飘叶</dc:creator>
  <cp:lastModifiedBy>willson</cp:lastModifiedBy>
  <cp:lastPrinted>2020-12-06T08:39:00Z</cp:lastPrinted>
  <dcterms:modified xsi:type="dcterms:W3CDTF">2025-08-22T06:25:31Z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93E261A994084689B270307AB45C84D7</vt:lpwstr>
  </property>
  <property fmtid="{D5CDD505-2E9C-101B-9397-08002B2CF9AE}" pid="4" name="KSOTemplateDocerSaveRecord">
    <vt:lpwstr>eyJoZGlkIjoiYWUxODFkOGQyNGE5ZjBjMjNmM2JkMGI2MGUxYzk0NWMiLCJ1c2VySWQiOiI5MDEyNDQ1ODQifQ==</vt:lpwstr>
  </property>
</Properties>
</file>