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重庆市忠县官坝镇退役军人服务站</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为维护军人军属合法权益，加强退役军人服务保障体系建设，建立健全集中统一、职责清晰的退役军人保障体系，让军人成为全社会尊崇的职业。主要负责官坝镇退役军人军属合法权益、基本生活保障。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无</w:t>
      </w:r>
      <w:r>
        <w:rPr>
          <w:rFonts w:hint="eastAsia" w:ascii="方正仿宋_GBK" w:hAnsi="方正仿宋_GBK" w:eastAsia="方正仿宋_GBK" w:cs="方正仿宋_GBK"/>
          <w:sz w:val="32"/>
          <w:szCs w:val="32"/>
        </w:rPr>
        <w:t>下级机构设置。</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2023年度收入总计66.96万元，支出总计</w:t>
      </w:r>
      <w:r>
        <w:rPr>
          <w:rFonts w:ascii="方正仿宋_GBK" w:hAnsi="方正仿宋_GBK" w:eastAsia="方正仿宋_GBK" w:cs="方正仿宋_GBK"/>
          <w:sz w:val="32"/>
          <w:szCs w:val="32"/>
        </w:rPr>
        <w:t>66.96</w:t>
      </w:r>
      <w:r>
        <w:rPr>
          <w:rFonts w:ascii="方正仿宋_GBK" w:hAnsi="方正仿宋_GBK" w:eastAsia="方正仿宋_GBK" w:cs="方正仿宋_GBK"/>
          <w:sz w:val="32"/>
          <w:szCs w:val="32"/>
          <w:shd w:val="clear" w:color="auto" w:fill="FFFFFF"/>
        </w:rPr>
        <w:t>万元。收支较上年决算数增加10.59万元，增长18.79%，主要原因是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年退役服务站薪级工资增加，预算拨付增加。</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2023年度收入合计66.96万元，较上年决算数增加10.59万元，增长18.79%，主要原因是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年退役服务站薪级工资增加，预算拨付增加。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66.96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66.96</w:t>
      </w:r>
      <w:r>
        <w:rPr>
          <w:rFonts w:ascii="方正仿宋_GBK" w:hAnsi="方正仿宋_GBK" w:eastAsia="方正仿宋_GBK" w:cs="方正仿宋_GBK"/>
          <w:sz w:val="32"/>
          <w:szCs w:val="32"/>
          <w:shd w:val="clear" w:color="auto" w:fill="FFFFFF"/>
        </w:rPr>
        <w:t>万元，较上年决算数增加10.59万元，增长18.79%，主要原因是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年退役服务站薪级工资增加，预算拨付增加。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66.96</w:t>
      </w:r>
      <w:r>
        <w:rPr>
          <w:rFonts w:ascii="方正仿宋_GBK" w:hAnsi="方正仿宋_GBK" w:eastAsia="方正仿宋_GBK" w:cs="方正仿宋_GBK"/>
          <w:sz w:val="32"/>
          <w:szCs w:val="32"/>
          <w:shd w:val="clear" w:color="auto" w:fill="FFFFFF"/>
        </w:rPr>
        <w:t>万元，占100.%。</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eastAsia"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rPr>
        <w:t>据财务制度，实行资金零结转管理。</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2023年度财政拨款收、支总计66.96万元。与2022年相比，财政拨款收、支总计各增加10.59万元，增长18.79%。主要原因是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年退役服务站薪级工资增加，预算拨付增加。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66.96</w:t>
      </w:r>
      <w:r>
        <w:rPr>
          <w:rFonts w:ascii="方正仿宋_GBK" w:hAnsi="方正仿宋_GBK" w:eastAsia="方正仿宋_GBK" w:cs="方正仿宋_GBK"/>
          <w:sz w:val="32"/>
          <w:szCs w:val="32"/>
          <w:shd w:val="clear" w:color="auto" w:fill="FFFFFF"/>
        </w:rPr>
        <w:t>万元，较上年决算数增加10.59万元，增长18.79%。主要原因是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年退役服务站薪级工资增加，预算拨付增加。</w:t>
      </w:r>
      <w:r>
        <w:rPr>
          <w:rFonts w:ascii="方正仿宋_GBK" w:hAnsi="方正仿宋_GBK" w:eastAsia="方正仿宋_GBK" w:cs="方正仿宋_GBK"/>
          <w:sz w:val="32"/>
          <w:szCs w:val="32"/>
          <w:shd w:val="clear" w:color="auto" w:fill="FFFFFF"/>
        </w:rPr>
        <w:t>较年初预算数增加8.91万元，增长15.35%。主要原因是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年退役服务站薪级工资增加，预算拨付增加。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66.96</w:t>
      </w:r>
      <w:r>
        <w:rPr>
          <w:rFonts w:ascii="方正仿宋_GBK" w:hAnsi="方正仿宋_GBK" w:eastAsia="方正仿宋_GBK" w:cs="方正仿宋_GBK"/>
          <w:sz w:val="32"/>
          <w:szCs w:val="32"/>
          <w:shd w:val="clear" w:color="auto" w:fill="FFFFFF"/>
        </w:rPr>
        <w:t>万元，较上年决算数增加10.59万元，增长18.79%。主要原因是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年退役服务站薪级工资增加，预算拨付增加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支出增加。</w:t>
      </w:r>
      <w:r>
        <w:rPr>
          <w:rFonts w:ascii="方正仿宋_GBK" w:hAnsi="方正仿宋_GBK" w:eastAsia="方正仿宋_GBK" w:cs="方正仿宋_GBK"/>
          <w:sz w:val="32"/>
          <w:szCs w:val="32"/>
          <w:shd w:val="clear" w:color="auto" w:fill="FFFFFF"/>
        </w:rPr>
        <w:t>较年初预算数增加8.91万元，增长15.35%。主要原因是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年退役服务站薪级工资增加，预算拨付增加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调整预算增加</w:t>
      </w:r>
      <w:r>
        <w:rPr>
          <w:rFonts w:hint="eastAsia" w:ascii="方正仿宋_GBK" w:hAnsi="方正仿宋_GBK" w:eastAsia="方正仿宋_GBK" w:cs="方正仿宋_GBK"/>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eastAsia"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rPr>
        <w:t>主要原因是根据财务制度，实行资金零结转管理。</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0.28</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rPr>
        <w:t>严格执行预算相关规定，严控培训支出相关经费。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61.21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91.41</w:t>
      </w:r>
      <w:r>
        <w:rPr>
          <w:rFonts w:ascii="方正仿宋_GBK" w:hAnsi="方正仿宋_GBK" w:eastAsia="方正仿宋_GBK" w:cs="方正仿宋_GBK"/>
          <w:sz w:val="32"/>
          <w:szCs w:val="32"/>
          <w:shd w:val="clear" w:color="auto" w:fill="FFFFFF"/>
        </w:rPr>
        <w:t>%，较年初预算数增加8.92万元，增长17.06%，主要原因是</w:t>
      </w:r>
      <w:r>
        <w:rPr>
          <w:rFonts w:hint="eastAsia" w:ascii="方正仿宋_GBK" w:hAnsi="方正仿宋_GBK" w:eastAsia="方正仿宋_GBK" w:cs="方正仿宋_GBK"/>
          <w:sz w:val="32"/>
          <w:szCs w:val="32"/>
        </w:rPr>
        <w:t>该单位是财政全额拨款单位，并且年初工资调资，纳入调整预算，导致决算数据增加。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4.01</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rPr>
        <w:t>严格按照预算制度执行相关经费开支。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4.31</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rPr>
        <w:t>严格按照预算制度执行相关经费开支。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66.96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60.77</w:t>
      </w:r>
      <w:r>
        <w:rPr>
          <w:rFonts w:ascii="方正仿宋_GBK" w:hAnsi="方正仿宋_GBK" w:eastAsia="方正仿宋_GBK" w:cs="方正仿宋_GBK"/>
          <w:sz w:val="32"/>
          <w:szCs w:val="32"/>
          <w:shd w:val="clear" w:color="auto" w:fill="FFFFFF"/>
        </w:rPr>
        <w:t>万元，较上年决算数增加11.17万元，增长22.52%，主要原因是</w:t>
      </w:r>
      <w:r>
        <w:rPr>
          <w:rFonts w:hint="eastAsia" w:ascii="方正仿宋_GBK" w:hAnsi="方正仿宋_GBK" w:eastAsia="方正仿宋_GBK" w:cs="方正仿宋_GBK"/>
          <w:sz w:val="32"/>
          <w:szCs w:val="32"/>
        </w:rPr>
        <w:t>年初工资调资，人员经费增加。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rPr>
        <w:t>基本工资、绩效工资、平时考核、目标绩效等。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6.19</w:t>
      </w:r>
      <w:r>
        <w:rPr>
          <w:rFonts w:ascii="方正仿宋_GBK" w:hAnsi="方正仿宋_GBK" w:eastAsia="方正仿宋_GBK" w:cs="方正仿宋_GBK"/>
          <w:sz w:val="32"/>
          <w:szCs w:val="32"/>
          <w:shd w:val="clear" w:color="auto" w:fill="FFFFFF"/>
        </w:rPr>
        <w:t>万元，较上年决算数减少0.58万元，下降8.57%，主要原因是</w:t>
      </w:r>
      <w:r>
        <w:rPr>
          <w:rFonts w:hint="eastAsia" w:ascii="方正仿宋_GBK" w:hAnsi="方正仿宋_GBK" w:eastAsia="方正仿宋_GBK" w:cs="方正仿宋_GBK"/>
          <w:sz w:val="32"/>
          <w:szCs w:val="32"/>
        </w:rPr>
        <w:t>严格按照中央八项规定精神，压缩公用经费支出。公用经费用途主要包括在职人员生活费和差旅费等支出。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 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rPr>
        <w:t>该单位是政府下属单位，严格控制“三公”经费开支。</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rPr>
        <w:t>该单位是政府下属单位，严格控制“三公”经费开支。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rPr>
        <w:t>，主要是本单位202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年度未发生因公出国（境）支出。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年度未发生公务车购置费支出。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年度未发生公务车</w:t>
      </w:r>
      <w:r>
        <w:rPr>
          <w:rFonts w:hint="eastAsia" w:ascii="方正仿宋_GBK" w:hAnsi="方正仿宋_GBK" w:eastAsia="方正仿宋_GBK" w:cs="方正仿宋_GBK"/>
          <w:sz w:val="32"/>
          <w:szCs w:val="32"/>
          <w:lang w:val="en-US" w:eastAsia="zh-CN"/>
        </w:rPr>
        <w:t>运行维护</w:t>
      </w:r>
      <w:r>
        <w:rPr>
          <w:rFonts w:hint="eastAsia" w:ascii="方正仿宋_GBK" w:hAnsi="方正仿宋_GBK" w:eastAsia="方正仿宋_GBK" w:cs="方正仿宋_GBK"/>
          <w:sz w:val="32"/>
          <w:szCs w:val="32"/>
        </w:rPr>
        <w:t>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rPr>
        <w:t>上级单位来我单位检查退役军人慰问等相关工作。</w:t>
      </w:r>
      <w:r>
        <w:rPr>
          <w:rFonts w:ascii="方正仿宋_GBK" w:hAnsi="方正仿宋_GBK" w:eastAsia="方正仿宋_GBK" w:cs="方正仿宋_GBK"/>
          <w:sz w:val="32"/>
          <w:szCs w:val="32"/>
          <w:shd w:val="clear" w:color="auto" w:fill="FFFFFF"/>
        </w:rPr>
        <w:t>费用支出较年初预算数无增减，较上年支出数无增减，主要原因是</w:t>
      </w:r>
      <w:r>
        <w:rPr>
          <w:rFonts w:hint="eastAsia" w:ascii="方正仿宋_GBK" w:hAnsi="方正仿宋_GBK" w:eastAsia="方正仿宋_GBK" w:cs="方正仿宋_GBK"/>
          <w:sz w:val="32"/>
          <w:szCs w:val="32"/>
        </w:rPr>
        <w:t>严格执行上级过紧日子政策，控制各项支出。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60.00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sz w:val="32"/>
          <w:szCs w:val="32"/>
          <w:shd w:val="clear" w:color="auto" w:fill="FFFFFF"/>
        </w:rPr>
        <w:t>因</w:t>
      </w:r>
      <w:r>
        <w:rPr>
          <w:rFonts w:hint="eastAsia" w:ascii="方正仿宋_GBK" w:hAnsi="方正仿宋_GBK" w:eastAsia="方正仿宋_GBK" w:cs="方正仿宋_GBK"/>
          <w:sz w:val="32"/>
          <w:szCs w:val="32"/>
          <w:shd w:val="clear" w:color="auto" w:fill="FFFFFF"/>
          <w:lang w:val="en-US" w:eastAsia="zh-CN"/>
        </w:rPr>
        <w:t>本单位性质</w:t>
      </w:r>
      <w:r>
        <w:rPr>
          <w:rFonts w:hint="default" w:ascii="方正仿宋_GBK" w:hAnsi="方正仿宋_GBK" w:eastAsia="方正仿宋_GBK" w:cs="方正仿宋_GBK"/>
          <w:sz w:val="32"/>
          <w:szCs w:val="32"/>
          <w:shd w:val="clear" w:color="auto" w:fill="FFFFFF"/>
        </w:rPr>
        <w:t>原因，财政未保障我单位会议费</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0.31</w:t>
      </w:r>
      <w:r>
        <w:rPr>
          <w:rFonts w:ascii="方正仿宋_GBK" w:hAnsi="方正仿宋_GBK" w:eastAsia="方正仿宋_GBK" w:cs="方正仿宋_GBK"/>
          <w:sz w:val="32"/>
          <w:szCs w:val="32"/>
          <w:shd w:val="clear" w:color="auto" w:fill="FFFFFF"/>
        </w:rPr>
        <w:t>万元，较上年决算数增加0.14万元，增长82.35%，主要原因是</w:t>
      </w:r>
      <w:r>
        <w:rPr>
          <w:rFonts w:hint="eastAsia" w:ascii="方正仿宋_GBK" w:hAnsi="方正仿宋_GBK" w:eastAsia="方正仿宋_GBK" w:cs="方正仿宋_GBK"/>
          <w:sz w:val="32"/>
          <w:szCs w:val="32"/>
          <w:shd w:val="clear" w:color="auto" w:fill="FFFFFF"/>
          <w:lang w:val="en-US" w:eastAsia="zh-CN"/>
        </w:rPr>
        <w:t>本年度县级培训增加，培训支出增加</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本单位性质</w:t>
      </w:r>
      <w:r>
        <w:rPr>
          <w:rFonts w:hint="default" w:ascii="方正仿宋_GBK" w:hAnsi="方正仿宋_GBK" w:eastAsia="方正仿宋_GBK" w:cs="方正仿宋_GBK"/>
          <w:sz w:val="32"/>
          <w:szCs w:val="32"/>
          <w:shd w:val="clear" w:color="auto" w:fill="FFFFFF"/>
        </w:rPr>
        <w:t>原因，财政未保障我单位培训费。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rPr>
        <w:t>主要用于我单位不在机关运行经费统计范围之内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财</w:t>
      </w:r>
      <w:r>
        <w:rPr>
          <w:rFonts w:hint="default" w:ascii="方正仿宋_GBK" w:hAnsi="方正仿宋_GBK" w:eastAsia="方正仿宋_GBK" w:cs="方正仿宋_GBK"/>
          <w:sz w:val="32"/>
          <w:szCs w:val="32"/>
        </w:rPr>
        <w:t>政未保障我单位机关运行经费。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因</w:t>
      </w:r>
      <w:r>
        <w:rPr>
          <w:rFonts w:hint="eastAsia" w:ascii="方正仿宋_GBK" w:hAnsi="方正仿宋_GBK" w:eastAsia="方正仿宋_GBK" w:cs="方正仿宋_GBK"/>
          <w:sz w:val="32"/>
          <w:szCs w:val="32"/>
          <w:shd w:val="clear" w:color="auto" w:fill="FFFFFF"/>
          <w:lang w:val="en-US" w:eastAsia="zh-CN"/>
        </w:rPr>
        <w:t>单位性质</w:t>
      </w:r>
      <w:r>
        <w:rPr>
          <w:rFonts w:hint="default" w:ascii="方正仿宋_GBK" w:hAnsi="方正仿宋_GBK" w:eastAsia="方正仿宋_GBK" w:cs="方正仿宋_GBK"/>
          <w:sz w:val="32"/>
          <w:szCs w:val="32"/>
          <w:shd w:val="clear" w:color="auto" w:fill="FFFFFF"/>
        </w:rPr>
        <w:t>原因，我单位资产未纳入部门决算报表。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autoSpaceDE w:val="0"/>
        <w:ind w:firstLine="64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年未开展预算绩效管理工作。</w:t>
      </w:r>
    </w:p>
    <w:p>
      <w:pPr>
        <w:pStyle w:val="14"/>
        <w:autoSpaceDE w:val="0"/>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本单位决算公开信息反馈和联系方式：023-</w:t>
      </w:r>
      <w:r>
        <w:rPr>
          <w:rFonts w:hint="eastAsia" w:ascii="方正仿宋_GBK" w:hAnsi="方正仿宋_GBK" w:eastAsia="方正仿宋_GBK" w:cs="方正仿宋_GBK"/>
          <w:sz w:val="32"/>
          <w:szCs w:val="32"/>
          <w:shd w:val="clear" w:color="auto" w:fill="FFFFFF"/>
          <w:lang w:val="en-US" w:eastAsia="zh-CN"/>
        </w:rPr>
        <w:t>54560115</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重庆市忠县官坝镇退役军人服务站</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66.96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61.21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66.96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66.96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66.96</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66.96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重庆市忠县官坝镇退役军人服务站</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66.96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66.96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重庆市忠县官坝镇退役军人服务站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66.96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66.96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61.21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61.21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重庆市忠县官坝镇退役军人服务站</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66.96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61.21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61.21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66.96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66.96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重庆市忠县官坝镇退役军人服务站</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61.21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61.21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55.91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55.91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55.91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55.91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重庆市忠县官坝镇退役军人服务站</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60.77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60.77</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重庆市忠县官坝镇退役军人服务站</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重庆市忠县官坝镇退役军人服务站</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重庆市忠县官坝镇退役军人服务站</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A3F6E"/>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A317BB"/>
    <w:rsid w:val="08BA052C"/>
    <w:rsid w:val="08DB07BA"/>
    <w:rsid w:val="08E939DE"/>
    <w:rsid w:val="0969353F"/>
    <w:rsid w:val="098305D0"/>
    <w:rsid w:val="0A3317EA"/>
    <w:rsid w:val="0A5C4B69"/>
    <w:rsid w:val="0A86124A"/>
    <w:rsid w:val="0AB54CC0"/>
    <w:rsid w:val="0B2923B9"/>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262511"/>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114F6B"/>
    <w:rsid w:val="1F2C5189"/>
    <w:rsid w:val="1F4B0B02"/>
    <w:rsid w:val="1FBB35CD"/>
    <w:rsid w:val="1FCD26AF"/>
    <w:rsid w:val="205A1684"/>
    <w:rsid w:val="20642787"/>
    <w:rsid w:val="20E1559F"/>
    <w:rsid w:val="21556F04"/>
    <w:rsid w:val="22403BD3"/>
    <w:rsid w:val="226520B0"/>
    <w:rsid w:val="24B92327"/>
    <w:rsid w:val="24C14514"/>
    <w:rsid w:val="24EF75A7"/>
    <w:rsid w:val="2533755C"/>
    <w:rsid w:val="25791755"/>
    <w:rsid w:val="26396DF4"/>
    <w:rsid w:val="27167136"/>
    <w:rsid w:val="271B442C"/>
    <w:rsid w:val="27B23302"/>
    <w:rsid w:val="28353AED"/>
    <w:rsid w:val="28664D91"/>
    <w:rsid w:val="29310A5F"/>
    <w:rsid w:val="298F03B4"/>
    <w:rsid w:val="29C37A35"/>
    <w:rsid w:val="2A076083"/>
    <w:rsid w:val="2A197E92"/>
    <w:rsid w:val="2A73162E"/>
    <w:rsid w:val="2A9E64BF"/>
    <w:rsid w:val="2B167953"/>
    <w:rsid w:val="2B200583"/>
    <w:rsid w:val="2B8209DE"/>
    <w:rsid w:val="2C5D0947"/>
    <w:rsid w:val="2C636760"/>
    <w:rsid w:val="2C6762A3"/>
    <w:rsid w:val="2E662DB1"/>
    <w:rsid w:val="2FCA4B37"/>
    <w:rsid w:val="2FE029D7"/>
    <w:rsid w:val="2FF06E00"/>
    <w:rsid w:val="30586FEC"/>
    <w:rsid w:val="315F0B22"/>
    <w:rsid w:val="31D84415"/>
    <w:rsid w:val="32285F6F"/>
    <w:rsid w:val="32770556"/>
    <w:rsid w:val="329C0913"/>
    <w:rsid w:val="32AA0460"/>
    <w:rsid w:val="3337290D"/>
    <w:rsid w:val="33D07F5E"/>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9D1F56"/>
    <w:rsid w:val="3C566AD6"/>
    <w:rsid w:val="3C594871"/>
    <w:rsid w:val="3C6A5B02"/>
    <w:rsid w:val="3D2757A1"/>
    <w:rsid w:val="3D3D4FC4"/>
    <w:rsid w:val="3DA17DBB"/>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CF623D"/>
    <w:rsid w:val="42E86A87"/>
    <w:rsid w:val="43307B09"/>
    <w:rsid w:val="439A3EB9"/>
    <w:rsid w:val="43BB152F"/>
    <w:rsid w:val="44C37687"/>
    <w:rsid w:val="4570367A"/>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6C18FC"/>
    <w:rsid w:val="5AD134D8"/>
    <w:rsid w:val="5C263CE4"/>
    <w:rsid w:val="5C5D2777"/>
    <w:rsid w:val="5CF66BF3"/>
    <w:rsid w:val="5D290C69"/>
    <w:rsid w:val="5F2D4A41"/>
    <w:rsid w:val="60C74F6C"/>
    <w:rsid w:val="61025A59"/>
    <w:rsid w:val="613D5BBC"/>
    <w:rsid w:val="61536C39"/>
    <w:rsid w:val="62944DD7"/>
    <w:rsid w:val="63174D32"/>
    <w:rsid w:val="6319381F"/>
    <w:rsid w:val="63C25DC5"/>
    <w:rsid w:val="63C62057"/>
    <w:rsid w:val="64571EF5"/>
    <w:rsid w:val="64FB113D"/>
    <w:rsid w:val="656152C6"/>
    <w:rsid w:val="6587477F"/>
    <w:rsid w:val="658C3A08"/>
    <w:rsid w:val="65C031CA"/>
    <w:rsid w:val="65CE6852"/>
    <w:rsid w:val="66267C04"/>
    <w:rsid w:val="662B0FC4"/>
    <w:rsid w:val="663F505A"/>
    <w:rsid w:val="66EE5541"/>
    <w:rsid w:val="67924660"/>
    <w:rsid w:val="68375C8B"/>
    <w:rsid w:val="68407834"/>
    <w:rsid w:val="6883293E"/>
    <w:rsid w:val="688412AD"/>
    <w:rsid w:val="68EB1B71"/>
    <w:rsid w:val="6A6C7940"/>
    <w:rsid w:val="6AAD2300"/>
    <w:rsid w:val="6B474EF5"/>
    <w:rsid w:val="6C0A5AC5"/>
    <w:rsid w:val="6C560CAE"/>
    <w:rsid w:val="6C576495"/>
    <w:rsid w:val="6D903FF5"/>
    <w:rsid w:val="6DA955B8"/>
    <w:rsid w:val="6DB466C6"/>
    <w:rsid w:val="6DE346AB"/>
    <w:rsid w:val="6DE5391A"/>
    <w:rsid w:val="6DF610BE"/>
    <w:rsid w:val="6EFD1324"/>
    <w:rsid w:val="6F5A53AC"/>
    <w:rsid w:val="6F8579EF"/>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5D09AF"/>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TotalTime>
  <ScaleCrop>false</ScaleCrop>
  <LinksUpToDate>false</LinksUpToDate>
  <CharactersWithSpaces>26759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杨丹</cp:lastModifiedBy>
  <dcterms:modified xsi:type="dcterms:W3CDTF">2024-10-17T08:19:45Z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BB46EABDBB2749749395447164B066B3_12</vt:lpwstr>
  </property>
</Properties>
</file>