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pacing w:before="180" w:line="240" w:lineRule="auto"/>
        <w:ind w:left="0" w:leftChars="0" w:firstLine="0" w:firstLineChars="0"/>
        <w:jc w:val="both"/>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附件2</w:t>
      </w:r>
    </w:p>
    <w:p>
      <w:pPr>
        <w:pStyle w:val="3"/>
        <w:spacing w:line="457" w:lineRule="exact"/>
        <w:jc w:val="center"/>
        <w:rPr>
          <w:rFonts w:hint="default" w:ascii="Times New Roman" w:hAnsi="Times New Roman" w:eastAsia="方正小标宋_GBK" w:cs="Times New Roman"/>
          <w:b w:val="0"/>
          <w:bCs w:val="0"/>
          <w:w w:val="95"/>
          <w:kern w:val="2"/>
          <w:sz w:val="44"/>
          <w:szCs w:val="44"/>
          <w:lang w:val="en-US" w:eastAsia="zh-CN" w:bidi="ar-SA"/>
        </w:rPr>
      </w:pPr>
      <w:r>
        <w:rPr>
          <w:rFonts w:hint="eastAsia" w:ascii="Times New Roman" w:hAnsi="Times New Roman" w:eastAsia="方正小标宋_GBK" w:cs="Times New Roman"/>
          <w:b w:val="0"/>
          <w:bCs w:val="0"/>
          <w:w w:val="95"/>
          <w:kern w:val="2"/>
          <w:sz w:val="44"/>
          <w:szCs w:val="44"/>
          <w:lang w:val="en-US" w:eastAsia="zh-CN" w:bidi="ar-SA"/>
        </w:rPr>
        <w:t>金鸡镇</w:t>
      </w:r>
      <w:r>
        <w:rPr>
          <w:rFonts w:hint="default" w:ascii="Times New Roman" w:hAnsi="Times New Roman" w:eastAsia="方正小标宋_GBK" w:cs="Times New Roman"/>
          <w:b w:val="0"/>
          <w:bCs w:val="0"/>
          <w:w w:val="95"/>
          <w:kern w:val="2"/>
          <w:sz w:val="44"/>
          <w:szCs w:val="44"/>
          <w:lang w:val="en-US" w:eastAsia="zh-CN" w:bidi="ar-SA"/>
        </w:rPr>
        <w:t>村级“六张清单”工作事项</w:t>
      </w: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一、村级权力事项清单</w:t>
      </w:r>
    </w:p>
    <w:tbl>
      <w:tblPr>
        <w:tblStyle w:val="10"/>
        <w:tblW w:w="14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802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541" w:type="dxa"/>
            <w:vAlign w:val="center"/>
          </w:tcPr>
          <w:p>
            <w:pPr>
              <w:pStyle w:val="3"/>
              <w:spacing w:line="457" w:lineRule="exact"/>
              <w:ind w:right="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序号</w:t>
            </w:r>
          </w:p>
        </w:tc>
        <w:tc>
          <w:tcPr>
            <w:tcW w:w="8020" w:type="dxa"/>
            <w:vAlign w:val="center"/>
          </w:tcPr>
          <w:p>
            <w:pPr>
              <w:pStyle w:val="3"/>
              <w:spacing w:line="457" w:lineRule="exact"/>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细化事项</w:t>
            </w:r>
          </w:p>
        </w:tc>
        <w:tc>
          <w:tcPr>
            <w:tcW w:w="5080" w:type="dxa"/>
            <w:vAlign w:val="center"/>
          </w:tcPr>
          <w:p>
            <w:pPr>
              <w:pStyle w:val="3"/>
              <w:spacing w:line="457" w:lineRule="exact"/>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1</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村级重大决策事项的确定和变更</w:t>
            </w:r>
          </w:p>
        </w:tc>
        <w:tc>
          <w:tcPr>
            <w:tcW w:w="5080" w:type="dxa"/>
            <w:vAlign w:val="center"/>
          </w:tcPr>
          <w:p>
            <w:pPr>
              <w:pStyle w:val="11"/>
              <w:spacing w:line="300" w:lineRule="exact"/>
              <w:ind w:left="103"/>
              <w:jc w:val="center"/>
              <w:rPr>
                <w:rFonts w:hint="eastAsia" w:ascii="Times New Roman" w:hAnsi="Times New Roman" w:eastAsia="方正仿宋_GBK" w:cs="Times New Roman"/>
                <w:w w:val="95"/>
                <w:sz w:val="28"/>
                <w:szCs w:val="28"/>
                <w:lang w:val="en-US" w:eastAsia="zh-CN"/>
              </w:rPr>
            </w:pPr>
            <w:r>
              <w:rPr>
                <w:rFonts w:hint="eastAsia" w:ascii="Times New Roman" w:hAnsi="Times New Roman" w:cs="Times New Roman"/>
                <w:w w:val="95"/>
                <w:sz w:val="28"/>
                <w:szCs w:val="28"/>
                <w:lang w:val="en-US" w:eastAsia="zh-CN"/>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2</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村级组织印章管理</w:t>
            </w:r>
          </w:p>
        </w:tc>
        <w:tc>
          <w:tcPr>
            <w:tcW w:w="5080" w:type="dxa"/>
            <w:vAlign w:val="center"/>
          </w:tcPr>
          <w:p>
            <w:pPr>
              <w:pStyle w:val="11"/>
              <w:spacing w:line="300" w:lineRule="exact"/>
              <w:ind w:left="103"/>
              <w:jc w:val="center"/>
              <w:rPr>
                <w:rFonts w:hint="default" w:ascii="Times New Roman" w:hAnsi="Times New Roman" w:cs="Times New Roman"/>
                <w:w w:val="95"/>
                <w:sz w:val="28"/>
                <w:szCs w:val="28"/>
              </w:rPr>
            </w:pPr>
            <w:r>
              <w:rPr>
                <w:rFonts w:hint="eastAsia" w:ascii="Times New Roman" w:hAnsi="Times New Roman" w:cs="Times New Roman"/>
                <w:w w:val="95"/>
                <w:sz w:val="28"/>
                <w:szCs w:val="28"/>
                <w:lang w:val="en-US" w:eastAsia="zh-CN"/>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3</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村级组织工作人员、临时用工的选聘及管理</w:t>
            </w:r>
          </w:p>
        </w:tc>
        <w:tc>
          <w:tcPr>
            <w:tcW w:w="5080" w:type="dxa"/>
            <w:vAlign w:val="center"/>
          </w:tcPr>
          <w:p>
            <w:pPr>
              <w:pStyle w:val="11"/>
              <w:spacing w:line="300" w:lineRule="exact"/>
              <w:ind w:left="103"/>
              <w:jc w:val="center"/>
              <w:rPr>
                <w:rFonts w:hint="default" w:ascii="Times New Roman" w:hAnsi="Times New Roman" w:eastAsia="方正仿宋_GBK" w:cs="Times New Roman"/>
                <w:w w:val="95"/>
                <w:sz w:val="28"/>
                <w:szCs w:val="28"/>
                <w:lang w:val="en-US" w:eastAsia="zh-CN"/>
              </w:rPr>
            </w:pPr>
            <w:r>
              <w:rPr>
                <w:rFonts w:hint="eastAsia" w:ascii="Times New Roman" w:hAnsi="Times New Roman" w:cs="Times New Roman"/>
                <w:w w:val="95"/>
                <w:sz w:val="28"/>
                <w:szCs w:val="28"/>
                <w:lang w:val="en-US" w:eastAsia="zh-CN"/>
              </w:rPr>
              <w:t>党群办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4</w:t>
            </w:r>
          </w:p>
        </w:tc>
        <w:tc>
          <w:tcPr>
            <w:tcW w:w="8020" w:type="dxa"/>
            <w:vAlign w:val="center"/>
          </w:tcPr>
          <w:p>
            <w:pPr>
              <w:pStyle w:val="11"/>
              <w:spacing w:line="300" w:lineRule="exact"/>
              <w:ind w:left="103"/>
              <w:jc w:val="center"/>
              <w:rPr>
                <w:rFonts w:hint="eastAsia" w:ascii="Times New Roman" w:hAnsi="Times New Roman" w:eastAsia="方正仿宋_GBK" w:cs="Times New Roman"/>
                <w:w w:val="95"/>
                <w:sz w:val="28"/>
                <w:szCs w:val="28"/>
                <w:lang w:eastAsia="zh-CN"/>
              </w:rPr>
            </w:pPr>
            <w:r>
              <w:rPr>
                <w:rFonts w:hint="default" w:ascii="Times New Roman" w:hAnsi="Times New Roman" w:cs="Times New Roman"/>
                <w:w w:val="95"/>
                <w:sz w:val="28"/>
                <w:szCs w:val="28"/>
              </w:rPr>
              <w:t>党员发展和党员管理工作</w:t>
            </w:r>
          </w:p>
        </w:tc>
        <w:tc>
          <w:tcPr>
            <w:tcW w:w="5080" w:type="dxa"/>
            <w:vAlign w:val="center"/>
          </w:tcPr>
          <w:p>
            <w:pPr>
              <w:pStyle w:val="11"/>
              <w:spacing w:line="300" w:lineRule="exact"/>
              <w:ind w:left="103"/>
              <w:jc w:val="center"/>
              <w:rPr>
                <w:rFonts w:hint="eastAsia" w:ascii="Times New Roman" w:hAnsi="Times New Roman" w:eastAsia="方正仿宋_GBK" w:cs="Times New Roman"/>
                <w:w w:val="95"/>
                <w:sz w:val="28"/>
                <w:szCs w:val="28"/>
                <w:lang w:val="en-US" w:eastAsia="zh-CN"/>
              </w:rPr>
            </w:pPr>
            <w:r>
              <w:rPr>
                <w:rFonts w:hint="eastAsia" w:ascii="Times New Roman" w:hAnsi="Times New Roman" w:cs="Times New Roman"/>
                <w:w w:val="95"/>
                <w:sz w:val="28"/>
                <w:szCs w:val="28"/>
                <w:lang w:val="en-US" w:eastAsia="zh-CN"/>
              </w:rPr>
              <w:t>党群办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5</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村级各类先进</w:t>
            </w:r>
            <w:r>
              <w:rPr>
                <w:rFonts w:hint="default" w:ascii="Times New Roman" w:hAnsi="Times New Roman" w:cs="Times New Roman"/>
                <w:w w:val="95"/>
                <w:sz w:val="28"/>
                <w:szCs w:val="28"/>
                <w:lang w:eastAsia="zh-CN"/>
              </w:rPr>
              <w:t>集</w:t>
            </w:r>
            <w:r>
              <w:rPr>
                <w:rFonts w:hint="default" w:ascii="Times New Roman" w:hAnsi="Times New Roman" w:cs="Times New Roman"/>
                <w:w w:val="95"/>
                <w:sz w:val="28"/>
                <w:szCs w:val="28"/>
              </w:rPr>
              <w:t>体和优秀个人的推荐申报</w:t>
            </w:r>
          </w:p>
        </w:tc>
        <w:tc>
          <w:tcPr>
            <w:tcW w:w="5080" w:type="dxa"/>
            <w:vAlign w:val="center"/>
          </w:tcPr>
          <w:p>
            <w:pPr>
              <w:pStyle w:val="11"/>
              <w:spacing w:line="300" w:lineRule="exact"/>
              <w:ind w:left="103"/>
              <w:jc w:val="center"/>
              <w:rPr>
                <w:rFonts w:hint="default" w:ascii="Times New Roman" w:hAnsi="Times New Roman" w:cs="Times New Roman"/>
                <w:w w:val="95"/>
                <w:sz w:val="28"/>
                <w:szCs w:val="28"/>
              </w:rPr>
            </w:pPr>
            <w:r>
              <w:rPr>
                <w:rFonts w:hint="eastAsia" w:ascii="Times New Roman" w:hAnsi="Times New Roman" w:cs="Times New Roman"/>
                <w:w w:val="95"/>
                <w:sz w:val="28"/>
                <w:szCs w:val="28"/>
                <w:lang w:val="en-US" w:eastAsia="zh-CN"/>
              </w:rPr>
              <w:t>党群办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6</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村级财务开支审批、货币资金管理制度</w:t>
            </w:r>
          </w:p>
        </w:tc>
        <w:tc>
          <w:tcPr>
            <w:tcW w:w="5080" w:type="dxa"/>
            <w:vAlign w:val="center"/>
          </w:tcPr>
          <w:p>
            <w:pPr>
              <w:pStyle w:val="11"/>
              <w:spacing w:line="300" w:lineRule="exact"/>
              <w:ind w:left="103"/>
              <w:jc w:val="center"/>
              <w:rPr>
                <w:rFonts w:hint="default" w:ascii="Times New Roman" w:hAnsi="Times New Roman" w:cs="Times New Roman"/>
                <w:w w:val="95"/>
                <w:sz w:val="28"/>
                <w:szCs w:val="28"/>
                <w:lang w:val="en-US" w:eastAsia="zh-CN"/>
              </w:rPr>
            </w:pPr>
            <w:r>
              <w:rPr>
                <w:rFonts w:hint="eastAsia" w:ascii="Times New Roman" w:hAnsi="Times New Roman" w:cs="Times New Roman"/>
                <w:w w:val="95"/>
                <w:sz w:val="28"/>
                <w:szCs w:val="28"/>
                <w:lang w:val="en-US" w:eastAsia="zh-CN"/>
              </w:rPr>
              <w:t>财政办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7</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村级集体资产资源资金的处置与利用</w:t>
            </w:r>
          </w:p>
        </w:tc>
        <w:tc>
          <w:tcPr>
            <w:tcW w:w="5080" w:type="dxa"/>
            <w:vAlign w:val="center"/>
          </w:tcPr>
          <w:p>
            <w:pPr>
              <w:pStyle w:val="11"/>
              <w:spacing w:line="300" w:lineRule="exact"/>
              <w:ind w:left="103"/>
              <w:jc w:val="center"/>
              <w:rPr>
                <w:rFonts w:hint="default" w:ascii="Times New Roman" w:hAnsi="Times New Roman" w:cs="Times New Roman"/>
                <w:w w:val="95"/>
                <w:sz w:val="28"/>
                <w:szCs w:val="28"/>
              </w:rPr>
            </w:pPr>
            <w:r>
              <w:rPr>
                <w:rFonts w:hint="eastAsia" w:ascii="Times New Roman" w:hAnsi="Times New Roman" w:cs="Times New Roman"/>
                <w:w w:val="95"/>
                <w:sz w:val="28"/>
                <w:szCs w:val="28"/>
                <w:lang w:val="en-US" w:eastAsia="zh-CN"/>
              </w:rPr>
              <w:t>经发办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8</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各类涉农补助(补贴)项目的</w:t>
            </w:r>
            <w:r>
              <w:rPr>
                <w:rFonts w:hint="default" w:ascii="Times New Roman" w:hAnsi="Times New Roman" w:cs="Times New Roman"/>
                <w:w w:val="95"/>
                <w:sz w:val="28"/>
                <w:szCs w:val="28"/>
                <w:lang w:eastAsia="zh-CN"/>
              </w:rPr>
              <w:t>申报</w:t>
            </w:r>
            <w:r>
              <w:rPr>
                <w:rFonts w:hint="default" w:ascii="Times New Roman" w:hAnsi="Times New Roman" w:cs="Times New Roman"/>
                <w:w w:val="95"/>
                <w:sz w:val="28"/>
                <w:szCs w:val="28"/>
              </w:rPr>
              <w:t>及实施</w:t>
            </w:r>
          </w:p>
        </w:tc>
        <w:tc>
          <w:tcPr>
            <w:tcW w:w="5080" w:type="dxa"/>
            <w:vAlign w:val="center"/>
          </w:tcPr>
          <w:p>
            <w:pPr>
              <w:pStyle w:val="11"/>
              <w:spacing w:line="300" w:lineRule="exact"/>
              <w:ind w:left="103"/>
              <w:jc w:val="center"/>
              <w:rPr>
                <w:rFonts w:hint="default" w:ascii="Times New Roman" w:hAnsi="Times New Roman" w:cs="Times New Roman"/>
                <w:w w:val="95"/>
                <w:sz w:val="28"/>
                <w:szCs w:val="28"/>
                <w:lang w:val="en-US"/>
              </w:rPr>
            </w:pPr>
            <w:r>
              <w:rPr>
                <w:rFonts w:hint="eastAsia" w:ascii="Times New Roman" w:hAnsi="Times New Roman" w:cs="Times New Roman"/>
                <w:w w:val="95"/>
                <w:sz w:val="28"/>
                <w:szCs w:val="28"/>
                <w:lang w:val="en-US" w:eastAsia="zh-CN"/>
              </w:rPr>
              <w:t>各有关办公室</w:t>
            </w:r>
          </w:p>
        </w:tc>
      </w:tr>
    </w:tbl>
    <w:p>
      <w:pPr>
        <w:pStyle w:val="3"/>
        <w:spacing w:line="457" w:lineRule="exact"/>
        <w:rPr>
          <w:rFonts w:hint="default" w:ascii="Times New Roman" w:hAnsi="Times New Roman" w:cs="Times New Roman"/>
          <w:lang w:eastAsia="zh-CN"/>
        </w:rPr>
      </w:pPr>
    </w:p>
    <w:p/>
    <w:p>
      <w:pPr>
        <w:pStyle w:val="12"/>
      </w:pPr>
    </w:p>
    <w:p>
      <w:pPr>
        <w:pStyle w:val="12"/>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二、村民委员会依法自治事项清单</w:t>
      </w:r>
    </w:p>
    <w:tbl>
      <w:tblPr>
        <w:tblStyle w:val="9"/>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70" w:type="dxa"/>
            <w:vAlign w:val="top"/>
          </w:tcPr>
          <w:p>
            <w:pPr>
              <w:pStyle w:val="11"/>
              <w:spacing w:before="79"/>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79"/>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79"/>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79"/>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79"/>
              <w:ind w:left="576"/>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870" w:type="dxa"/>
            <w:vAlign w:val="top"/>
          </w:tcPr>
          <w:p>
            <w:pPr>
              <w:pStyle w:val="11"/>
              <w:ind w:right="1"/>
              <w:jc w:val="center"/>
              <w:rPr>
                <w:rFonts w:hint="eastAsia"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9"/>
              <w:rPr>
                <w:rFonts w:hint="default" w:ascii="Times New Roman" w:hAnsi="Times New Roman" w:cs="Times New Roman"/>
                <w:sz w:val="23"/>
              </w:rPr>
            </w:pPr>
          </w:p>
          <w:p>
            <w:pPr>
              <w:pStyle w:val="11"/>
              <w:spacing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自我管理类</w:t>
            </w:r>
          </w:p>
        </w:tc>
        <w:tc>
          <w:tcPr>
            <w:tcW w:w="3161" w:type="dxa"/>
            <w:vAlign w:val="top"/>
          </w:tcPr>
          <w:p>
            <w:pPr>
              <w:pStyle w:val="11"/>
              <w:spacing w:before="215" w:line="204" w:lineRule="auto"/>
              <w:ind w:left="1454" w:right="117" w:hanging="1320"/>
              <w:rPr>
                <w:rFonts w:ascii="Times New Roman" w:hAnsi="Times New Roman"/>
                <w:szCs w:val="21"/>
              </w:rPr>
            </w:pPr>
          </w:p>
          <w:p>
            <w:pPr>
              <w:pStyle w:val="11"/>
              <w:spacing w:before="215" w:line="204" w:lineRule="auto"/>
              <w:ind w:left="1454" w:right="117" w:hanging="1320"/>
              <w:rPr>
                <w:rFonts w:hint="default" w:ascii="Times New Roman" w:hAnsi="Times New Roman" w:cs="Times New Roman"/>
                <w:w w:val="95"/>
                <w:sz w:val="21"/>
              </w:rPr>
            </w:pPr>
            <w:r>
              <w:rPr>
                <w:rFonts w:ascii="Times New Roman" w:hAnsi="Times New Roman"/>
                <w:szCs w:val="21"/>
              </w:rPr>
              <w:t>加强村党组织自身建设</w:t>
            </w:r>
          </w:p>
        </w:tc>
        <w:tc>
          <w:tcPr>
            <w:tcW w:w="7144" w:type="dxa"/>
            <w:vAlign w:val="top"/>
          </w:tcPr>
          <w:p>
            <w:pPr>
              <w:pStyle w:val="11"/>
              <w:spacing w:line="300" w:lineRule="exact"/>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1.</w:t>
            </w:r>
            <w:r>
              <w:rPr>
                <w:rFonts w:hint="default" w:ascii="Times New Roman" w:hAnsi="Times New Roman" w:cs="Times New Roman"/>
                <w:w w:val="95"/>
                <w:sz w:val="21"/>
              </w:rPr>
              <w:t>重视党的建设，经常讨论和检查党的宣传工作、教育工作、组织工作、纪律检查工作、群众工作、统一战线工作等，注意研究党内外的思想政治状况。</w:t>
            </w:r>
          </w:p>
          <w:p>
            <w:pPr>
              <w:pStyle w:val="11"/>
              <w:spacing w:line="300" w:lineRule="exact"/>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2.</w:t>
            </w:r>
            <w:r>
              <w:rPr>
                <w:rFonts w:hint="default" w:ascii="Times New Roman" w:hAnsi="Times New Roman" w:cs="Times New Roman"/>
                <w:w w:val="95"/>
                <w:sz w:val="21"/>
              </w:rPr>
              <w:t>加强党支部标准化、规范化建设。</w:t>
            </w:r>
          </w:p>
          <w:p>
            <w:pPr>
              <w:pStyle w:val="11"/>
              <w:spacing w:line="300" w:lineRule="exact"/>
              <w:ind w:left="103"/>
              <w:rPr>
                <w:rFonts w:hint="default" w:ascii="Times New Roman" w:hAnsi="Times New Roman" w:eastAsia="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加强村党组织自身建设，严格组织生活，对党员进行教育、管理、监督和服务。</w:t>
            </w:r>
          </w:p>
        </w:tc>
        <w:tc>
          <w:tcPr>
            <w:tcW w:w="2004" w:type="dxa"/>
            <w:vAlign w:val="top"/>
          </w:tcPr>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870" w:type="dxa"/>
            <w:vAlign w:val="top"/>
          </w:tcPr>
          <w:p>
            <w:pPr>
              <w:pStyle w:val="11"/>
              <w:rPr>
                <w:rFonts w:hint="default" w:ascii="Times New Roman" w:hAnsi="Times New Roman" w:cs="Times New Roman"/>
                <w:sz w:val="26"/>
              </w:rPr>
            </w:pPr>
          </w:p>
          <w:p>
            <w:pPr>
              <w:pStyle w:val="11"/>
              <w:spacing w:before="14"/>
              <w:rPr>
                <w:rFonts w:hint="default" w:ascii="Times New Roman" w:hAnsi="Times New Roman" w:cs="Times New Roman"/>
                <w:sz w:val="27"/>
              </w:rPr>
            </w:pPr>
          </w:p>
          <w:p>
            <w:pPr>
              <w:pStyle w:val="11"/>
              <w:ind w:right="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w:t>
            </w:r>
          </w:p>
        </w:tc>
        <w:tc>
          <w:tcPr>
            <w:tcW w:w="1414" w:type="dxa"/>
            <w:vMerge w:val="continue"/>
            <w:vAlign w:val="top"/>
          </w:tcPr>
          <w:p>
            <w:pPr>
              <w:pStyle w:val="11"/>
              <w:spacing w:line="204" w:lineRule="auto"/>
              <w:ind w:left="581" w:right="580"/>
              <w:jc w:val="both"/>
              <w:rPr>
                <w:rFonts w:hint="default" w:ascii="Times New Roman" w:hAnsi="Times New Roman" w:cs="Times New Roman"/>
                <w:sz w:val="24"/>
              </w:rPr>
            </w:pPr>
          </w:p>
        </w:tc>
        <w:tc>
          <w:tcPr>
            <w:tcW w:w="3161" w:type="dxa"/>
            <w:vAlign w:val="top"/>
          </w:tcPr>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right="117" w:firstLine="199" w:firstLineChars="100"/>
              <w:rPr>
                <w:rFonts w:hint="default" w:ascii="Times New Roman" w:hAnsi="Times New Roman" w:cs="Times New Roman"/>
                <w:w w:val="95"/>
                <w:sz w:val="21"/>
              </w:rPr>
            </w:pPr>
            <w:r>
              <w:rPr>
                <w:rFonts w:hint="default" w:ascii="Times New Roman" w:hAnsi="Times New Roman" w:cs="Times New Roman"/>
                <w:w w:val="95"/>
                <w:sz w:val="21"/>
              </w:rPr>
              <w:t>选举或推选产生村民自治组织</w:t>
            </w:r>
          </w:p>
        </w:tc>
        <w:tc>
          <w:tcPr>
            <w:tcW w:w="7144" w:type="dxa"/>
            <w:vAlign w:val="top"/>
          </w:tcPr>
          <w:p>
            <w:pPr>
              <w:pStyle w:val="11"/>
              <w:spacing w:before="160"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组织本居住地</w:t>
            </w:r>
            <w:r>
              <w:rPr>
                <w:rFonts w:hint="default" w:ascii="Times New Roman" w:hAnsi="Times New Roman" w:cs="Times New Roman"/>
                <w:w w:val="95"/>
                <w:sz w:val="21"/>
                <w:lang w:eastAsia="zh-CN"/>
              </w:rPr>
              <w:t>区</w:t>
            </w:r>
            <w:r>
              <w:rPr>
                <w:rFonts w:hint="default" w:ascii="Times New Roman" w:hAnsi="Times New Roman" w:cs="Times New Roman"/>
                <w:w w:val="95"/>
                <w:sz w:val="21"/>
              </w:rPr>
              <w:t>全体有选举权的村民直接选举产生村民委员会。</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组织召开村民会议或者村民代表会议选举产生村务监督委员会。</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根据需要设立人民调解、社会治安、公共卫生等村民委员会下属委员会。</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组织召开村民小组会议，推选产生村民小组长。</w:t>
            </w:r>
          </w:p>
          <w:p>
            <w:pPr>
              <w:pStyle w:val="11"/>
              <w:spacing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以户或者村民小组为单位，推选或选举产生村民代表。</w:t>
            </w:r>
          </w:p>
        </w:tc>
        <w:tc>
          <w:tcPr>
            <w:tcW w:w="2004" w:type="dxa"/>
            <w:vAlign w:val="top"/>
          </w:tcPr>
          <w:p>
            <w:pPr>
              <w:pStyle w:val="11"/>
              <w:rPr>
                <w:rFonts w:hint="default" w:ascii="Times New Roman" w:hAnsi="Times New Roman" w:cs="Times New Roman"/>
                <w:sz w:val="24"/>
              </w:rPr>
            </w:pPr>
          </w:p>
          <w:p>
            <w:pPr>
              <w:pStyle w:val="11"/>
              <w:spacing w:before="9"/>
              <w:rPr>
                <w:rFonts w:hint="default" w:ascii="Times New Roman" w:hAnsi="Times New Roman" w:cs="Times New Roman"/>
                <w:sz w:val="27"/>
              </w:rPr>
            </w:pPr>
          </w:p>
          <w:p>
            <w:pPr>
              <w:pStyle w:val="11"/>
              <w:spacing w:before="1"/>
              <w:ind w:left="576"/>
              <w:rPr>
                <w:rFonts w:hint="eastAsia" w:ascii="Times New Roman" w:hAnsi="Times New Roman" w:eastAsia="方正仿宋_GBK" w:cs="Times New Roman"/>
                <w:sz w:val="21"/>
                <w:lang w:eastAsia="zh-CN"/>
              </w:rPr>
            </w:pPr>
            <w:r>
              <w:rPr>
                <w:rFonts w:hint="default" w:ascii="Times New Roman" w:hAnsi="Times New Roman" w:cs="Times New Roman"/>
                <w:w w:val="95"/>
                <w:sz w:val="21"/>
                <w:lang w:eastAsia="zh-CN"/>
              </w:rPr>
              <w:t>县</w:t>
            </w:r>
            <w:r>
              <w:rPr>
                <w:rFonts w:hint="eastAsia" w:ascii="Times New Roman" w:hAnsi="Times New Roman" w:cs="Times New Roman"/>
                <w:w w:val="95"/>
                <w:sz w:val="21"/>
                <w:lang w:val="en-US" w:eastAsia="zh-CN"/>
              </w:rPr>
              <w:t>社事办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7" w:hRule="atLeast"/>
        </w:trPr>
        <w:tc>
          <w:tcPr>
            <w:tcW w:w="870" w:type="dxa"/>
            <w:vAlign w:val="top"/>
          </w:tcPr>
          <w:p>
            <w:pPr>
              <w:pStyle w:val="11"/>
              <w:rPr>
                <w:rFonts w:hint="default" w:ascii="Times New Roman" w:hAnsi="Times New Roman" w:cs="Times New Roman"/>
                <w:sz w:val="26"/>
              </w:rPr>
            </w:pPr>
          </w:p>
          <w:p>
            <w:pPr>
              <w:pStyle w:val="11"/>
              <w:spacing w:before="9"/>
              <w:rPr>
                <w:rFonts w:hint="default" w:ascii="Times New Roman" w:hAnsi="Times New Roman" w:cs="Times New Roman"/>
                <w:sz w:val="25"/>
              </w:rPr>
            </w:pPr>
          </w:p>
          <w:p>
            <w:pPr>
              <w:pStyle w:val="11"/>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3</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r>
              <w:rPr>
                <w:rFonts w:ascii="Times New Roman" w:hAnsi="Times New Roman"/>
              </w:rPr>
              <w:t>制定、修改并组织实施村民自治章程、村规民约</w:t>
            </w:r>
          </w:p>
        </w:tc>
        <w:tc>
          <w:tcPr>
            <w:tcW w:w="7144" w:type="dxa"/>
            <w:vAlign w:val="top"/>
          </w:tcPr>
          <w:p>
            <w:pPr>
              <w:pStyle w:val="11"/>
              <w:spacing w:before="135"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召开村民会议，广泛听取村民的意见和建议，聚焦孝老爱亲、邻里和睦、</w:t>
            </w:r>
            <w:r>
              <w:rPr>
                <w:rFonts w:hint="default" w:ascii="Times New Roman" w:hAnsi="Times New Roman" w:cs="Times New Roman"/>
                <w:w w:val="95"/>
                <w:sz w:val="21"/>
              </w:rPr>
              <w:t>移风易俗、环境保护、爱路护路、森林防火等群众生产生活中的突出问题，拟定村民自治章程、村规民约草案，提交村民会议表决通过，并进行广泛公</w:t>
            </w:r>
            <w:r>
              <w:rPr>
                <w:rFonts w:hint="default" w:ascii="Times New Roman" w:hAnsi="Times New Roman" w:cs="Times New Roman"/>
                <w:spacing w:val="-1"/>
                <w:w w:val="95"/>
                <w:sz w:val="21"/>
              </w:rPr>
              <w:t>示。</w:t>
            </w:r>
          </w:p>
          <w:p>
            <w:pPr>
              <w:pStyle w:val="11"/>
              <w:spacing w:line="300" w:lineRule="exact"/>
              <w:ind w:left="103"/>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对村民遵守村民自治章程、村规民约情况组织开展评比表彰。</w:t>
            </w:r>
          </w:p>
        </w:tc>
        <w:tc>
          <w:tcPr>
            <w:tcW w:w="2004" w:type="dxa"/>
            <w:vAlign w:val="top"/>
          </w:tcPr>
          <w:p>
            <w:pPr>
              <w:pStyle w:val="11"/>
              <w:rPr>
                <w:rFonts w:hint="default" w:ascii="Times New Roman" w:hAnsi="Times New Roman" w:cs="Times New Roman"/>
                <w:sz w:val="28"/>
              </w:rPr>
            </w:pPr>
          </w:p>
          <w:p>
            <w:pPr>
              <w:pStyle w:val="11"/>
              <w:spacing w:before="1"/>
              <w:ind w:left="576"/>
              <w:rPr>
                <w:rFonts w:hint="default" w:ascii="Times New Roman" w:hAnsi="Times New Roman" w:cs="Times New Roman"/>
                <w:w w:val="95"/>
                <w:sz w:val="21"/>
              </w:rPr>
            </w:pPr>
          </w:p>
          <w:p>
            <w:pPr>
              <w:pStyle w:val="11"/>
              <w:spacing w:before="1"/>
              <w:ind w:left="576"/>
              <w:rPr>
                <w:rFonts w:hint="default" w:ascii="Times New Roman" w:hAnsi="Times New Roman" w:cs="Times New Roman"/>
                <w:sz w:val="24"/>
              </w:rPr>
            </w:pPr>
            <w:r>
              <w:rPr>
                <w:rFonts w:hint="eastAsia" w:ascii="Times New Roman" w:hAnsi="Times New Roman" w:cs="Times New Roman"/>
                <w:w w:val="95"/>
                <w:sz w:val="21"/>
                <w:lang w:val="en-US" w:eastAsia="zh-CN"/>
              </w:rPr>
              <w:t>社事办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0" w:hRule="atLeast"/>
        </w:trPr>
        <w:tc>
          <w:tcPr>
            <w:tcW w:w="870" w:type="dxa"/>
            <w:vAlign w:val="top"/>
          </w:tcPr>
          <w:p>
            <w:pPr>
              <w:pStyle w:val="11"/>
              <w:ind w:right="1"/>
              <w:jc w:val="center"/>
              <w:rPr>
                <w:rFonts w:hint="eastAsia"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4</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215" w:line="204" w:lineRule="auto"/>
              <w:ind w:left="1454" w:right="117" w:hanging="1320"/>
              <w:rPr>
                <w:rFonts w:ascii="Times New Roman" w:hAnsi="Times New Roman"/>
                <w:szCs w:val="21"/>
              </w:rPr>
            </w:pPr>
          </w:p>
          <w:p>
            <w:pPr>
              <w:pStyle w:val="11"/>
              <w:spacing w:before="215" w:line="204" w:lineRule="auto"/>
              <w:ind w:left="1454" w:right="117" w:hanging="1320"/>
              <w:rPr>
                <w:rFonts w:ascii="Times New Roman" w:hAnsi="Times New Roman"/>
                <w:szCs w:val="21"/>
              </w:rPr>
            </w:pPr>
          </w:p>
          <w:p>
            <w:pPr>
              <w:pStyle w:val="11"/>
              <w:spacing w:before="215" w:line="204" w:lineRule="auto"/>
              <w:ind w:left="1450" w:leftChars="263" w:right="117" w:hanging="898" w:hangingChars="428"/>
              <w:rPr>
                <w:rFonts w:ascii="Times New Roman" w:hAnsi="Times New Roman"/>
                <w:szCs w:val="21"/>
              </w:rPr>
            </w:pPr>
          </w:p>
          <w:p>
            <w:pPr>
              <w:pStyle w:val="11"/>
              <w:spacing w:before="215" w:line="204" w:lineRule="auto"/>
              <w:ind w:left="1450" w:leftChars="263" w:right="117" w:hanging="898" w:hangingChars="428"/>
              <w:rPr>
                <w:rFonts w:hint="default" w:ascii="Times New Roman" w:hAnsi="Times New Roman" w:cs="Times New Roman"/>
                <w:w w:val="95"/>
                <w:sz w:val="21"/>
              </w:rPr>
            </w:pPr>
            <w:r>
              <w:rPr>
                <w:rFonts w:ascii="Times New Roman" w:hAnsi="Times New Roman"/>
                <w:szCs w:val="21"/>
              </w:rPr>
              <w:t>加强村干部队伍建设</w:t>
            </w:r>
          </w:p>
        </w:tc>
        <w:tc>
          <w:tcPr>
            <w:tcW w:w="7144" w:type="dxa"/>
            <w:vAlign w:val="top"/>
          </w:tcPr>
          <w:p>
            <w:pPr>
              <w:pStyle w:val="11"/>
              <w:spacing w:before="135" w:line="232" w:lineRule="auto"/>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1.</w:t>
            </w:r>
            <w:r>
              <w:rPr>
                <w:rFonts w:hint="default" w:ascii="Times New Roman" w:hAnsi="Times New Roman" w:cs="Times New Roman"/>
                <w:w w:val="95"/>
                <w:sz w:val="21"/>
              </w:rPr>
              <w:t>监督党员干部和其他任何工作人员严格遵守国家法律法规，严格遵守国家的财政经济法规和人事制度，不得侵占国家、集体和群众的利益。</w:t>
            </w:r>
          </w:p>
          <w:p>
            <w:pPr>
              <w:pStyle w:val="11"/>
              <w:spacing w:before="135" w:line="232" w:lineRule="auto"/>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2.</w:t>
            </w:r>
            <w:r>
              <w:rPr>
                <w:rFonts w:hint="default" w:ascii="Times New Roman" w:hAnsi="Times New Roman" w:cs="Times New Roman"/>
                <w:w w:val="95"/>
                <w:sz w:val="21"/>
              </w:rPr>
              <w:t>加强对村、组干部教育、管理和监督，培养村级后备力量。</w:t>
            </w:r>
          </w:p>
          <w:p>
            <w:pPr>
              <w:pStyle w:val="11"/>
              <w:spacing w:before="135" w:line="232" w:lineRule="auto"/>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宣传、执行党的指示和团组织的决议，教育团员青年带头贯彻执行党的路线、方针、政策，大力培育新型青年职业农民，加强农村青年实用人才队伍建设，培养农村青年致富带头人，支持返乡青年创业就业，带领动员团员青年在乡村振兴中彰显作为。</w:t>
            </w:r>
          </w:p>
          <w:p>
            <w:pPr>
              <w:pStyle w:val="11"/>
              <w:spacing w:before="135" w:line="232" w:lineRule="auto"/>
              <w:ind w:left="103" w:right="99"/>
              <w:jc w:val="both"/>
              <w:rPr>
                <w:rFonts w:hint="default" w:ascii="Times New Roman" w:hAnsi="Times New Roman" w:eastAsia="Times New Roman" w:cs="Times New Roman"/>
                <w:w w:val="95"/>
                <w:sz w:val="21"/>
              </w:rPr>
            </w:pPr>
            <w:r>
              <w:rPr>
                <w:rFonts w:hint="eastAsia" w:ascii="Times New Roman" w:hAnsi="Times New Roman" w:cs="Times New Roman"/>
                <w:w w:val="95"/>
                <w:sz w:val="21"/>
                <w:lang w:val="en-US" w:eastAsia="zh-CN"/>
              </w:rPr>
              <w:t>4.</w:t>
            </w:r>
            <w:r>
              <w:rPr>
                <w:rFonts w:hint="default" w:ascii="Times New Roman" w:hAnsi="Times New Roman" w:cs="Times New Roman"/>
                <w:w w:val="95"/>
                <w:sz w:val="21"/>
              </w:rPr>
              <w:t>协助党组织做好培养、推荐妇女入党积极分子和基层优秀女干部工作，推动村妇联主席进入村“两委”，发挥妇联作为培养输送女干部重要基地的作用。</w:t>
            </w:r>
          </w:p>
        </w:tc>
        <w:tc>
          <w:tcPr>
            <w:tcW w:w="2004" w:type="dxa"/>
            <w:vAlign w:val="top"/>
          </w:tcPr>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firstLine="398" w:firstLineChars="200"/>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spacing w:before="14"/>
              <w:rPr>
                <w:rFonts w:hint="default" w:ascii="Times New Roman" w:hAnsi="Times New Roman" w:cs="Times New Roman"/>
                <w:sz w:val="28"/>
              </w:rPr>
            </w:pPr>
          </w:p>
          <w:p>
            <w:pPr>
              <w:pStyle w:val="11"/>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5</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r>
              <w:rPr>
                <w:rFonts w:hint="default" w:ascii="Times New Roman" w:hAnsi="Times New Roman" w:cs="Times New Roman"/>
                <w:w w:val="95"/>
                <w:sz w:val="21"/>
              </w:rPr>
              <w:t>健全和落实村议事协商决策制度</w:t>
            </w:r>
          </w:p>
        </w:tc>
        <w:tc>
          <w:tcPr>
            <w:tcW w:w="7144" w:type="dxa"/>
            <w:vAlign w:val="top"/>
          </w:tcPr>
          <w:p>
            <w:pPr>
              <w:pStyle w:val="11"/>
              <w:spacing w:before="116" w:line="232" w:lineRule="auto"/>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 xml:space="preserve">向村民会议、村民代表会议负责并报告，召集村民会议和村民代表会议， </w:t>
            </w:r>
            <w:r>
              <w:rPr>
                <w:rFonts w:hint="default" w:ascii="Times New Roman" w:hAnsi="Times New Roman" w:cs="Times New Roman"/>
                <w:w w:val="95"/>
                <w:sz w:val="21"/>
              </w:rPr>
              <w:t>执行村民会议、村民代表会议的决定、决议。</w:t>
            </w:r>
          </w:p>
          <w:p>
            <w:pPr>
              <w:pStyle w:val="11"/>
              <w:spacing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采取村民议事会、民主评议等形式，开展形式多样的协商活动。对涉及村</w:t>
            </w:r>
            <w:r>
              <w:rPr>
                <w:rFonts w:hint="default" w:ascii="Times New Roman" w:hAnsi="Times New Roman" w:cs="Times New Roman"/>
                <w:w w:val="95"/>
                <w:sz w:val="21"/>
              </w:rPr>
              <w:t>民公共利益的重大决策事项、关乎村民切身利的实际困难问题和矛盾纠纷，</w:t>
            </w:r>
            <w:r>
              <w:rPr>
                <w:rFonts w:hint="default" w:ascii="Times New Roman" w:hAnsi="Times New Roman" w:cs="Times New Roman"/>
                <w:w w:val="99"/>
                <w:sz w:val="21"/>
              </w:rPr>
              <w:t>实行“四议两公开”，组织村民群众协商解决。</w:t>
            </w:r>
          </w:p>
          <w:p>
            <w:pPr>
              <w:pStyle w:val="11"/>
              <w:spacing w:line="232" w:lineRule="auto"/>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法律政策规定必须由村民会议或村民代表会议决定的事项，以及通过协商无法解决或存在较大争议的问题或事项，提交村民会议或村民代表会议决</w:t>
            </w:r>
            <w:r>
              <w:rPr>
                <w:rFonts w:hint="default" w:ascii="Times New Roman" w:hAnsi="Times New Roman" w:cs="Times New Roman"/>
                <w:w w:val="95"/>
                <w:sz w:val="21"/>
              </w:rPr>
              <w:t>定。</w:t>
            </w:r>
          </w:p>
        </w:tc>
        <w:tc>
          <w:tcPr>
            <w:tcW w:w="2004" w:type="dxa"/>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2"/>
              <w:rPr>
                <w:rFonts w:hint="default" w:ascii="Times New Roman" w:hAnsi="Times New Roman" w:cs="Times New Roman"/>
                <w:sz w:val="20"/>
              </w:rPr>
            </w:pPr>
          </w:p>
          <w:p>
            <w:pPr>
              <w:pStyle w:val="11"/>
              <w:ind w:left="516"/>
              <w:rPr>
                <w:rFonts w:hint="default" w:ascii="Times New Roman" w:hAnsi="Times New Roman" w:cs="Times New Roman"/>
                <w:sz w:val="24"/>
              </w:rPr>
            </w:pPr>
            <w:r>
              <w:rPr>
                <w:rFonts w:hint="eastAsia" w:ascii="Times New Roman" w:hAnsi="Times New Roman" w:cs="Times New Roman"/>
                <w:w w:val="95"/>
                <w:sz w:val="21"/>
                <w:lang w:val="en-US" w:eastAsia="zh-CN"/>
              </w:rPr>
              <w:t>社事办</w:t>
            </w:r>
          </w:p>
        </w:tc>
      </w:tr>
    </w:tbl>
    <w:p>
      <w:pPr>
        <w:spacing w:after="0"/>
        <w:rPr>
          <w:rFonts w:hint="default" w:ascii="Times New Roman" w:hAnsi="Times New Roman" w:cs="Times New Roman"/>
          <w:sz w:val="24"/>
        </w:rPr>
        <w:sectPr>
          <w:footerReference r:id="rId3" w:type="default"/>
          <w:pgSz w:w="16840" w:h="11910" w:orient="landscape"/>
          <w:pgMar w:top="1580" w:right="1060" w:bottom="280" w:left="960" w:header="720" w:footer="720"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70" w:type="dxa"/>
            <w:vAlign w:val="top"/>
          </w:tcPr>
          <w:p>
            <w:pPr>
              <w:pStyle w:val="11"/>
              <w:spacing w:before="80"/>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80"/>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80"/>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80"/>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80"/>
              <w:ind w:left="79" w:right="7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70" w:type="dxa"/>
            <w:vAlign w:val="top"/>
          </w:tcPr>
          <w:p>
            <w:pPr>
              <w:pStyle w:val="11"/>
              <w:spacing w:before="15" w:line="264" w:lineRule="exact"/>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6</w:t>
            </w:r>
          </w:p>
        </w:tc>
        <w:tc>
          <w:tcPr>
            <w:tcW w:w="1414" w:type="dxa"/>
            <w:vAlign w:val="top"/>
          </w:tcPr>
          <w:p>
            <w:pPr>
              <w:pStyle w:val="11"/>
              <w:rPr>
                <w:rFonts w:hint="default" w:ascii="Times New Roman" w:hAnsi="Times New Roman" w:cs="Times New Roman"/>
                <w:sz w:val="20"/>
              </w:rPr>
            </w:pPr>
          </w:p>
        </w:tc>
        <w:tc>
          <w:tcPr>
            <w:tcW w:w="3161" w:type="dxa"/>
            <w:vAlign w:val="top"/>
          </w:tcPr>
          <w:p>
            <w:pPr>
              <w:pStyle w:val="11"/>
              <w:spacing w:line="280" w:lineRule="exact"/>
              <w:ind w:left="158" w:right="159"/>
              <w:jc w:val="center"/>
              <w:rPr>
                <w:rFonts w:hint="default" w:ascii="Times New Roman" w:hAnsi="Times New Roman" w:cs="Times New Roman"/>
                <w:sz w:val="21"/>
              </w:rPr>
            </w:pPr>
            <w:r>
              <w:rPr>
                <w:rFonts w:hint="default" w:ascii="Times New Roman" w:hAnsi="Times New Roman" w:cs="Times New Roman"/>
                <w:w w:val="95"/>
                <w:sz w:val="21"/>
              </w:rPr>
              <w:t>编制并实施发展规划及年度计划</w:t>
            </w:r>
          </w:p>
        </w:tc>
        <w:tc>
          <w:tcPr>
            <w:tcW w:w="7144" w:type="dxa"/>
            <w:vAlign w:val="top"/>
          </w:tcPr>
          <w:p>
            <w:pPr>
              <w:pStyle w:val="11"/>
              <w:spacing w:line="280" w:lineRule="exact"/>
              <w:ind w:left="103"/>
              <w:rPr>
                <w:rFonts w:hint="default" w:ascii="Times New Roman" w:hAnsi="Times New Roman" w:cs="Times New Roman"/>
                <w:sz w:val="21"/>
              </w:rPr>
            </w:pPr>
            <w:r>
              <w:rPr>
                <w:rFonts w:hint="default" w:ascii="Times New Roman" w:hAnsi="Times New Roman" w:cs="Times New Roman"/>
                <w:w w:val="95"/>
                <w:sz w:val="21"/>
              </w:rPr>
              <w:t>组织编制并实施本村经济和社会发展规划以及年度计划。</w:t>
            </w:r>
          </w:p>
        </w:tc>
        <w:tc>
          <w:tcPr>
            <w:tcW w:w="2004" w:type="dxa"/>
            <w:vAlign w:val="top"/>
          </w:tcPr>
          <w:p>
            <w:pPr>
              <w:pStyle w:val="11"/>
              <w:spacing w:line="280" w:lineRule="exact"/>
              <w:ind w:left="79" w:right="79"/>
              <w:jc w:val="center"/>
              <w:rPr>
                <w:rFonts w:hint="default" w:ascii="Times New Roman" w:hAnsi="Times New Roman" w:eastAsia="方正仿宋_GBK" w:cs="Times New Roman"/>
                <w:sz w:val="21"/>
                <w:lang w:val="en-US" w:eastAsia="zh-CN"/>
              </w:rPr>
            </w:pPr>
            <w:r>
              <w:rPr>
                <w:rFonts w:hint="eastAsia" w:ascii="Times New Roman" w:hAnsi="Times New Roman" w:cs="Times New Roman"/>
                <w:w w:val="95"/>
                <w:sz w:val="21"/>
                <w:lang w:val="en-US" w:eastAsia="zh-CN"/>
              </w:rPr>
              <w:t>各有关办公室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0" w:hRule="atLeast"/>
        </w:trPr>
        <w:tc>
          <w:tcPr>
            <w:tcW w:w="870" w:type="dxa"/>
            <w:vAlign w:val="top"/>
          </w:tcPr>
          <w:p>
            <w:pPr>
              <w:pStyle w:val="11"/>
              <w:rPr>
                <w:rFonts w:hint="default" w:ascii="Times New Roman" w:hAnsi="Times New Roman" w:cs="Times New Roman"/>
                <w:sz w:val="26"/>
              </w:rPr>
            </w:pPr>
          </w:p>
          <w:p>
            <w:pPr>
              <w:pStyle w:val="11"/>
              <w:spacing w:before="167"/>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7</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11"/>
              <w:rPr>
                <w:rFonts w:hint="default" w:ascii="Times New Roman" w:hAnsi="Times New Roman" w:cs="Times New Roman"/>
                <w:sz w:val="24"/>
              </w:rPr>
            </w:pPr>
          </w:p>
          <w:p>
            <w:pPr>
              <w:pStyle w:val="11"/>
              <w:spacing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自我管理类</w:t>
            </w:r>
          </w:p>
        </w:tc>
        <w:tc>
          <w:tcPr>
            <w:tcW w:w="3161" w:type="dxa"/>
            <w:vAlign w:val="top"/>
          </w:tcPr>
          <w:p>
            <w:pPr>
              <w:pStyle w:val="11"/>
              <w:rPr>
                <w:rFonts w:hint="default" w:ascii="Times New Roman" w:hAnsi="Times New Roman" w:cs="Times New Roman"/>
                <w:sz w:val="24"/>
              </w:rPr>
            </w:pPr>
          </w:p>
          <w:p>
            <w:pPr>
              <w:pStyle w:val="11"/>
              <w:spacing w:before="156"/>
              <w:ind w:left="158" w:right="159"/>
              <w:jc w:val="center"/>
              <w:rPr>
                <w:rFonts w:hint="default" w:ascii="Times New Roman" w:hAnsi="Times New Roman" w:cs="Times New Roman"/>
                <w:sz w:val="21"/>
              </w:rPr>
            </w:pPr>
            <w:r>
              <w:rPr>
                <w:rFonts w:hint="default" w:ascii="Times New Roman" w:hAnsi="Times New Roman" w:cs="Times New Roman"/>
                <w:w w:val="95"/>
                <w:sz w:val="21"/>
              </w:rPr>
              <w:t>依法管理村集体“三资”</w:t>
            </w:r>
          </w:p>
        </w:tc>
        <w:tc>
          <w:tcPr>
            <w:tcW w:w="7144" w:type="dxa"/>
            <w:vAlign w:val="top"/>
          </w:tcPr>
          <w:p>
            <w:pPr>
              <w:pStyle w:val="11"/>
              <w:spacing w:before="141"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依法管理本村属于村农民集体所有的土地、河滩、水面、林木、水利设施</w:t>
            </w:r>
            <w:r>
              <w:rPr>
                <w:rFonts w:hint="default" w:ascii="Times New Roman" w:hAnsi="Times New Roman" w:cs="Times New Roman"/>
                <w:w w:val="95"/>
                <w:sz w:val="21"/>
              </w:rPr>
              <w:t>和其他财产。</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支持农村集体经济组织代表集体行使集体资产所有权。</w:t>
            </w:r>
          </w:p>
        </w:tc>
        <w:tc>
          <w:tcPr>
            <w:tcW w:w="2004" w:type="dxa"/>
            <w:vAlign w:val="top"/>
          </w:tcPr>
          <w:p>
            <w:pPr>
              <w:pStyle w:val="11"/>
              <w:spacing w:before="9" w:line="290" w:lineRule="exact"/>
              <w:ind w:left="79" w:right="79"/>
              <w:jc w:val="center"/>
              <w:rPr>
                <w:rFonts w:hint="default" w:ascii="Times New Roman" w:hAnsi="Times New Roman" w:cs="Times New Roman"/>
                <w:sz w:val="21"/>
              </w:rPr>
            </w:pPr>
            <w:r>
              <w:rPr>
                <w:rFonts w:hint="eastAsia" w:ascii="Times New Roman" w:hAnsi="Times New Roman" w:cs="Times New Roman"/>
                <w:spacing w:val="-13"/>
                <w:w w:val="95"/>
                <w:sz w:val="21"/>
                <w:lang w:val="en-US" w:eastAsia="zh-CN"/>
              </w:rPr>
              <w:t>经发办</w:t>
            </w:r>
            <w:r>
              <w:rPr>
                <w:rFonts w:hint="default" w:ascii="Times New Roman" w:hAnsi="Times New Roman" w:cs="Times New Roman"/>
                <w:spacing w:val="-13"/>
                <w:w w:val="95"/>
                <w:sz w:val="21"/>
              </w:rPr>
              <w:t>、</w:t>
            </w:r>
            <w:r>
              <w:rPr>
                <w:rFonts w:hint="eastAsia" w:ascii="Times New Roman" w:hAnsi="Times New Roman" w:cs="Times New Roman"/>
                <w:spacing w:val="-13"/>
                <w:w w:val="95"/>
                <w:sz w:val="21"/>
                <w:lang w:val="en-US" w:eastAsia="zh-CN"/>
              </w:rPr>
              <w:t>建管办、农服中心、水利站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spacing w:before="3"/>
              <w:rPr>
                <w:rFonts w:hint="default" w:ascii="Times New Roman" w:hAnsi="Times New Roman" w:cs="Times New Roman"/>
                <w:sz w:val="30"/>
              </w:rPr>
            </w:pPr>
          </w:p>
          <w:p>
            <w:pPr>
              <w:pStyle w:val="11"/>
              <w:ind w:right="1"/>
              <w:jc w:val="center"/>
              <w:rPr>
                <w:rFonts w:hint="eastAsia"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8</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3"/>
              <w:rPr>
                <w:rFonts w:hint="default" w:ascii="Times New Roman" w:hAnsi="Times New Roman" w:cs="Times New Roman"/>
                <w:sz w:val="31"/>
              </w:rPr>
            </w:pPr>
          </w:p>
          <w:p>
            <w:pPr>
              <w:pStyle w:val="11"/>
              <w:ind w:left="157" w:right="159"/>
              <w:jc w:val="center"/>
              <w:rPr>
                <w:rFonts w:hint="default" w:ascii="Times New Roman" w:hAnsi="Times New Roman" w:cs="Times New Roman"/>
                <w:sz w:val="21"/>
              </w:rPr>
            </w:pPr>
            <w:r>
              <w:rPr>
                <w:rFonts w:hint="default" w:ascii="Times New Roman" w:hAnsi="Times New Roman" w:cs="Times New Roman"/>
                <w:w w:val="95"/>
                <w:sz w:val="21"/>
              </w:rPr>
              <w:t>促进农村生产建设和经济发展</w:t>
            </w:r>
          </w:p>
        </w:tc>
        <w:tc>
          <w:tcPr>
            <w:tcW w:w="7144" w:type="dxa"/>
            <w:vAlign w:val="top"/>
          </w:tcPr>
          <w:p>
            <w:pPr>
              <w:pStyle w:val="11"/>
              <w:spacing w:before="2"/>
              <w:rPr>
                <w:rFonts w:hint="default" w:ascii="Times New Roman" w:hAnsi="Times New Roman" w:cs="Times New Roman"/>
                <w:sz w:val="26"/>
              </w:rPr>
            </w:pPr>
          </w:p>
          <w:p>
            <w:pPr>
              <w:pStyle w:val="11"/>
              <w:spacing w:before="1" w:line="223"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position w:val="2"/>
                <w:sz w:val="21"/>
              </w:rPr>
              <w:t>在村党组织的领导下，支持和组织村民依法发展各种形式的合作经济和其</w:t>
            </w:r>
            <w:r>
              <w:rPr>
                <w:rFonts w:hint="default" w:ascii="Times New Roman" w:hAnsi="Times New Roman" w:cs="Times New Roman"/>
                <w:w w:val="95"/>
                <w:sz w:val="21"/>
              </w:rPr>
              <w:t>他经济，承担本村生产的服务和协调工作，促进农村生产建设和经济发展。</w:t>
            </w:r>
          </w:p>
          <w:p>
            <w:pPr>
              <w:pStyle w:val="11"/>
              <w:spacing w:before="29"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尊重并支持集体经济组织依法独立进行经济活动的自主权，维护以家庭承</w:t>
            </w:r>
            <w:r>
              <w:rPr>
                <w:rFonts w:hint="default" w:ascii="Times New Roman" w:hAnsi="Times New Roman" w:cs="Times New Roman"/>
                <w:w w:val="95"/>
                <w:sz w:val="21"/>
              </w:rPr>
              <w:t>包经营为基础、</w:t>
            </w:r>
            <w:r>
              <w:rPr>
                <w:rFonts w:hint="default" w:ascii="Times New Roman" w:hAnsi="Times New Roman" w:cs="Times New Roman"/>
                <w:w w:val="95"/>
                <w:sz w:val="21"/>
                <w:lang w:eastAsia="zh-CN"/>
              </w:rPr>
              <w:t>充</w:t>
            </w:r>
            <w:r>
              <w:rPr>
                <w:rFonts w:hint="default" w:ascii="Times New Roman" w:hAnsi="Times New Roman" w:cs="Times New Roman"/>
                <w:w w:val="95"/>
                <w:sz w:val="21"/>
              </w:rPr>
              <w:t>分结合的双层经营体制，保障集体经济组织和村民、承包经营户、联户或者合伙的合法财产权和其他合法权益。</w:t>
            </w:r>
          </w:p>
        </w:tc>
        <w:tc>
          <w:tcPr>
            <w:tcW w:w="2004"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3"/>
              <w:rPr>
                <w:rFonts w:hint="default" w:ascii="Times New Roman" w:hAnsi="Times New Roman" w:cs="Times New Roman"/>
                <w:sz w:val="31"/>
              </w:rPr>
            </w:pPr>
          </w:p>
          <w:p>
            <w:pPr>
              <w:pStyle w:val="11"/>
              <w:ind w:left="79" w:right="79"/>
              <w:jc w:val="center"/>
              <w:rPr>
                <w:rFonts w:hint="default" w:ascii="Times New Roman" w:hAnsi="Times New Roman" w:cs="Times New Roman"/>
                <w:sz w:val="21"/>
                <w:lang w:val="en-US"/>
              </w:rPr>
            </w:pPr>
            <w:r>
              <w:rPr>
                <w:rFonts w:hint="eastAsia" w:ascii="Times New Roman" w:hAnsi="Times New Roman" w:cs="Times New Roman"/>
                <w:spacing w:val="-13"/>
                <w:w w:val="95"/>
                <w:sz w:val="21"/>
                <w:lang w:val="en-US" w:eastAsia="zh-CN"/>
              </w:rPr>
              <w:t>农服中心、经发办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870" w:type="dxa"/>
            <w:vAlign w:val="top"/>
          </w:tcPr>
          <w:p>
            <w:pPr>
              <w:pStyle w:val="11"/>
              <w:rPr>
                <w:rFonts w:hint="default" w:ascii="Times New Roman" w:hAnsi="Times New Roman" w:cs="Times New Roman"/>
                <w:sz w:val="26"/>
              </w:rPr>
            </w:pPr>
          </w:p>
          <w:p>
            <w:pPr>
              <w:pStyle w:val="11"/>
              <w:spacing w:before="10"/>
              <w:rPr>
                <w:rFonts w:hint="default" w:ascii="Times New Roman" w:hAnsi="Times New Roman" w:cs="Times New Roman"/>
                <w:sz w:val="23"/>
              </w:rPr>
            </w:pPr>
          </w:p>
          <w:p>
            <w:pPr>
              <w:pStyle w:val="11"/>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9</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spacing w:before="10"/>
              <w:rPr>
                <w:rFonts w:hint="default" w:ascii="Times New Roman" w:hAnsi="Times New Roman" w:cs="Times New Roman"/>
                <w:sz w:val="22"/>
              </w:rPr>
            </w:pPr>
          </w:p>
          <w:p>
            <w:pPr>
              <w:pStyle w:val="11"/>
              <w:spacing w:before="1"/>
              <w:ind w:left="157" w:right="159"/>
              <w:jc w:val="center"/>
              <w:rPr>
                <w:rFonts w:hint="default" w:ascii="Times New Roman" w:hAnsi="Times New Roman" w:cs="Times New Roman"/>
                <w:sz w:val="21"/>
              </w:rPr>
            </w:pPr>
            <w:r>
              <w:rPr>
                <w:rFonts w:hint="default" w:ascii="Times New Roman" w:hAnsi="Times New Roman" w:cs="Times New Roman"/>
                <w:w w:val="95"/>
                <w:sz w:val="21"/>
              </w:rPr>
              <w:t>引导村民保护和改善生态环境</w:t>
            </w:r>
          </w:p>
        </w:tc>
        <w:tc>
          <w:tcPr>
            <w:tcW w:w="7144" w:type="dxa"/>
            <w:vAlign w:val="top"/>
          </w:tcPr>
          <w:p>
            <w:pPr>
              <w:pStyle w:val="11"/>
              <w:spacing w:line="285" w:lineRule="exact"/>
              <w:ind w:left="103"/>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引导村民合理利用自然资源，保护和改善生态环境。</w:t>
            </w:r>
          </w:p>
          <w:p>
            <w:pPr>
              <w:pStyle w:val="11"/>
              <w:spacing w:before="4"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深入开展村庄环境整治，积极推进垃圾分类和垃圾治理，扎实推进农村生</w:t>
            </w:r>
            <w:r>
              <w:rPr>
                <w:rFonts w:hint="default" w:ascii="Times New Roman" w:hAnsi="Times New Roman" w:cs="Times New Roman"/>
                <w:w w:val="95"/>
                <w:sz w:val="21"/>
              </w:rPr>
              <w:t>活污水治理，大力提升村容村貌，引导村民定点圈养畜禽，搞好庭院内部、房前屋后环境卫生，改善农村人居环境。</w:t>
            </w:r>
          </w:p>
        </w:tc>
        <w:tc>
          <w:tcPr>
            <w:tcW w:w="2004" w:type="dxa"/>
            <w:vAlign w:val="top"/>
          </w:tcPr>
          <w:p>
            <w:pPr>
              <w:pStyle w:val="11"/>
              <w:spacing w:before="7"/>
              <w:rPr>
                <w:rFonts w:hint="default" w:ascii="Times New Roman" w:hAnsi="Times New Roman" w:cs="Times New Roman"/>
                <w:sz w:val="21"/>
              </w:rPr>
            </w:pPr>
          </w:p>
          <w:p>
            <w:pPr>
              <w:pStyle w:val="11"/>
              <w:spacing w:line="232" w:lineRule="auto"/>
              <w:ind w:left="104" w:right="102"/>
              <w:jc w:val="both"/>
              <w:rPr>
                <w:rFonts w:hint="default" w:ascii="Times New Roman" w:hAnsi="Times New Roman" w:eastAsia="方正仿宋_GBK" w:cs="Times New Roman"/>
                <w:sz w:val="21"/>
                <w:lang w:eastAsia="zh-CN"/>
              </w:rPr>
            </w:pPr>
            <w:r>
              <w:rPr>
                <w:rFonts w:hint="eastAsia" w:ascii="Times New Roman" w:hAnsi="Times New Roman" w:cs="Times New Roman"/>
                <w:spacing w:val="-13"/>
                <w:w w:val="95"/>
                <w:sz w:val="21"/>
                <w:lang w:val="en-US" w:eastAsia="zh-CN"/>
              </w:rPr>
              <w:t>建管办</w:t>
            </w:r>
            <w:r>
              <w:rPr>
                <w:rFonts w:hint="default" w:ascii="Times New Roman" w:hAnsi="Times New Roman" w:cs="Times New Roman"/>
                <w:spacing w:val="-19"/>
                <w:w w:val="95"/>
                <w:sz w:val="21"/>
              </w:rPr>
              <w:t>、</w:t>
            </w:r>
            <w:r>
              <w:rPr>
                <w:rFonts w:hint="eastAsia" w:ascii="Times New Roman" w:hAnsi="Times New Roman" w:cs="Times New Roman"/>
                <w:spacing w:val="-13"/>
                <w:w w:val="95"/>
                <w:sz w:val="21"/>
                <w:lang w:val="en-US" w:eastAsia="zh-CN"/>
              </w:rPr>
              <w:t>农服中心、经发办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70" w:type="dxa"/>
            <w:vAlign w:val="top"/>
          </w:tcPr>
          <w:p>
            <w:pPr>
              <w:pStyle w:val="11"/>
              <w:spacing w:before="166"/>
              <w:ind w:right="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10</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32"/>
              <w:ind w:left="158" w:right="159"/>
              <w:jc w:val="center"/>
              <w:rPr>
                <w:rFonts w:hint="default" w:ascii="Times New Roman" w:hAnsi="Times New Roman" w:cs="Times New Roman"/>
                <w:sz w:val="21"/>
              </w:rPr>
            </w:pPr>
            <w:r>
              <w:rPr>
                <w:rFonts w:hint="default" w:ascii="Times New Roman" w:hAnsi="Times New Roman" w:cs="Times New Roman"/>
                <w:w w:val="95"/>
                <w:sz w:val="21"/>
              </w:rPr>
              <w:t>调解民间纠纷</w:t>
            </w:r>
          </w:p>
        </w:tc>
        <w:tc>
          <w:tcPr>
            <w:tcW w:w="7144" w:type="dxa"/>
            <w:vAlign w:val="top"/>
          </w:tcPr>
          <w:p>
            <w:pPr>
              <w:pStyle w:val="11"/>
              <w:spacing w:line="286"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设立人民调解委员会，依法调解民间纠纷。</w:t>
            </w:r>
          </w:p>
          <w:p>
            <w:pPr>
              <w:pStyle w:val="11"/>
              <w:spacing w:line="294"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村级人民调解委员会可以根据当事人申请，也可以主动调解矛盾纠纷。</w:t>
            </w:r>
          </w:p>
        </w:tc>
        <w:tc>
          <w:tcPr>
            <w:tcW w:w="2004" w:type="dxa"/>
            <w:vAlign w:val="top"/>
          </w:tcPr>
          <w:p>
            <w:pPr>
              <w:pStyle w:val="11"/>
              <w:spacing w:line="286" w:lineRule="exact"/>
              <w:ind w:left="79" w:right="79"/>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司法所、派出所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870" w:type="dxa"/>
            <w:vAlign w:val="top"/>
          </w:tcPr>
          <w:p>
            <w:pPr>
              <w:pStyle w:val="11"/>
              <w:rPr>
                <w:rFonts w:hint="default" w:ascii="Times New Roman" w:hAnsi="Times New Roman" w:cs="Times New Roman"/>
                <w:sz w:val="26"/>
              </w:rPr>
            </w:pPr>
          </w:p>
          <w:p>
            <w:pPr>
              <w:pStyle w:val="11"/>
              <w:spacing w:before="167"/>
              <w:ind w:right="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11</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spacing w:before="156"/>
              <w:ind w:left="158" w:right="159"/>
              <w:jc w:val="center"/>
              <w:rPr>
                <w:rFonts w:hint="default" w:ascii="Times New Roman" w:hAnsi="Times New Roman" w:cs="Times New Roman"/>
                <w:sz w:val="21"/>
              </w:rPr>
            </w:pPr>
            <w:r>
              <w:rPr>
                <w:rFonts w:hint="default" w:ascii="Times New Roman" w:hAnsi="Times New Roman" w:cs="Times New Roman"/>
                <w:w w:val="95"/>
                <w:sz w:val="21"/>
              </w:rPr>
              <w:t>突发应急事件预防控制</w:t>
            </w:r>
          </w:p>
        </w:tc>
        <w:tc>
          <w:tcPr>
            <w:tcW w:w="7144" w:type="dxa"/>
            <w:vAlign w:val="top"/>
          </w:tcPr>
          <w:p>
            <w:pPr>
              <w:pStyle w:val="11"/>
              <w:spacing w:before="141" w:line="232" w:lineRule="auto"/>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做好预警信号和灾害防御知识宣传工作。有条件的地方可以设立兼职气象信息员，负责宣传和传播预警信号工作。</w:t>
            </w:r>
            <w:r>
              <w:rPr>
                <w:rFonts w:hint="default" w:ascii="Times New Roman" w:hAnsi="Times New Roman" w:eastAsia="Times New Roman" w:cs="Times New Roman"/>
                <w:sz w:val="21"/>
              </w:rPr>
              <w:t>2.</w:t>
            </w:r>
            <w:r>
              <w:rPr>
                <w:rFonts w:hint="default" w:ascii="Times New Roman" w:hAnsi="Times New Roman" w:cs="Times New Roman"/>
                <w:sz w:val="21"/>
              </w:rPr>
              <w:t>健全消防安全制度，开展防火安</w:t>
            </w:r>
            <w:r>
              <w:rPr>
                <w:rFonts w:hint="default" w:ascii="Times New Roman" w:hAnsi="Times New Roman" w:cs="Times New Roman"/>
                <w:w w:val="95"/>
                <w:sz w:val="21"/>
              </w:rPr>
              <w:t>全检查，开展群众性消防工作。</w:t>
            </w:r>
          </w:p>
        </w:tc>
        <w:tc>
          <w:tcPr>
            <w:tcW w:w="2004" w:type="dxa"/>
            <w:vAlign w:val="top"/>
          </w:tcPr>
          <w:p>
            <w:pPr>
              <w:pStyle w:val="11"/>
              <w:spacing w:before="10" w:line="290" w:lineRule="exact"/>
              <w:ind w:left="576"/>
              <w:rPr>
                <w:rFonts w:hint="eastAsia"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应急办</w:t>
            </w:r>
            <w:r>
              <w:rPr>
                <w:rFonts w:hint="default" w:ascii="Times New Roman" w:hAnsi="Times New Roman" w:cs="Times New Roman"/>
                <w:sz w:val="21"/>
                <w:lang w:val="en-US" w:eastAsia="zh-CN"/>
              </w:rPr>
              <w:t>、</w:t>
            </w:r>
            <w:r>
              <w:rPr>
                <w:rFonts w:hint="eastAsia" w:ascii="Times New Roman" w:hAnsi="Times New Roman" w:cs="Times New Roman"/>
                <w:sz w:val="21"/>
                <w:lang w:val="en-US" w:eastAsia="zh-CN"/>
              </w:rPr>
              <w:t>卫生院</w:t>
            </w:r>
            <w:r>
              <w:rPr>
                <w:rFonts w:hint="default" w:ascii="Times New Roman" w:hAnsi="Times New Roman" w:cs="Times New Roman"/>
                <w:sz w:val="21"/>
                <w:lang w:val="en-US" w:eastAsia="zh-CN"/>
              </w:rPr>
              <w:t>、</w:t>
            </w:r>
            <w:r>
              <w:rPr>
                <w:rFonts w:hint="eastAsia" w:ascii="Times New Roman" w:hAnsi="Times New Roman" w:cs="Times New Roman"/>
                <w:sz w:val="21"/>
                <w:lang w:val="en-US" w:eastAsia="zh-CN"/>
              </w:rPr>
              <w:t>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70" w:type="dxa"/>
            <w:vAlign w:val="top"/>
          </w:tcPr>
          <w:p>
            <w:pPr>
              <w:pStyle w:val="11"/>
              <w:spacing w:before="166"/>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12</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31"/>
              <w:ind w:left="157" w:right="159"/>
              <w:jc w:val="center"/>
              <w:rPr>
                <w:rFonts w:hint="default" w:ascii="Times New Roman" w:hAnsi="Times New Roman" w:cs="Times New Roman"/>
                <w:sz w:val="21"/>
              </w:rPr>
            </w:pPr>
            <w:r>
              <w:rPr>
                <w:rFonts w:hint="default" w:ascii="Times New Roman" w:hAnsi="Times New Roman" w:cs="Times New Roman"/>
                <w:w w:val="95"/>
                <w:sz w:val="21"/>
              </w:rPr>
              <w:t>开展传染病预防与控制活动</w:t>
            </w:r>
          </w:p>
        </w:tc>
        <w:tc>
          <w:tcPr>
            <w:tcW w:w="7144" w:type="dxa"/>
            <w:vAlign w:val="top"/>
          </w:tcPr>
          <w:p>
            <w:pPr>
              <w:pStyle w:val="11"/>
              <w:spacing w:line="287"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组织村民参与村的传染病预防与控制活动。</w:t>
            </w:r>
          </w:p>
          <w:p>
            <w:pPr>
              <w:pStyle w:val="11"/>
              <w:spacing w:line="291"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组织</w:t>
            </w:r>
            <w:r>
              <w:rPr>
                <w:rFonts w:hint="default" w:ascii="Times New Roman" w:hAnsi="Times New Roman" w:cs="Times New Roman"/>
                <w:w w:val="95"/>
                <w:sz w:val="21"/>
                <w:lang w:eastAsia="zh-CN"/>
              </w:rPr>
              <w:t>区</w:t>
            </w:r>
            <w:r>
              <w:rPr>
                <w:rFonts w:hint="default" w:ascii="Times New Roman" w:hAnsi="Times New Roman" w:cs="Times New Roman"/>
                <w:w w:val="95"/>
                <w:sz w:val="21"/>
              </w:rPr>
              <w:t>域内单位和个人参加爱国卫生运动。</w:t>
            </w:r>
          </w:p>
        </w:tc>
        <w:tc>
          <w:tcPr>
            <w:tcW w:w="2004" w:type="dxa"/>
            <w:vAlign w:val="top"/>
          </w:tcPr>
          <w:p>
            <w:pPr>
              <w:pStyle w:val="11"/>
              <w:spacing w:before="131"/>
              <w:ind w:left="79" w:right="79"/>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卫生院</w:t>
            </w:r>
          </w:p>
        </w:tc>
      </w:tr>
    </w:tbl>
    <w:p>
      <w:pPr>
        <w:spacing w:after="0"/>
        <w:jc w:val="center"/>
        <w:rPr>
          <w:rFonts w:hint="default" w:ascii="Times New Roman" w:hAnsi="Times New Roman" w:cs="Times New Roman"/>
          <w:sz w:val="21"/>
        </w:rPr>
        <w:sectPr>
          <w:footerReference r:id="rId4" w:type="default"/>
          <w:footerReference r:id="rId5" w:type="even"/>
          <w:pgSz w:w="16840" w:h="11910" w:orient="landscape"/>
          <w:pgMar w:top="1100" w:right="1060" w:bottom="1240" w:left="96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70" w:type="dxa"/>
            <w:vAlign w:val="top"/>
          </w:tcPr>
          <w:p>
            <w:pPr>
              <w:pStyle w:val="11"/>
              <w:spacing w:before="80"/>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80"/>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80"/>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80"/>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80"/>
              <w:ind w:left="576"/>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rPr>
                <w:rFonts w:hint="default" w:ascii="Times New Roman" w:hAnsi="Times New Roman" w:cs="Times New Roman"/>
                <w:sz w:val="22"/>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13</w:t>
            </w:r>
          </w:p>
        </w:tc>
        <w:tc>
          <w:tcPr>
            <w:tcW w:w="1414" w:type="dxa"/>
            <w:vAlign w:val="top"/>
          </w:tcPr>
          <w:p>
            <w:pPr>
              <w:pStyle w:val="11"/>
              <w:spacing w:before="233"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自我管理类</w:t>
            </w:r>
          </w:p>
        </w:tc>
        <w:tc>
          <w:tcPr>
            <w:tcW w:w="3161"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3"/>
              </w:rPr>
            </w:pPr>
          </w:p>
          <w:p>
            <w:pPr>
              <w:pStyle w:val="11"/>
              <w:ind w:left="158" w:right="159"/>
              <w:jc w:val="center"/>
              <w:rPr>
                <w:rFonts w:hint="default" w:ascii="Times New Roman" w:hAnsi="Times New Roman" w:cs="Times New Roman"/>
                <w:sz w:val="21"/>
              </w:rPr>
            </w:pPr>
            <w:r>
              <w:rPr>
                <w:rFonts w:hint="default" w:ascii="Times New Roman" w:hAnsi="Times New Roman" w:cs="Times New Roman"/>
                <w:w w:val="95"/>
                <w:sz w:val="21"/>
              </w:rPr>
              <w:t>管理村务档案</w:t>
            </w:r>
          </w:p>
        </w:tc>
        <w:tc>
          <w:tcPr>
            <w:tcW w:w="7144" w:type="dxa"/>
            <w:vAlign w:val="top"/>
          </w:tcPr>
          <w:p>
            <w:pPr>
              <w:pStyle w:val="11"/>
              <w:spacing w:before="11"/>
              <w:rPr>
                <w:rFonts w:hint="default" w:ascii="Times New Roman" w:hAnsi="Times New Roman" w:cs="Times New Roman"/>
                <w:sz w:val="31"/>
              </w:rPr>
            </w:pPr>
          </w:p>
          <w:p>
            <w:pPr>
              <w:pStyle w:val="11"/>
              <w:spacing w:line="305" w:lineRule="exact"/>
              <w:ind w:left="103"/>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有条件的村应当设立专用档索柜和档案库房。</w:t>
            </w:r>
          </w:p>
          <w:p>
            <w:pPr>
              <w:pStyle w:val="11"/>
              <w:spacing w:before="4"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对村民自治、生产经营、生活服务、民生保障、乡村振兴等活动中形成的</w:t>
            </w:r>
            <w:r>
              <w:rPr>
                <w:rFonts w:hint="default" w:ascii="Times New Roman" w:hAnsi="Times New Roman" w:cs="Times New Roman"/>
                <w:w w:val="95"/>
                <w:sz w:val="21"/>
              </w:rPr>
              <w:t>具有保存价值的各种文字、图表、音像等资料，做好档案的收集、管理和提供利用工作。</w:t>
            </w:r>
          </w:p>
        </w:tc>
        <w:tc>
          <w:tcPr>
            <w:tcW w:w="2004"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3"/>
              </w:rPr>
            </w:pPr>
          </w:p>
          <w:p>
            <w:pPr>
              <w:pStyle w:val="11"/>
              <w:ind w:left="576"/>
              <w:rPr>
                <w:rFonts w:hint="default" w:ascii="Times New Roman" w:hAnsi="Times New Roman" w:cs="Times New Roman"/>
                <w:sz w:val="21"/>
                <w:lang w:val="en-US"/>
              </w:rPr>
            </w:pPr>
            <w:r>
              <w:rPr>
                <w:rFonts w:hint="eastAsia" w:ascii="Times New Roman" w:hAnsi="Times New Roman" w:cs="Times New Roman"/>
                <w:w w:val="95"/>
                <w:sz w:val="21"/>
                <w:lang w:val="en-US" w:eastAsia="zh-CN"/>
              </w:rPr>
              <w:t>各相关办公室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870" w:type="dxa"/>
            <w:vAlign w:val="top"/>
          </w:tcPr>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14</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2"/>
              <w:rPr>
                <w:rFonts w:hint="default" w:ascii="Times New Roman" w:hAnsi="Times New Roman" w:cs="Times New Roman"/>
                <w:sz w:val="22"/>
              </w:rPr>
            </w:pPr>
          </w:p>
          <w:p>
            <w:pPr>
              <w:pStyle w:val="11"/>
              <w:spacing w:before="1"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自我教育类</w:t>
            </w:r>
          </w:p>
        </w:tc>
        <w:tc>
          <w:tcPr>
            <w:tcW w:w="3161" w:type="dxa"/>
            <w:vAlign w:val="top"/>
          </w:tcPr>
          <w:p>
            <w:pPr>
              <w:pStyle w:val="11"/>
              <w:spacing w:before="141" w:line="232" w:lineRule="auto"/>
              <w:ind w:left="734" w:right="117" w:hanging="629"/>
              <w:rPr>
                <w:rFonts w:ascii="Times New Roman" w:hAnsi="Times New Roman"/>
                <w:szCs w:val="21"/>
                <w:lang w:val="en"/>
              </w:rPr>
            </w:pPr>
          </w:p>
          <w:p>
            <w:pPr>
              <w:pStyle w:val="11"/>
              <w:spacing w:before="141" w:line="232" w:lineRule="auto"/>
              <w:ind w:left="732" w:leftChars="250" w:right="117" w:hanging="207" w:hangingChars="99"/>
              <w:rPr>
                <w:rFonts w:hint="default" w:ascii="Times New Roman" w:hAnsi="Times New Roman" w:cs="Times New Roman"/>
                <w:w w:val="95"/>
                <w:sz w:val="21"/>
              </w:rPr>
            </w:pPr>
            <w:r>
              <w:rPr>
                <w:rFonts w:ascii="Times New Roman" w:hAnsi="Times New Roman"/>
                <w:szCs w:val="21"/>
                <w:lang w:val="en"/>
              </w:rPr>
              <w:t>宣传贯彻执行党的主张</w:t>
            </w:r>
          </w:p>
        </w:tc>
        <w:tc>
          <w:tcPr>
            <w:tcW w:w="7144" w:type="dxa"/>
            <w:vAlign w:val="top"/>
          </w:tcPr>
          <w:p>
            <w:pPr>
              <w:pStyle w:val="11"/>
              <w:spacing w:before="141" w:line="232" w:lineRule="auto"/>
              <w:ind w:left="103"/>
              <w:rPr>
                <w:rFonts w:hint="default" w:ascii="Times New Roman" w:hAnsi="Times New Roman" w:cs="Times New Roman"/>
                <w:w w:val="95"/>
                <w:sz w:val="21"/>
                <w:lang w:val="en"/>
              </w:rPr>
            </w:pPr>
            <w:r>
              <w:rPr>
                <w:rFonts w:hint="default" w:ascii="Times New Roman" w:hAnsi="Times New Roman" w:cs="Times New Roman"/>
                <w:w w:val="95"/>
                <w:sz w:val="21"/>
                <w:lang w:val="en"/>
              </w:rPr>
              <w:t>宣传和执行党的路线、方针、政策，宣传和执行党中央、上级组织和本组织的决议，充分发挥党员的先锋模范作用，积极创先争优，团结、组织党内外的干部和群众，努力完成本单位所担负的任务。</w:t>
            </w:r>
          </w:p>
          <w:p>
            <w:pPr>
              <w:pStyle w:val="11"/>
              <w:spacing w:before="141" w:line="232" w:lineRule="auto"/>
              <w:ind w:left="103"/>
              <w:rPr>
                <w:rFonts w:hint="default" w:ascii="Times New Roman" w:hAnsi="Times New Roman" w:cs="Times New Roman"/>
                <w:sz w:val="21"/>
              </w:rPr>
            </w:pPr>
          </w:p>
        </w:tc>
        <w:tc>
          <w:tcPr>
            <w:tcW w:w="2004" w:type="dxa"/>
            <w:vAlign w:val="top"/>
          </w:tcPr>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870" w:type="dxa"/>
            <w:vAlign w:val="top"/>
          </w:tcPr>
          <w:p>
            <w:pPr>
              <w:pStyle w:val="11"/>
              <w:rPr>
                <w:rFonts w:hint="default" w:ascii="Times New Roman" w:hAnsi="Times New Roman" w:cs="Times New Roman"/>
                <w:sz w:val="26"/>
              </w:rPr>
            </w:pPr>
          </w:p>
          <w:p>
            <w:pPr>
              <w:pStyle w:val="11"/>
              <w:spacing w:before="6"/>
              <w:rPr>
                <w:rFonts w:hint="default" w:ascii="Times New Roman" w:hAnsi="Times New Roman" w:cs="Times New Roman"/>
                <w:sz w:val="25"/>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15</w:t>
            </w:r>
          </w:p>
        </w:tc>
        <w:tc>
          <w:tcPr>
            <w:tcW w:w="1414" w:type="dxa"/>
            <w:vMerge w:val="continue"/>
            <w:vAlign w:val="top"/>
          </w:tcPr>
          <w:p>
            <w:pPr>
              <w:pStyle w:val="11"/>
              <w:spacing w:before="1" w:line="204" w:lineRule="auto"/>
              <w:ind w:left="581" w:right="580"/>
              <w:jc w:val="both"/>
              <w:rPr>
                <w:rFonts w:hint="default" w:ascii="Times New Roman" w:hAnsi="Times New Roman" w:cs="Times New Roman"/>
                <w:sz w:val="24"/>
              </w:rPr>
            </w:pPr>
          </w:p>
        </w:tc>
        <w:tc>
          <w:tcPr>
            <w:tcW w:w="3161" w:type="dxa"/>
            <w:vAlign w:val="top"/>
          </w:tcPr>
          <w:p>
            <w:pPr>
              <w:pStyle w:val="11"/>
              <w:rPr>
                <w:rFonts w:hint="default" w:ascii="Times New Roman" w:hAnsi="Times New Roman" w:cs="Times New Roman"/>
                <w:sz w:val="24"/>
              </w:rPr>
            </w:pPr>
          </w:p>
          <w:p>
            <w:pPr>
              <w:pStyle w:val="11"/>
              <w:spacing w:before="141" w:line="232" w:lineRule="auto"/>
              <w:ind w:left="734" w:right="117" w:hanging="629"/>
              <w:rPr>
                <w:rFonts w:hint="default" w:ascii="Times New Roman" w:hAnsi="Times New Roman" w:cs="Times New Roman"/>
                <w:sz w:val="21"/>
              </w:rPr>
            </w:pPr>
            <w:r>
              <w:rPr>
                <w:rFonts w:hint="default" w:ascii="Times New Roman" w:hAnsi="Times New Roman" w:cs="Times New Roman"/>
                <w:w w:val="95"/>
                <w:sz w:val="21"/>
              </w:rPr>
              <w:t>宣传宪法、法律、法规、政策和社会主义法治理念</w:t>
            </w:r>
          </w:p>
        </w:tc>
        <w:tc>
          <w:tcPr>
            <w:tcW w:w="7144" w:type="dxa"/>
            <w:vAlign w:val="top"/>
          </w:tcPr>
          <w:p>
            <w:pPr>
              <w:pStyle w:val="11"/>
              <w:rPr>
                <w:rFonts w:hint="default" w:ascii="Times New Roman" w:hAnsi="Times New Roman" w:cs="Times New Roman"/>
                <w:sz w:val="24"/>
              </w:rPr>
            </w:pPr>
          </w:p>
          <w:p>
            <w:pPr>
              <w:pStyle w:val="11"/>
              <w:spacing w:before="141" w:line="232" w:lineRule="auto"/>
              <w:ind w:left="103"/>
              <w:rPr>
                <w:rFonts w:hint="default" w:ascii="Times New Roman" w:hAnsi="Times New Roman" w:cs="Times New Roman"/>
                <w:sz w:val="21"/>
              </w:rPr>
            </w:pPr>
            <w:r>
              <w:rPr>
                <w:rFonts w:hint="default" w:ascii="Times New Roman" w:hAnsi="Times New Roman" w:cs="Times New Roman"/>
                <w:sz w:val="21"/>
              </w:rPr>
              <w:t>落实</w:t>
            </w:r>
            <w:r>
              <w:rPr>
                <w:rFonts w:hint="default" w:ascii="Times New Roman" w:hAnsi="Times New Roman" w:eastAsia="Times New Roman" w:cs="Times New Roman"/>
                <w:sz w:val="21"/>
              </w:rPr>
              <w:t>‘</w:t>
            </w:r>
            <w:r>
              <w:rPr>
                <w:rFonts w:hint="default" w:ascii="Times New Roman" w:hAnsi="Times New Roman" w:cs="Times New Roman"/>
                <w:sz w:val="21"/>
              </w:rPr>
              <w:t>谁执法谁普法</w:t>
            </w:r>
            <w:r>
              <w:rPr>
                <w:rFonts w:hint="default" w:ascii="Times New Roman" w:hAnsi="Times New Roman" w:eastAsia="Times New Roman" w:cs="Times New Roman"/>
                <w:sz w:val="21"/>
              </w:rPr>
              <w:t>’</w:t>
            </w:r>
            <w:r>
              <w:rPr>
                <w:rFonts w:hint="default" w:ascii="Times New Roman" w:hAnsi="Times New Roman" w:cs="Times New Roman"/>
                <w:sz w:val="21"/>
              </w:rPr>
              <w:t>普法责任制，多种形式宣传《宪法》以及其他与村民生</w:t>
            </w:r>
            <w:r>
              <w:rPr>
                <w:rFonts w:hint="default" w:ascii="Times New Roman" w:hAnsi="Times New Roman" w:cs="Times New Roman"/>
                <w:w w:val="95"/>
                <w:sz w:val="21"/>
              </w:rPr>
              <w:t>产生活密切相关的法律法规及政策，切实提升村民法律意识和法治素养。</w:t>
            </w:r>
          </w:p>
        </w:tc>
        <w:tc>
          <w:tcPr>
            <w:tcW w:w="2004" w:type="dxa"/>
            <w:vAlign w:val="top"/>
          </w:tcPr>
          <w:p>
            <w:pPr>
              <w:pStyle w:val="11"/>
              <w:rPr>
                <w:rFonts w:hint="default" w:ascii="Times New Roman" w:hAnsi="Times New Roman" w:cs="Times New Roman"/>
                <w:sz w:val="24"/>
              </w:rPr>
            </w:pPr>
          </w:p>
          <w:p>
            <w:pPr>
              <w:pStyle w:val="11"/>
              <w:spacing w:before="6"/>
              <w:rPr>
                <w:rFonts w:hint="default" w:ascii="Times New Roman" w:hAnsi="Times New Roman" w:cs="Times New Roman"/>
                <w:sz w:val="24"/>
              </w:rPr>
            </w:pPr>
          </w:p>
          <w:p>
            <w:pPr>
              <w:pStyle w:val="11"/>
              <w:spacing w:before="1"/>
              <w:ind w:left="576"/>
              <w:rPr>
                <w:rFonts w:hint="default" w:ascii="Times New Roman" w:hAnsi="Times New Roman" w:cs="Times New Roman"/>
                <w:sz w:val="21"/>
              </w:rPr>
            </w:pPr>
            <w:r>
              <w:rPr>
                <w:rFonts w:hint="eastAsia" w:ascii="Times New Roman" w:hAnsi="Times New Roman" w:cs="Times New Roman"/>
                <w:w w:val="95"/>
                <w:sz w:val="21"/>
                <w:lang w:val="en-US" w:eastAsia="zh-CN"/>
              </w:rPr>
              <w:t>司法所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spacing w:before="2"/>
              <w:rPr>
                <w:rFonts w:hint="default" w:ascii="Times New Roman" w:hAnsi="Times New Roman" w:cs="Times New Roman"/>
                <w:sz w:val="25"/>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16</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
              <w:rPr>
                <w:rFonts w:hint="default" w:ascii="Times New Roman" w:hAnsi="Times New Roman" w:cs="Times New Roman"/>
                <w:sz w:val="28"/>
              </w:rPr>
            </w:pPr>
          </w:p>
          <w:p>
            <w:pPr>
              <w:pStyle w:val="11"/>
              <w:spacing w:before="1"/>
              <w:ind w:left="158" w:right="159"/>
              <w:jc w:val="center"/>
              <w:rPr>
                <w:rFonts w:hint="default" w:ascii="Times New Roman" w:hAnsi="Times New Roman" w:cs="Times New Roman"/>
                <w:sz w:val="21"/>
              </w:rPr>
            </w:pPr>
            <w:r>
              <w:rPr>
                <w:rFonts w:hint="default" w:ascii="Times New Roman" w:hAnsi="Times New Roman" w:cs="Times New Roman"/>
                <w:w w:val="95"/>
                <w:sz w:val="21"/>
              </w:rPr>
              <w:t>培育和践行社会主义核心价值观</w:t>
            </w:r>
          </w:p>
        </w:tc>
        <w:tc>
          <w:tcPr>
            <w:tcW w:w="7144" w:type="dxa"/>
            <w:vAlign w:val="top"/>
          </w:tcPr>
          <w:p>
            <w:pPr>
              <w:pStyle w:val="11"/>
              <w:spacing w:before="10"/>
              <w:rPr>
                <w:rFonts w:hint="default" w:ascii="Times New Roman" w:hAnsi="Times New Roman" w:cs="Times New Roman"/>
                <w:sz w:val="35"/>
              </w:rPr>
            </w:pPr>
          </w:p>
          <w:p>
            <w:pPr>
              <w:pStyle w:val="11"/>
              <w:spacing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 xml:space="preserve">开展多种形式的社会主义精神文明建设活动，提倡文明健康的生活方式， </w:t>
            </w:r>
            <w:r>
              <w:rPr>
                <w:rFonts w:hint="default" w:ascii="Times New Roman" w:hAnsi="Times New Roman" w:cs="Times New Roman"/>
                <w:w w:val="95"/>
                <w:sz w:val="21"/>
              </w:rPr>
              <w:t>引导村民自觉抵制封建迷信和黄、赌、毒等落后现象。</w:t>
            </w:r>
          </w:p>
          <w:p>
            <w:pPr>
              <w:pStyle w:val="11"/>
              <w:spacing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组织村民群众开展文明家庭创建活动；发展村（</w:t>
            </w:r>
            <w:r>
              <w:rPr>
                <w:rFonts w:hint="default" w:ascii="Times New Roman" w:hAnsi="Times New Roman" w:cs="Times New Roman"/>
                <w:spacing w:val="0"/>
                <w:sz w:val="21"/>
              </w:rPr>
              <w:t>社</w:t>
            </w:r>
            <w:r>
              <w:rPr>
                <w:rFonts w:hint="default" w:ascii="Times New Roman" w:hAnsi="Times New Roman" w:cs="Times New Roman"/>
                <w:sz w:val="21"/>
              </w:rPr>
              <w:t>）志愿服务活动；倡</w:t>
            </w:r>
            <w:r>
              <w:rPr>
                <w:rFonts w:hint="default" w:ascii="Times New Roman" w:hAnsi="Times New Roman" w:cs="Times New Roman"/>
                <w:spacing w:val="-10"/>
                <w:w w:val="95"/>
                <w:sz w:val="21"/>
              </w:rPr>
              <w:t>导移风易俗，革除婚丧嫁娶中的陈规陋习，深化文明节俭操办婚丧喜庆事宜，  提倡厉行节约，反对餐饮浪费，弘扬文明新风。</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组织开展英雄烈士纪念活动。</w:t>
            </w:r>
          </w:p>
        </w:tc>
        <w:tc>
          <w:tcPr>
            <w:tcW w:w="2004"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61" w:line="232" w:lineRule="auto"/>
              <w:ind w:left="379" w:right="378"/>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党群办、文化站、社事办</w:t>
            </w:r>
          </w:p>
          <w:p>
            <w:pPr>
              <w:pStyle w:val="11"/>
              <w:spacing w:line="300" w:lineRule="exact"/>
              <w:ind w:left="79" w:right="79"/>
              <w:jc w:val="center"/>
              <w:rPr>
                <w:rFonts w:hint="default" w:ascii="Times New Roman" w:hAnsi="Times New Roman" w:cs="Times New Roman"/>
                <w:sz w:val="21"/>
                <w:lang w:val="en-US"/>
              </w:rPr>
            </w:pPr>
            <w:r>
              <w:rPr>
                <w:rFonts w:hint="eastAsia" w:ascii="Times New Roman" w:hAnsi="Times New Roman" w:cs="Times New Roman"/>
                <w:w w:val="95"/>
                <w:sz w:val="21"/>
                <w:lang w:eastAsia="zh-CN"/>
              </w:rPr>
              <w:t>、</w:t>
            </w:r>
            <w:r>
              <w:rPr>
                <w:rFonts w:hint="eastAsia" w:ascii="Times New Roman" w:hAnsi="Times New Roman" w:cs="Times New Roman"/>
                <w:w w:val="95"/>
                <w:sz w:val="21"/>
                <w:lang w:val="en-US" w:eastAsia="zh-CN"/>
              </w:rPr>
              <w:t>退役军人事务所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70" w:type="dxa"/>
            <w:vAlign w:val="top"/>
          </w:tcPr>
          <w:p>
            <w:pPr>
              <w:pStyle w:val="11"/>
              <w:spacing w:before="5"/>
              <w:rPr>
                <w:rFonts w:hint="default" w:ascii="Times New Roman" w:hAnsi="Times New Roman" w:cs="Times New Roman"/>
                <w:sz w:val="25"/>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17</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117" w:line="232" w:lineRule="auto"/>
              <w:ind w:left="945" w:right="170" w:hanging="737"/>
              <w:rPr>
                <w:rFonts w:hint="default" w:ascii="Times New Roman" w:hAnsi="Times New Roman" w:cs="Times New Roman"/>
                <w:sz w:val="21"/>
              </w:rPr>
            </w:pPr>
            <w:r>
              <w:rPr>
                <w:rFonts w:ascii="Times New Roman" w:hAnsi="Times New Roman"/>
                <w:szCs w:val="21"/>
              </w:rPr>
              <w:t>保障妇女的合法权益</w:t>
            </w:r>
            <w:r>
              <w:rPr>
                <w:rFonts w:ascii="Times New Roman" w:hAnsi="Times New Roman"/>
              </w:rPr>
              <w:t>促进男女平等</w:t>
            </w:r>
            <w:r>
              <w:rPr>
                <w:rFonts w:hint="default" w:ascii="Times New Roman" w:hAnsi="Times New Roman" w:cs="Times New Roman"/>
                <w:w w:val="95"/>
                <w:sz w:val="21"/>
              </w:rPr>
              <w:t>和民族团结等国策、政策宣传</w:t>
            </w:r>
          </w:p>
        </w:tc>
        <w:tc>
          <w:tcPr>
            <w:tcW w:w="7144" w:type="dxa"/>
            <w:vAlign w:val="top"/>
          </w:tcPr>
          <w:p>
            <w:pPr>
              <w:pStyle w:val="11"/>
              <w:spacing w:before="107"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促进男女平等，保障妇女的合法权益。</w:t>
            </w:r>
          </w:p>
          <w:p>
            <w:pPr>
              <w:pStyle w:val="11"/>
              <w:spacing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教育和引导各民族村民增进团结、互相尊重、互相帮助。</w:t>
            </w:r>
          </w:p>
        </w:tc>
        <w:tc>
          <w:tcPr>
            <w:tcW w:w="2004" w:type="dxa"/>
            <w:vAlign w:val="top"/>
          </w:tcPr>
          <w:p>
            <w:pPr>
              <w:pStyle w:val="11"/>
              <w:spacing w:before="117" w:line="232" w:lineRule="auto"/>
              <w:ind w:left="471" w:right="398" w:firstLine="105"/>
              <w:rPr>
                <w:rFonts w:hint="eastAsia"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870" w:type="dxa"/>
            <w:vAlign w:val="top"/>
          </w:tcPr>
          <w:p>
            <w:pPr>
              <w:pStyle w:val="11"/>
              <w:spacing w:before="5"/>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18</w:t>
            </w:r>
          </w:p>
        </w:tc>
        <w:tc>
          <w:tcPr>
            <w:tcW w:w="1414" w:type="dxa"/>
            <w:vMerge w:val="continue"/>
            <w:tcBorders>
              <w:bottom w:val="nil"/>
            </w:tcBorders>
            <w:vAlign w:val="top"/>
          </w:tcPr>
          <w:p>
            <w:pPr>
              <w:rPr>
                <w:rFonts w:hint="default" w:ascii="Times New Roman" w:hAnsi="Times New Roman" w:cs="Times New Roman"/>
                <w:sz w:val="2"/>
                <w:szCs w:val="2"/>
              </w:rPr>
            </w:pPr>
          </w:p>
        </w:tc>
        <w:tc>
          <w:tcPr>
            <w:tcW w:w="3161" w:type="dxa"/>
            <w:vAlign w:val="top"/>
          </w:tcPr>
          <w:p>
            <w:pPr>
              <w:pStyle w:val="11"/>
              <w:spacing w:before="5"/>
              <w:rPr>
                <w:rFonts w:hint="default" w:ascii="Times New Roman" w:hAnsi="Times New Roman" w:cs="Times New Roman"/>
                <w:sz w:val="24"/>
              </w:rPr>
            </w:pPr>
          </w:p>
          <w:p>
            <w:pPr>
              <w:pStyle w:val="11"/>
              <w:spacing w:before="1"/>
              <w:ind w:left="157" w:right="159"/>
              <w:jc w:val="center"/>
              <w:rPr>
                <w:rFonts w:hint="default" w:ascii="Times New Roman" w:hAnsi="Times New Roman" w:cs="Times New Roman"/>
                <w:sz w:val="21"/>
              </w:rPr>
            </w:pPr>
            <w:r>
              <w:rPr>
                <w:rFonts w:hint="default" w:ascii="Times New Roman" w:hAnsi="Times New Roman" w:cs="Times New Roman"/>
                <w:w w:val="95"/>
                <w:sz w:val="21"/>
              </w:rPr>
              <w:t>组织开展群众性的科普活动</w:t>
            </w:r>
          </w:p>
        </w:tc>
        <w:tc>
          <w:tcPr>
            <w:tcW w:w="7144" w:type="dxa"/>
            <w:vAlign w:val="top"/>
          </w:tcPr>
          <w:p>
            <w:pPr>
              <w:pStyle w:val="11"/>
              <w:spacing w:before="5"/>
              <w:rPr>
                <w:rFonts w:hint="default" w:ascii="Times New Roman" w:hAnsi="Times New Roman" w:cs="Times New Roman"/>
                <w:sz w:val="24"/>
              </w:rPr>
            </w:pPr>
          </w:p>
          <w:p>
            <w:pPr>
              <w:pStyle w:val="11"/>
              <w:spacing w:before="1"/>
              <w:ind w:left="103"/>
              <w:rPr>
                <w:rFonts w:hint="default" w:ascii="Times New Roman" w:hAnsi="Times New Roman" w:cs="Times New Roman"/>
                <w:sz w:val="21"/>
              </w:rPr>
            </w:pPr>
            <w:r>
              <w:rPr>
                <w:rFonts w:hint="default" w:ascii="Times New Roman" w:hAnsi="Times New Roman" w:cs="Times New Roman"/>
                <w:w w:val="95"/>
                <w:sz w:val="21"/>
              </w:rPr>
              <w:t>发展文化教育，普及科技知识。</w:t>
            </w:r>
          </w:p>
        </w:tc>
        <w:tc>
          <w:tcPr>
            <w:tcW w:w="2004" w:type="dxa"/>
            <w:vAlign w:val="top"/>
          </w:tcPr>
          <w:p>
            <w:pPr>
              <w:pStyle w:val="11"/>
              <w:spacing w:line="300" w:lineRule="exact"/>
              <w:ind w:left="104" w:right="102" w:hanging="1"/>
              <w:jc w:val="center"/>
              <w:rPr>
                <w:rFonts w:hint="default" w:ascii="Times New Roman" w:hAnsi="Times New Roman" w:cs="Times New Roman"/>
                <w:sz w:val="21"/>
              </w:rPr>
            </w:pPr>
            <w:r>
              <w:rPr>
                <w:rFonts w:hint="eastAsia" w:ascii="Times New Roman" w:hAnsi="Times New Roman" w:cs="Times New Roman"/>
                <w:spacing w:val="-13"/>
                <w:w w:val="95"/>
                <w:sz w:val="21"/>
                <w:lang w:val="en-US" w:eastAsia="zh-CN"/>
              </w:rPr>
              <w:t>文化站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870" w:type="dxa"/>
            <w:vAlign w:val="top"/>
          </w:tcPr>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19</w:t>
            </w:r>
          </w:p>
        </w:tc>
        <w:tc>
          <w:tcPr>
            <w:tcW w:w="1414" w:type="dxa"/>
            <w:tcBorders>
              <w:top w:val="nil"/>
              <w:bottom w:val="nil"/>
            </w:tcBorders>
            <w:vAlign w:val="top"/>
          </w:tcPr>
          <w:p>
            <w:pPr>
              <w:rPr>
                <w:rFonts w:hint="default" w:ascii="Times New Roman" w:hAnsi="Times New Roman" w:cs="Times New Roman"/>
                <w:sz w:val="2"/>
                <w:szCs w:val="2"/>
              </w:rPr>
            </w:pPr>
          </w:p>
        </w:tc>
        <w:tc>
          <w:tcPr>
            <w:tcW w:w="3161" w:type="dxa"/>
            <w:vAlign w:val="top"/>
          </w:tcPr>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hint="default" w:ascii="Times New Roman" w:hAnsi="Times New Roman" w:cs="Times New Roman"/>
                <w:w w:val="95"/>
                <w:sz w:val="21"/>
              </w:rPr>
            </w:pPr>
            <w:r>
              <w:rPr>
                <w:rFonts w:ascii="Times New Roman" w:hAnsi="Times New Roman"/>
                <w:szCs w:val="21"/>
              </w:rPr>
              <w:t>做好党员发展和教育管理工作，做好党员组织关系转接</w:t>
            </w:r>
          </w:p>
        </w:tc>
        <w:tc>
          <w:tcPr>
            <w:tcW w:w="7144" w:type="dxa"/>
            <w:vAlign w:val="top"/>
          </w:tcPr>
          <w:p>
            <w:pPr>
              <w:pStyle w:val="11"/>
              <w:spacing w:before="1"/>
              <w:ind w:left="103"/>
              <w:rPr>
                <w:rFonts w:ascii="Times New Roman" w:hAnsi="Times New Roman"/>
                <w:lang w:val="en"/>
              </w:rPr>
            </w:pPr>
            <w:r>
              <w:rPr>
                <w:rFonts w:hint="eastAsia" w:ascii="Times New Roman" w:hAnsi="Times New Roman"/>
                <w:lang w:val="en-US" w:eastAsia="zh-CN"/>
              </w:rPr>
              <w:t>1.做好党员发展工作</w:t>
            </w:r>
            <w:r>
              <w:rPr>
                <w:rFonts w:ascii="Times New Roman" w:hAnsi="Times New Roman"/>
              </w:rPr>
              <w:t>，把政治标准放在首位，</w:t>
            </w:r>
            <w:r>
              <w:rPr>
                <w:rFonts w:hint="eastAsia" w:ascii="Times New Roman" w:hAnsi="Times New Roman"/>
                <w:lang w:val="en-US" w:eastAsia="zh-CN"/>
              </w:rPr>
              <w:t>严</w:t>
            </w:r>
            <w:r>
              <w:rPr>
                <w:rFonts w:ascii="Times New Roman" w:hAnsi="Times New Roman"/>
                <w:lang w:val="en"/>
              </w:rPr>
              <w:t>格程序、严肃纪律</w:t>
            </w:r>
            <w:r>
              <w:rPr>
                <w:rFonts w:ascii="Times New Roman" w:hAnsi="Times New Roman"/>
              </w:rPr>
              <w:t>。</w:t>
            </w:r>
            <w:r>
              <w:rPr>
                <w:rFonts w:ascii="Times New Roman" w:hAnsi="Times New Roman"/>
                <w:lang w:val="en"/>
              </w:rPr>
              <w:t>发现、培养和推荐党员、群众中间的优秀人才。对要求入党的积极分子进行教育和培养</w:t>
            </w:r>
          </w:p>
          <w:p>
            <w:pPr>
              <w:pStyle w:val="11"/>
              <w:spacing w:before="1"/>
              <w:ind w:left="103"/>
              <w:rPr>
                <w:rFonts w:ascii="Times New Roman" w:hAnsi="Times New Roman"/>
              </w:rPr>
            </w:pPr>
          </w:p>
          <w:p>
            <w:pPr>
              <w:pStyle w:val="11"/>
              <w:spacing w:before="1"/>
              <w:ind w:left="103"/>
              <w:rPr>
                <w:rFonts w:ascii="Times New Roman" w:hAnsi="Times New Roman"/>
              </w:rPr>
            </w:pPr>
            <w:r>
              <w:rPr>
                <w:rFonts w:hint="eastAsia" w:ascii="Times New Roman" w:hAnsi="Times New Roman"/>
                <w:lang w:val="en-US" w:eastAsia="zh-CN"/>
              </w:rPr>
              <w:t>2.</w:t>
            </w:r>
            <w:r>
              <w:rPr>
                <w:rFonts w:ascii="Times New Roman" w:hAnsi="Times New Roman"/>
              </w:rPr>
              <w:t>对党员进行教育、管理、监督和服务，</w:t>
            </w:r>
            <w:r>
              <w:rPr>
                <w:rFonts w:ascii="Times New Roman" w:hAnsi="Times New Roman"/>
                <w:lang w:val="en"/>
              </w:rPr>
              <w:t>突出政治教育</w:t>
            </w:r>
            <w:r>
              <w:rPr>
                <w:rFonts w:hint="eastAsia" w:ascii="Times New Roman" w:hAnsi="Times New Roman"/>
                <w:lang w:val="en" w:eastAsia="zh-CN"/>
              </w:rPr>
              <w:t>，</w:t>
            </w:r>
            <w:r>
              <w:rPr>
                <w:rFonts w:ascii="Times New Roman" w:hAnsi="Times New Roman"/>
              </w:rPr>
              <w:t>提高党员素质，坚定理想信念，增强党性，严格党的组织生活，开展批评和自我批评，维护和执行党的纪律，监督党员切实履行义务，保障党员的权利不受侵犯。</w:t>
            </w:r>
          </w:p>
          <w:p>
            <w:pPr>
              <w:pStyle w:val="11"/>
              <w:spacing w:before="1"/>
              <w:ind w:left="103"/>
              <w:rPr>
                <w:rFonts w:ascii="Times New Roman" w:hAnsi="Times New Roman"/>
              </w:rPr>
            </w:pPr>
            <w:r>
              <w:rPr>
                <w:rFonts w:hint="eastAsia" w:ascii="Times New Roman" w:hAnsi="Times New Roman"/>
                <w:lang w:val="en-US" w:eastAsia="zh-CN"/>
              </w:rPr>
              <w:t>3.</w:t>
            </w:r>
            <w:r>
              <w:rPr>
                <w:rFonts w:ascii="Times New Roman" w:hAnsi="Times New Roman"/>
                <w:lang w:val="en"/>
              </w:rPr>
              <w:t>加强和改进流动党员管理。关怀帮扶生活困难党员和老党员。做好党费收缴、使用和管理工作。依规稳妥处置不合格党员。</w:t>
            </w:r>
          </w:p>
          <w:p>
            <w:pPr>
              <w:pStyle w:val="11"/>
              <w:spacing w:before="1"/>
              <w:ind w:left="103"/>
              <w:rPr>
                <w:rFonts w:hint="default" w:ascii="Times New Roman" w:hAnsi="Times New Roman" w:cs="Times New Roman"/>
                <w:w w:val="95"/>
                <w:sz w:val="21"/>
              </w:rPr>
            </w:pPr>
            <w:r>
              <w:rPr>
                <w:rFonts w:hint="eastAsia" w:ascii="Times New Roman" w:hAnsi="Times New Roman"/>
                <w:lang w:val="en-US" w:eastAsia="zh-CN"/>
              </w:rPr>
              <w:t>4.</w:t>
            </w:r>
            <w:r>
              <w:rPr>
                <w:rFonts w:ascii="Times New Roman" w:hAnsi="Times New Roman"/>
              </w:rPr>
              <w:t>协助党组织做好培养、推荐妇女入党积极分子和基层优秀女干部工作，推动村妇联主席进入村“两委”，发挥妇联作为培养输送女干部重要基地的作用。</w:t>
            </w:r>
          </w:p>
        </w:tc>
        <w:tc>
          <w:tcPr>
            <w:tcW w:w="2004" w:type="dxa"/>
            <w:vAlign w:val="top"/>
          </w:tcPr>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default" w:ascii="Times New Roman" w:hAnsi="Times New Roman" w:cs="Times New Roman"/>
                <w:spacing w:val="-13"/>
                <w:w w:val="95"/>
                <w:sz w:val="21"/>
                <w:lang w:val="en-US" w:eastAsia="zh-CN"/>
              </w:rPr>
            </w:pPr>
            <w:r>
              <w:rPr>
                <w:rFonts w:hint="eastAsia" w:ascii="Times New Roman" w:hAnsi="Times New Roman" w:cs="Times New Roman"/>
                <w:spacing w:val="-13"/>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870" w:type="dxa"/>
            <w:vAlign w:val="top"/>
          </w:tcPr>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w:t>
            </w:r>
          </w:p>
          <w:p>
            <w:pPr>
              <w:pStyle w:val="11"/>
              <w:ind w:left="210" w:right="211"/>
              <w:jc w:val="center"/>
              <w:rPr>
                <w:rFonts w:hint="default" w:ascii="Times New Roman" w:hAnsi="Times New Roman" w:cs="Times New Roman"/>
                <w:sz w:val="24"/>
                <w:lang w:val="en-US" w:eastAsia="zh-CN"/>
              </w:rPr>
            </w:pPr>
          </w:p>
        </w:tc>
        <w:tc>
          <w:tcPr>
            <w:tcW w:w="1414" w:type="dxa"/>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r>
              <w:rPr>
                <w:rFonts w:ascii="Times New Roman" w:hAnsi="Times New Roman"/>
                <w:szCs w:val="21"/>
              </w:rPr>
              <w:t>加强对群众的教育引导</w:t>
            </w:r>
          </w:p>
        </w:tc>
        <w:tc>
          <w:tcPr>
            <w:tcW w:w="7144" w:type="dxa"/>
            <w:vAlign w:val="top"/>
          </w:tcPr>
          <w:p>
            <w:pPr>
              <w:pStyle w:val="11"/>
              <w:spacing w:before="1"/>
              <w:ind w:left="103"/>
              <w:rPr>
                <w:rFonts w:hint="eastAsia" w:ascii="Times New Roman" w:hAnsi="Times New Roman"/>
                <w:szCs w:val="21"/>
                <w:lang w:val="en"/>
              </w:rPr>
            </w:pPr>
            <w:r>
              <w:rPr>
                <w:rFonts w:hint="eastAsia" w:ascii="Times New Roman" w:hAnsi="Times New Roman"/>
                <w:szCs w:val="21"/>
                <w:lang w:val="en-US" w:eastAsia="zh-CN"/>
              </w:rPr>
              <w:t>1.</w:t>
            </w:r>
            <w:r>
              <w:rPr>
                <w:rFonts w:hint="eastAsia" w:ascii="Times New Roman" w:hAnsi="Times New Roman"/>
                <w:szCs w:val="21"/>
                <w:lang w:val="en"/>
              </w:rPr>
              <w:t>向群众宣传党的政策，经常了解群众对党员、党的工作的批评和意见，了解群众诉求，维护群众的正当权利和利益，做好群众的思想政治工作，凝聚广大群众的智慧和力量。</w:t>
            </w:r>
          </w:p>
          <w:p>
            <w:pPr>
              <w:pStyle w:val="11"/>
              <w:spacing w:before="1"/>
              <w:ind w:left="103"/>
              <w:rPr>
                <w:rFonts w:hint="eastAsia" w:ascii="Times New Roman" w:hAnsi="Times New Roman"/>
                <w:szCs w:val="21"/>
              </w:rPr>
            </w:pPr>
            <w:r>
              <w:rPr>
                <w:rFonts w:hint="eastAsia" w:ascii="Times New Roman" w:hAnsi="Times New Roman"/>
                <w:szCs w:val="21"/>
                <w:lang w:val="en-US" w:eastAsia="zh-CN"/>
              </w:rPr>
              <w:t>2.</w:t>
            </w:r>
            <w:r>
              <w:rPr>
                <w:rFonts w:hint="eastAsia" w:ascii="Times New Roman" w:hAnsi="Times New Roman"/>
                <w:szCs w:val="21"/>
              </w:rPr>
              <w:t>组织群众学习习近平新时代中国特色社会主义思想，培育和践行社会主义核心价值观，开展中国特色社会主义和实现中华民族伟大复兴的中国梦宣传教育，爱国主义、集体主义和社会主义教育，党的路线方针政策教育，思想道德和民主法治教育，引导农民正确处理国家、集体、个人三者之间的利益关系，培养有理想、有道德、有文化、有纪律的新型农民。</w:t>
            </w:r>
          </w:p>
          <w:p>
            <w:pPr>
              <w:pStyle w:val="11"/>
              <w:spacing w:before="1"/>
              <w:ind w:left="103"/>
              <w:rPr>
                <w:rFonts w:hint="eastAsia" w:ascii="Times New Roman" w:hAnsi="Times New Roman"/>
                <w:szCs w:val="21"/>
              </w:rPr>
            </w:pPr>
            <w:r>
              <w:rPr>
                <w:rFonts w:hint="eastAsia" w:ascii="Times New Roman" w:hAnsi="Times New Roman"/>
                <w:szCs w:val="21"/>
                <w:lang w:val="en-US" w:eastAsia="zh-CN"/>
              </w:rPr>
              <w:t>3.</w:t>
            </w:r>
            <w:r>
              <w:rPr>
                <w:rFonts w:hint="eastAsia" w:ascii="Times New Roman" w:hAnsi="Times New Roman"/>
                <w:szCs w:val="21"/>
              </w:rPr>
              <w:t>通过新时代文明实践中心（所、站）、农民夜校等渠道，深入宣传教育群众，用中国特色社会主义文化、社会主义思想道德牢牢占领农村思想文化阵地。</w:t>
            </w:r>
          </w:p>
          <w:p>
            <w:pPr>
              <w:pStyle w:val="11"/>
              <w:spacing w:before="1"/>
              <w:ind w:left="103"/>
              <w:rPr>
                <w:rFonts w:hint="eastAsia" w:ascii="Times New Roman" w:hAnsi="Times New Roman"/>
                <w:lang w:val="en-US" w:eastAsia="zh-CN"/>
              </w:rPr>
            </w:pPr>
            <w:r>
              <w:rPr>
                <w:rFonts w:hint="eastAsia" w:ascii="Times New Roman" w:hAnsi="Times New Roman"/>
                <w:szCs w:val="21"/>
                <w:lang w:val="en-US" w:eastAsia="zh-CN"/>
              </w:rPr>
              <w:t>4.</w:t>
            </w:r>
            <w:r>
              <w:rPr>
                <w:rFonts w:hint="eastAsia" w:ascii="Times New Roman" w:hAnsi="Times New Roman"/>
                <w:szCs w:val="21"/>
              </w:rPr>
              <w:t>加强和改进思想政治工作。宣传党组织和党员先进事迹，宣传好人好事，弘扬真善美，传播正能量。了解群众思想状况，帮助解决实际困难，引导群众自觉听党话、感党恩、跟党走。</w:t>
            </w:r>
          </w:p>
        </w:tc>
        <w:tc>
          <w:tcPr>
            <w:tcW w:w="2004" w:type="dxa"/>
            <w:vAlign w:val="top"/>
          </w:tcPr>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default" w:ascii="Times New Roman" w:hAnsi="Times New Roman" w:cs="Times New Roman"/>
                <w:spacing w:val="-13"/>
                <w:w w:val="95"/>
                <w:sz w:val="21"/>
                <w:lang w:val="en-US" w:eastAsia="zh-CN"/>
              </w:rPr>
            </w:pPr>
            <w:r>
              <w:rPr>
                <w:rFonts w:hint="eastAsia" w:ascii="Times New Roman" w:hAnsi="Times New Roman" w:cs="Times New Roman"/>
                <w:spacing w:val="-13"/>
                <w:w w:val="95"/>
                <w:sz w:val="21"/>
                <w:lang w:val="en-US" w:eastAsia="zh-CN"/>
              </w:rPr>
              <w:t>党群办、文化站</w:t>
            </w:r>
          </w:p>
        </w:tc>
      </w:tr>
    </w:tbl>
    <w:p>
      <w:pPr>
        <w:spacing w:after="0" w:line="300" w:lineRule="exact"/>
        <w:jc w:val="center"/>
        <w:rPr>
          <w:rFonts w:hint="default" w:ascii="Times New Roman" w:hAnsi="Times New Roman" w:cs="Times New Roman"/>
          <w:sz w:val="21"/>
        </w:rPr>
        <w:sectPr>
          <w:pgSz w:w="16840" w:h="11910" w:orient="landscape"/>
          <w:pgMar w:top="1100" w:right="1060" w:bottom="1240" w:left="96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70" w:type="dxa"/>
            <w:vAlign w:val="top"/>
          </w:tcPr>
          <w:p>
            <w:pPr>
              <w:pStyle w:val="11"/>
              <w:spacing w:before="80"/>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80"/>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80"/>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80"/>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80"/>
              <w:ind w:left="79" w:right="7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70" w:type="dxa"/>
            <w:vAlign w:val="top"/>
          </w:tcPr>
          <w:p>
            <w:pPr>
              <w:pStyle w:val="11"/>
              <w:spacing w:before="212"/>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21</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233"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自我服务类</w:t>
            </w:r>
          </w:p>
        </w:tc>
        <w:tc>
          <w:tcPr>
            <w:tcW w:w="3161" w:type="dxa"/>
            <w:vAlign w:val="top"/>
          </w:tcPr>
          <w:p>
            <w:pPr>
              <w:pStyle w:val="11"/>
              <w:spacing w:before="38" w:line="232" w:lineRule="auto"/>
              <w:ind w:left="1365" w:right="170" w:hanging="1157"/>
              <w:jc w:val="left"/>
              <w:rPr>
                <w:rFonts w:hint="default" w:ascii="Times New Roman" w:hAnsi="Times New Roman" w:eastAsia="方正仿宋_GBK" w:cs="Times New Roman"/>
                <w:sz w:val="21"/>
                <w:lang w:val="en-US" w:eastAsia="zh-CN"/>
              </w:rPr>
            </w:pPr>
            <w:r>
              <w:rPr>
                <w:rFonts w:hint="default" w:ascii="Times New Roman" w:hAnsi="Times New Roman" w:cs="Times New Roman"/>
                <w:w w:val="95"/>
                <w:sz w:val="21"/>
              </w:rPr>
              <w:t>办理本村的公共事务和公益事业</w:t>
            </w:r>
            <w:r>
              <w:rPr>
                <w:rFonts w:hint="eastAsia" w:ascii="Times New Roman" w:hAnsi="Times New Roman" w:cs="Times New Roman"/>
                <w:w w:val="95"/>
                <w:sz w:val="21"/>
                <w:lang w:eastAsia="zh-CN"/>
              </w:rPr>
              <w:t>，</w:t>
            </w:r>
            <w:r>
              <w:rPr>
                <w:rFonts w:ascii="Times New Roman" w:hAnsi="Times New Roman"/>
                <w:szCs w:val="21"/>
              </w:rPr>
              <w:t>推动农村社区建</w:t>
            </w:r>
          </w:p>
        </w:tc>
        <w:tc>
          <w:tcPr>
            <w:tcW w:w="7144" w:type="dxa"/>
            <w:vAlign w:val="top"/>
          </w:tcPr>
          <w:p>
            <w:pPr>
              <w:pStyle w:val="11"/>
              <w:spacing w:before="178"/>
              <w:ind w:left="103"/>
              <w:rPr>
                <w:rFonts w:hint="default" w:ascii="Times New Roman" w:hAnsi="Times New Roman" w:cs="Times New Roman"/>
                <w:sz w:val="21"/>
              </w:rPr>
            </w:pPr>
            <w:r>
              <w:rPr>
                <w:rFonts w:hint="default" w:ascii="Times New Roman" w:hAnsi="Times New Roman" w:cs="Times New Roman"/>
                <w:w w:val="95"/>
                <w:sz w:val="21"/>
              </w:rPr>
              <w:t>为本村村民办理公共事务和公益事业。</w:t>
            </w:r>
          </w:p>
        </w:tc>
        <w:tc>
          <w:tcPr>
            <w:tcW w:w="2004" w:type="dxa"/>
            <w:vAlign w:val="top"/>
          </w:tcPr>
          <w:p>
            <w:pPr>
              <w:pStyle w:val="11"/>
              <w:spacing w:before="178"/>
              <w:ind w:left="79" w:right="79"/>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相关办公室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0" w:hRule="atLeast"/>
        </w:trPr>
        <w:tc>
          <w:tcPr>
            <w:tcW w:w="870" w:type="dxa"/>
            <w:vAlign w:val="top"/>
          </w:tcPr>
          <w:p>
            <w:pPr>
              <w:pStyle w:val="11"/>
              <w:spacing w:before="9"/>
              <w:rPr>
                <w:rFonts w:hint="default" w:ascii="Times New Roman" w:hAnsi="Times New Roman" w:cs="Times New Roman"/>
                <w:sz w:val="34"/>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22</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8"/>
              <w:rPr>
                <w:rFonts w:hint="default" w:ascii="Times New Roman" w:hAnsi="Times New Roman" w:cs="Times New Roman"/>
                <w:sz w:val="19"/>
              </w:rPr>
            </w:pPr>
          </w:p>
          <w:p>
            <w:pPr>
              <w:pStyle w:val="11"/>
              <w:spacing w:line="232" w:lineRule="auto"/>
              <w:ind w:left="628" w:right="117" w:hanging="524"/>
              <w:rPr>
                <w:rFonts w:hint="default" w:ascii="Times New Roman" w:hAnsi="Times New Roman" w:cs="Times New Roman"/>
                <w:sz w:val="21"/>
              </w:rPr>
            </w:pPr>
            <w:r>
              <w:rPr>
                <w:rFonts w:hint="default" w:ascii="Times New Roman" w:hAnsi="Times New Roman" w:cs="Times New Roman"/>
                <w:w w:val="95"/>
                <w:sz w:val="21"/>
              </w:rPr>
              <w:t>支持服务性、公益性、互助性社会组织开展社</w:t>
            </w:r>
            <w:r>
              <w:rPr>
                <w:rFonts w:hint="default" w:ascii="Times New Roman" w:hAnsi="Times New Roman" w:cs="Times New Roman"/>
                <w:w w:val="95"/>
                <w:sz w:val="21"/>
                <w:lang w:eastAsia="zh-CN"/>
              </w:rPr>
              <w:t>区</w:t>
            </w:r>
            <w:r>
              <w:rPr>
                <w:rFonts w:hint="default" w:ascii="Times New Roman" w:hAnsi="Times New Roman" w:cs="Times New Roman"/>
                <w:w w:val="95"/>
                <w:sz w:val="21"/>
              </w:rPr>
              <w:t>服务</w:t>
            </w:r>
          </w:p>
        </w:tc>
        <w:tc>
          <w:tcPr>
            <w:tcW w:w="7144" w:type="dxa"/>
            <w:vAlign w:val="top"/>
          </w:tcPr>
          <w:p>
            <w:pPr>
              <w:pStyle w:val="11"/>
              <w:spacing w:before="75"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引导村民成立共青团、妇联等群团组织和红白理事会等社会组织，并支持</w:t>
            </w:r>
            <w:r>
              <w:rPr>
                <w:rFonts w:hint="default" w:ascii="Times New Roman" w:hAnsi="Times New Roman" w:cs="Times New Roman"/>
                <w:w w:val="95"/>
                <w:sz w:val="21"/>
              </w:rPr>
              <w:t>其依法开展活动。</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争取多方力量加大对社会组织服务乡村的扶持力度。</w:t>
            </w:r>
          </w:p>
        </w:tc>
        <w:tc>
          <w:tcPr>
            <w:tcW w:w="2004" w:type="dxa"/>
            <w:vAlign w:val="top"/>
          </w:tcPr>
          <w:p>
            <w:pPr>
              <w:pStyle w:val="11"/>
              <w:spacing w:before="75" w:line="232" w:lineRule="auto"/>
              <w:ind w:left="104" w:right="102" w:hanging="3"/>
              <w:jc w:val="center"/>
              <w:rPr>
                <w:rFonts w:hint="default" w:ascii="Times New Roman" w:hAnsi="Times New Roman" w:cs="Times New Roman"/>
                <w:sz w:val="21"/>
              </w:rPr>
            </w:pPr>
            <w:r>
              <w:rPr>
                <w:rFonts w:hint="eastAsia" w:ascii="Times New Roman" w:hAnsi="Times New Roman" w:cs="Times New Roman"/>
                <w:sz w:val="21"/>
                <w:lang w:val="en-US" w:eastAsia="zh-CN"/>
              </w:rPr>
              <w:t>社事办、司法所</w:t>
            </w:r>
            <w:r>
              <w:rPr>
                <w:rFonts w:hint="default" w:ascii="Times New Roman" w:hAnsi="Times New Roman" w:cs="Times New Roman"/>
                <w:spacing w:val="-14"/>
                <w:w w:val="95"/>
                <w:sz w:val="21"/>
              </w:rPr>
              <w:t>、</w:t>
            </w:r>
            <w:r>
              <w:rPr>
                <w:rFonts w:hint="eastAsia" w:ascii="Times New Roman" w:hAnsi="Times New Roman" w:cs="Times New Roman"/>
                <w:spacing w:val="-14"/>
                <w:w w:val="95"/>
                <w:sz w:val="21"/>
                <w:lang w:val="en-US" w:eastAsia="zh-CN"/>
              </w:rPr>
              <w:t>党政办、党群办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0" w:hRule="atLeast"/>
        </w:trPr>
        <w:tc>
          <w:tcPr>
            <w:tcW w:w="870" w:type="dxa"/>
            <w:vAlign w:val="top"/>
          </w:tcPr>
          <w:p>
            <w:pPr>
              <w:pStyle w:val="11"/>
              <w:rPr>
                <w:rFonts w:hint="default" w:ascii="Times New Roman" w:hAnsi="Times New Roman" w:cs="Times New Roman"/>
                <w:sz w:val="26"/>
              </w:rPr>
            </w:pPr>
          </w:p>
          <w:p>
            <w:pPr>
              <w:pStyle w:val="11"/>
              <w:spacing w:before="10"/>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23</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spacing w:before="168" w:line="232" w:lineRule="auto"/>
              <w:ind w:left="1260" w:right="117" w:hanging="1155"/>
              <w:rPr>
                <w:rFonts w:hint="default" w:ascii="Times New Roman" w:hAnsi="Times New Roman" w:cs="Times New Roman"/>
                <w:sz w:val="21"/>
              </w:rPr>
            </w:pPr>
            <w:r>
              <w:rPr>
                <w:rFonts w:hint="default" w:ascii="Times New Roman" w:hAnsi="Times New Roman" w:cs="Times New Roman"/>
                <w:w w:val="95"/>
                <w:sz w:val="21"/>
              </w:rPr>
              <w:t>组织开展困难和特殊人群关爱帮扶活动</w:t>
            </w:r>
          </w:p>
        </w:tc>
        <w:tc>
          <w:tcPr>
            <w:tcW w:w="7144" w:type="dxa"/>
            <w:vAlign w:val="top"/>
          </w:tcPr>
          <w:p>
            <w:pPr>
              <w:pStyle w:val="11"/>
              <w:spacing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督促村民落实老年人赡养、未成年人监护责任，对因发生突发事件等紧急</w:t>
            </w:r>
            <w:r>
              <w:rPr>
                <w:rFonts w:hint="default" w:ascii="Times New Roman" w:hAnsi="Times New Roman" w:cs="Times New Roman"/>
                <w:w w:val="95"/>
                <w:sz w:val="21"/>
              </w:rPr>
              <w:t>情况、监护人暂时无法履行监护职责、生活处于无人照料状态的未成年人，为其安排必要的临时生活照料措施。</w:t>
            </w:r>
          </w:p>
          <w:p>
            <w:pPr>
              <w:pStyle w:val="11"/>
              <w:spacing w:before="14" w:line="300" w:lineRule="exact"/>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发现并报告对妇女、未成年人实施暴力的行为，并及时劝阻、制止或提供</w:t>
            </w:r>
            <w:r>
              <w:rPr>
                <w:rFonts w:hint="default" w:ascii="Times New Roman" w:hAnsi="Times New Roman" w:cs="Times New Roman"/>
                <w:w w:val="95"/>
                <w:sz w:val="21"/>
              </w:rPr>
              <w:t>临时庇护。</w:t>
            </w:r>
          </w:p>
        </w:tc>
        <w:tc>
          <w:tcPr>
            <w:tcW w:w="2004" w:type="dxa"/>
            <w:vAlign w:val="top"/>
          </w:tcPr>
          <w:p>
            <w:pPr>
              <w:pStyle w:val="11"/>
              <w:rPr>
                <w:rFonts w:hint="default" w:ascii="Times New Roman" w:hAnsi="Times New Roman" w:cs="Times New Roman"/>
                <w:sz w:val="24"/>
              </w:rPr>
            </w:pPr>
          </w:p>
          <w:p>
            <w:pPr>
              <w:pStyle w:val="11"/>
              <w:spacing w:before="10"/>
              <w:rPr>
                <w:rFonts w:hint="default" w:ascii="Times New Roman" w:hAnsi="Times New Roman" w:cs="Times New Roman"/>
                <w:sz w:val="26"/>
              </w:rPr>
            </w:pPr>
          </w:p>
          <w:p>
            <w:pPr>
              <w:pStyle w:val="11"/>
              <w:spacing w:before="1"/>
              <w:ind w:left="79" w:right="79"/>
              <w:jc w:val="center"/>
              <w:rPr>
                <w:rFonts w:hint="default" w:ascii="Times New Roman" w:hAnsi="Times New Roman" w:cs="Times New Roman"/>
                <w:sz w:val="21"/>
              </w:rPr>
            </w:pPr>
            <w:r>
              <w:rPr>
                <w:rFonts w:hint="eastAsia" w:ascii="Times New Roman" w:hAnsi="Times New Roman" w:cs="Times New Roman"/>
                <w:w w:val="95"/>
                <w:sz w:val="21"/>
                <w:lang w:val="en-US" w:eastAsia="zh-CN"/>
              </w:rPr>
              <w:t>社事办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870" w:type="dxa"/>
            <w:vAlign w:val="top"/>
          </w:tcPr>
          <w:p>
            <w:pPr>
              <w:pStyle w:val="11"/>
              <w:spacing w:before="9"/>
              <w:rPr>
                <w:rFonts w:hint="default" w:ascii="Times New Roman" w:hAnsi="Times New Roman" w:cs="Times New Roman"/>
                <w:sz w:val="22"/>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24</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9"/>
              <w:rPr>
                <w:rFonts w:hint="default" w:ascii="Times New Roman" w:hAnsi="Times New Roman" w:cs="Times New Roman"/>
                <w:sz w:val="19"/>
              </w:rPr>
            </w:pPr>
          </w:p>
          <w:p>
            <w:pPr>
              <w:pStyle w:val="11"/>
              <w:ind w:left="158" w:right="159"/>
              <w:jc w:val="center"/>
              <w:rPr>
                <w:rFonts w:hint="default" w:ascii="Times New Roman" w:hAnsi="Times New Roman" w:cs="Times New Roman"/>
                <w:sz w:val="21"/>
              </w:rPr>
            </w:pPr>
            <w:r>
              <w:rPr>
                <w:rFonts w:hint="default" w:ascii="Times New Roman" w:hAnsi="Times New Roman" w:cs="Times New Roman"/>
                <w:w w:val="95"/>
                <w:sz w:val="21"/>
              </w:rPr>
              <w:t>做好人口统计和计划生育</w:t>
            </w:r>
          </w:p>
        </w:tc>
        <w:tc>
          <w:tcPr>
            <w:tcW w:w="7144" w:type="dxa"/>
            <w:vAlign w:val="top"/>
          </w:tcPr>
          <w:p>
            <w:pPr>
              <w:pStyle w:val="11"/>
              <w:spacing w:before="88" w:line="232" w:lineRule="auto"/>
              <w:ind w:left="103" w:right="248"/>
              <w:rPr>
                <w:rFonts w:hint="default" w:ascii="Times New Roman" w:hAnsi="Times New Roman" w:cs="Times New Roman"/>
                <w:sz w:val="21"/>
              </w:rPr>
            </w:pPr>
            <w:r>
              <w:rPr>
                <w:rFonts w:hint="default" w:ascii="Times New Roman" w:hAnsi="Times New Roman" w:cs="Times New Roman"/>
                <w:w w:val="95"/>
                <w:sz w:val="21"/>
              </w:rPr>
              <w:t>实行人口和计划生育工作责任制，通过村民自治规范，依法做好人口和计划生育工作。</w:t>
            </w:r>
          </w:p>
        </w:tc>
        <w:tc>
          <w:tcPr>
            <w:tcW w:w="2004" w:type="dxa"/>
            <w:vAlign w:val="top"/>
          </w:tcPr>
          <w:p>
            <w:pPr>
              <w:pStyle w:val="11"/>
              <w:spacing w:before="88" w:line="232" w:lineRule="auto"/>
              <w:ind w:left="787" w:hanging="684"/>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卫生院、经发办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870" w:type="dxa"/>
            <w:vAlign w:val="top"/>
          </w:tcPr>
          <w:p>
            <w:pPr>
              <w:pStyle w:val="11"/>
              <w:spacing w:before="4"/>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25</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4"/>
              <w:rPr>
                <w:rFonts w:hint="default" w:ascii="Times New Roman" w:hAnsi="Times New Roman" w:cs="Times New Roman"/>
                <w:sz w:val="24"/>
              </w:rPr>
            </w:pPr>
          </w:p>
          <w:p>
            <w:pPr>
              <w:pStyle w:val="11"/>
              <w:spacing w:before="1"/>
              <w:ind w:left="157" w:right="159"/>
              <w:jc w:val="center"/>
              <w:rPr>
                <w:rFonts w:hint="default" w:ascii="Times New Roman" w:hAnsi="Times New Roman" w:cs="Times New Roman"/>
                <w:sz w:val="21"/>
              </w:rPr>
            </w:pPr>
            <w:r>
              <w:rPr>
                <w:rFonts w:ascii="Times New Roman" w:hAnsi="Times New Roman"/>
              </w:rPr>
              <w:t>为精神病患者及其家庭提供必要帮助</w:t>
            </w:r>
          </w:p>
        </w:tc>
        <w:tc>
          <w:tcPr>
            <w:tcW w:w="7144" w:type="dxa"/>
            <w:vAlign w:val="top"/>
          </w:tcPr>
          <w:p>
            <w:pPr>
              <w:pStyle w:val="11"/>
              <w:spacing w:line="232" w:lineRule="auto"/>
              <w:ind w:left="103" w:right="91"/>
              <w:rPr>
                <w:rFonts w:hint="default" w:ascii="Times New Roman" w:hAnsi="Times New Roman" w:cs="Times New Roman"/>
                <w:sz w:val="21"/>
              </w:rPr>
            </w:pPr>
            <w:r>
              <w:rPr>
                <w:rFonts w:hint="default" w:ascii="Times New Roman" w:hAnsi="Times New Roman" w:cs="Times New Roman"/>
                <w:sz w:val="21"/>
              </w:rPr>
              <w:t>在精神障碍患者已经发生危害他人安全的行为或者可能危害他人安全的情</w:t>
            </w:r>
            <w:r>
              <w:rPr>
                <w:rFonts w:hint="default" w:ascii="Times New Roman" w:hAnsi="Times New Roman" w:cs="Times New Roman"/>
                <w:w w:val="95"/>
                <w:sz w:val="21"/>
              </w:rPr>
              <w:t>况下，其监护人不办理住院手续的，为患者办理住院手续；对生活困难的精</w:t>
            </w:r>
          </w:p>
          <w:p>
            <w:pPr>
              <w:pStyle w:val="11"/>
              <w:spacing w:before="10" w:line="290" w:lineRule="exact"/>
              <w:ind w:left="103"/>
              <w:rPr>
                <w:rFonts w:hint="default" w:ascii="Times New Roman" w:hAnsi="Times New Roman" w:cs="Times New Roman"/>
                <w:sz w:val="21"/>
              </w:rPr>
            </w:pPr>
            <w:r>
              <w:rPr>
                <w:rFonts w:hint="default" w:ascii="Times New Roman" w:hAnsi="Times New Roman" w:cs="Times New Roman"/>
                <w:w w:val="95"/>
                <w:sz w:val="21"/>
              </w:rPr>
              <w:t>神障碍患者家庭提供必要的帮助。</w:t>
            </w:r>
          </w:p>
        </w:tc>
        <w:tc>
          <w:tcPr>
            <w:tcW w:w="2004" w:type="dxa"/>
            <w:vAlign w:val="top"/>
          </w:tcPr>
          <w:p>
            <w:pPr>
              <w:pStyle w:val="11"/>
              <w:spacing w:before="4"/>
              <w:rPr>
                <w:rFonts w:hint="default" w:ascii="Times New Roman" w:hAnsi="Times New Roman" w:cs="Times New Roman"/>
                <w:sz w:val="24"/>
              </w:rPr>
            </w:pPr>
          </w:p>
          <w:p>
            <w:pPr>
              <w:pStyle w:val="11"/>
              <w:spacing w:before="1"/>
              <w:ind w:left="79" w:right="79"/>
              <w:jc w:val="center"/>
              <w:rPr>
                <w:rFonts w:hint="default" w:ascii="Times New Roman" w:hAnsi="Times New Roman" w:cs="Times New Roman"/>
                <w:sz w:val="21"/>
              </w:rPr>
            </w:pPr>
            <w:r>
              <w:rPr>
                <w:rFonts w:hint="eastAsia" w:ascii="Times New Roman" w:hAnsi="Times New Roman" w:cs="Times New Roman"/>
                <w:sz w:val="21"/>
                <w:lang w:val="en-US" w:eastAsia="zh-CN"/>
              </w:rPr>
              <w:t>卫生院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870" w:type="dxa"/>
            <w:vAlign w:val="top"/>
          </w:tcPr>
          <w:p>
            <w:pPr>
              <w:pStyle w:val="11"/>
              <w:spacing w:before="9"/>
              <w:rPr>
                <w:rFonts w:hint="default" w:ascii="Times New Roman" w:hAnsi="Times New Roman" w:cs="Times New Roman"/>
                <w:sz w:val="23"/>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26</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00" w:line="232" w:lineRule="auto"/>
              <w:ind w:left="1468" w:right="117" w:hanging="1364"/>
              <w:rPr>
                <w:rFonts w:hint="default" w:ascii="Times New Roman" w:hAnsi="Times New Roman" w:cs="Times New Roman"/>
                <w:sz w:val="21"/>
              </w:rPr>
            </w:pPr>
            <w:r>
              <w:rPr>
                <w:rFonts w:ascii="Times New Roman" w:hAnsi="Times New Roman"/>
                <w:szCs w:val="21"/>
              </w:rPr>
              <w:t>向人民政府反映村民的意见、要求和提出建议</w:t>
            </w:r>
          </w:p>
        </w:tc>
        <w:tc>
          <w:tcPr>
            <w:tcW w:w="7144" w:type="dxa"/>
            <w:vAlign w:val="top"/>
          </w:tcPr>
          <w:p>
            <w:pPr>
              <w:pStyle w:val="11"/>
              <w:spacing w:before="100" w:line="232" w:lineRule="auto"/>
              <w:ind w:left="103" w:right="248"/>
              <w:rPr>
                <w:rFonts w:hint="default" w:ascii="Times New Roman" w:hAnsi="Times New Roman" w:cs="Times New Roman"/>
                <w:sz w:val="21"/>
              </w:rPr>
            </w:pPr>
            <w:r>
              <w:rPr>
                <w:rFonts w:hint="default" w:ascii="Times New Roman" w:hAnsi="Times New Roman" w:cs="Times New Roman"/>
                <w:w w:val="95"/>
                <w:sz w:val="21"/>
              </w:rPr>
              <w:t>定期收集、梳理群众反映的重点、难点、热点问题，并及时向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镇（街</w:t>
            </w:r>
            <w:r>
              <w:rPr>
                <w:rFonts w:hint="default" w:ascii="Times New Roman" w:hAnsi="Times New Roman" w:cs="Times New Roman"/>
                <w:w w:val="95"/>
                <w:sz w:val="21"/>
                <w:lang w:eastAsia="zh-CN"/>
              </w:rPr>
              <w:t>道</w:t>
            </w:r>
            <w:r>
              <w:rPr>
                <w:rFonts w:hint="default" w:ascii="Times New Roman" w:hAnsi="Times New Roman" w:cs="Times New Roman"/>
                <w:w w:val="95"/>
                <w:sz w:val="21"/>
              </w:rPr>
              <w:t>）及相关部门反映和提出建议。</w:t>
            </w:r>
          </w:p>
        </w:tc>
        <w:tc>
          <w:tcPr>
            <w:tcW w:w="2004" w:type="dxa"/>
            <w:vAlign w:val="top"/>
          </w:tcPr>
          <w:p>
            <w:pPr>
              <w:pStyle w:val="11"/>
              <w:spacing w:before="9"/>
              <w:rPr>
                <w:rFonts w:hint="default" w:ascii="Times New Roman" w:hAnsi="Times New Roman" w:cs="Times New Roman"/>
                <w:sz w:val="20"/>
              </w:rPr>
            </w:pPr>
          </w:p>
          <w:p>
            <w:pPr>
              <w:pStyle w:val="11"/>
              <w:ind w:left="79" w:right="79"/>
              <w:jc w:val="center"/>
              <w:rPr>
                <w:rFonts w:hint="default" w:ascii="Times New Roman" w:hAnsi="Times New Roman" w:eastAsia="方正仿宋_GBK" w:cs="Times New Roman"/>
                <w:sz w:val="21"/>
                <w:lang w:val="en-US" w:eastAsia="zh-CN"/>
              </w:rPr>
            </w:pPr>
            <w:r>
              <w:rPr>
                <w:rFonts w:hint="eastAsia" w:ascii="Times New Roman" w:hAnsi="Times New Roman" w:cs="Times New Roman"/>
                <w:w w:val="95"/>
                <w:sz w:val="21"/>
                <w:lang w:val="en-US" w:eastAsia="zh-CN"/>
              </w:rPr>
              <w:t>各相关办公室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870" w:type="dxa"/>
            <w:vAlign w:val="top"/>
          </w:tcPr>
          <w:p>
            <w:pPr>
              <w:pStyle w:val="11"/>
              <w:spacing w:before="166"/>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27</w:t>
            </w:r>
          </w:p>
        </w:tc>
        <w:tc>
          <w:tcPr>
            <w:tcW w:w="1414" w:type="dxa"/>
            <w:vAlign w:val="top"/>
          </w:tcPr>
          <w:p>
            <w:pPr>
              <w:pStyle w:val="11"/>
              <w:spacing w:line="204" w:lineRule="auto"/>
              <w:ind w:left="581" w:right="580"/>
              <w:jc w:val="both"/>
              <w:rPr>
                <w:rFonts w:hint="default" w:ascii="Times New Roman" w:hAnsi="Times New Roman" w:cs="Times New Roman"/>
                <w:sz w:val="24"/>
              </w:rPr>
            </w:pPr>
          </w:p>
        </w:tc>
        <w:tc>
          <w:tcPr>
            <w:tcW w:w="3161" w:type="dxa"/>
            <w:vAlign w:val="top"/>
          </w:tcPr>
          <w:p>
            <w:pPr>
              <w:pStyle w:val="11"/>
              <w:spacing w:before="155"/>
              <w:ind w:left="158" w:right="159"/>
              <w:jc w:val="center"/>
              <w:rPr>
                <w:rFonts w:ascii="Times New Roman" w:hAnsi="Times New Roman"/>
                <w:szCs w:val="21"/>
              </w:rPr>
            </w:pPr>
          </w:p>
          <w:p>
            <w:pPr>
              <w:pStyle w:val="11"/>
              <w:spacing w:before="155"/>
              <w:ind w:left="158" w:right="159"/>
              <w:jc w:val="center"/>
              <w:rPr>
                <w:rFonts w:ascii="Times New Roman" w:hAnsi="Times New Roman"/>
                <w:szCs w:val="21"/>
              </w:rPr>
            </w:pPr>
          </w:p>
          <w:p>
            <w:pPr>
              <w:pStyle w:val="11"/>
              <w:spacing w:before="155"/>
              <w:ind w:left="158" w:right="159"/>
              <w:jc w:val="center"/>
              <w:rPr>
                <w:rFonts w:hint="default" w:ascii="Times New Roman" w:hAnsi="Times New Roman" w:cs="Times New Roman"/>
                <w:w w:val="95"/>
                <w:sz w:val="21"/>
              </w:rPr>
            </w:pPr>
            <w:r>
              <w:rPr>
                <w:rFonts w:ascii="Times New Roman" w:hAnsi="Times New Roman"/>
                <w:szCs w:val="21"/>
              </w:rPr>
              <w:t>召开村民（代表）会议</w:t>
            </w:r>
          </w:p>
        </w:tc>
        <w:tc>
          <w:tcPr>
            <w:tcW w:w="7144" w:type="dxa"/>
            <w:vAlign w:val="top"/>
          </w:tcPr>
          <w:p>
            <w:pPr>
              <w:pStyle w:val="11"/>
              <w:spacing w:before="100" w:line="232" w:lineRule="auto"/>
              <w:ind w:left="103" w:right="248"/>
              <w:rPr>
                <w:rFonts w:hint="default" w:ascii="Times New Roman" w:hAnsi="Times New Roman" w:cs="Times New Roman"/>
                <w:w w:val="95"/>
                <w:sz w:val="21"/>
              </w:rPr>
            </w:pPr>
            <w:r>
              <w:rPr>
                <w:rFonts w:hint="eastAsia" w:ascii="Times New Roman" w:hAnsi="Times New Roman" w:cs="Times New Roman"/>
                <w:w w:val="95"/>
                <w:sz w:val="21"/>
                <w:lang w:val="en-US" w:eastAsia="zh-CN"/>
              </w:rPr>
              <w:t>1.</w:t>
            </w:r>
            <w:r>
              <w:rPr>
                <w:rFonts w:hint="default" w:ascii="Times New Roman" w:hAnsi="Times New Roman" w:cs="Times New Roman"/>
                <w:w w:val="95"/>
                <w:sz w:val="21"/>
              </w:rPr>
              <w:t>村民委员会向村民会议、村民代表会议负责并报告工作。</w:t>
            </w:r>
          </w:p>
          <w:p>
            <w:pPr>
              <w:pStyle w:val="11"/>
              <w:spacing w:before="100" w:line="232" w:lineRule="auto"/>
              <w:ind w:left="103" w:right="248"/>
              <w:rPr>
                <w:rFonts w:hint="default" w:ascii="Times New Roman" w:hAnsi="Times New Roman" w:cs="Times New Roman"/>
                <w:w w:val="95"/>
                <w:sz w:val="21"/>
              </w:rPr>
            </w:pPr>
            <w:r>
              <w:rPr>
                <w:rFonts w:hint="eastAsia" w:ascii="Times New Roman" w:hAnsi="Times New Roman" w:cs="Times New Roman"/>
                <w:w w:val="95"/>
                <w:sz w:val="21"/>
                <w:lang w:val="en-US" w:eastAsia="zh-CN"/>
              </w:rPr>
              <w:t>2.</w:t>
            </w:r>
            <w:r>
              <w:rPr>
                <w:rFonts w:hint="default" w:ascii="Times New Roman" w:hAnsi="Times New Roman" w:cs="Times New Roman"/>
                <w:w w:val="95"/>
                <w:sz w:val="21"/>
              </w:rPr>
              <w:t>村民会议由村民委员会召集。有十分之一以上的村民或者三分之一以上的村民代表提议，应当召集村民会议。召集村民会议，应当提前十天通知村民。</w:t>
            </w:r>
          </w:p>
          <w:p>
            <w:pPr>
              <w:pStyle w:val="11"/>
              <w:spacing w:before="100" w:line="232" w:lineRule="auto"/>
              <w:ind w:left="103" w:right="248"/>
              <w:rPr>
                <w:rFonts w:hint="default" w:ascii="Times New Roman" w:hAnsi="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村民代表会议由村民委员会召集。村民代表会议每季度召开一次。有五分之一以上的村民代表提议，应当召集村民代表会议。</w:t>
            </w:r>
          </w:p>
          <w:p>
            <w:pPr>
              <w:pStyle w:val="11"/>
              <w:spacing w:line="300" w:lineRule="exact"/>
              <w:ind w:left="103" w:right="99"/>
              <w:jc w:val="both"/>
              <w:rPr>
                <w:rFonts w:hint="default" w:ascii="Times New Roman" w:hAnsi="Times New Roman" w:cs="Times New Roman"/>
                <w:w w:val="95"/>
                <w:sz w:val="21"/>
              </w:rPr>
            </w:pPr>
          </w:p>
        </w:tc>
        <w:tc>
          <w:tcPr>
            <w:tcW w:w="2004" w:type="dxa"/>
            <w:vAlign w:val="top"/>
          </w:tcPr>
          <w:p>
            <w:pPr>
              <w:pStyle w:val="11"/>
              <w:spacing w:before="155"/>
              <w:ind w:left="79" w:right="79"/>
              <w:jc w:val="center"/>
              <w:rPr>
                <w:rFonts w:hint="eastAsia" w:ascii="Times New Roman" w:hAnsi="Times New Roman" w:cs="Times New Roman"/>
                <w:w w:val="95"/>
                <w:sz w:val="21"/>
                <w:lang w:eastAsia="zh-CN"/>
              </w:rPr>
            </w:pPr>
          </w:p>
          <w:p>
            <w:pPr>
              <w:pStyle w:val="11"/>
              <w:spacing w:before="155"/>
              <w:ind w:left="79" w:right="79"/>
              <w:jc w:val="center"/>
              <w:rPr>
                <w:rFonts w:hint="eastAsia" w:ascii="Times New Roman" w:hAnsi="Times New Roman" w:cs="Times New Roman"/>
                <w:w w:val="95"/>
                <w:sz w:val="21"/>
                <w:lang w:eastAsia="zh-CN"/>
              </w:rPr>
            </w:pPr>
          </w:p>
          <w:p>
            <w:pPr>
              <w:pStyle w:val="11"/>
              <w:spacing w:before="155"/>
              <w:ind w:left="79" w:right="79"/>
              <w:jc w:val="center"/>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870" w:type="dxa"/>
            <w:vAlign w:val="top"/>
          </w:tcPr>
          <w:p>
            <w:pPr>
              <w:pStyle w:val="11"/>
              <w:rPr>
                <w:rFonts w:hint="default" w:ascii="Times New Roman" w:hAnsi="Times New Roman" w:cs="Times New Roman"/>
                <w:sz w:val="26"/>
              </w:rPr>
            </w:pPr>
          </w:p>
          <w:p>
            <w:pPr>
              <w:pStyle w:val="11"/>
              <w:spacing w:before="166"/>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28</w:t>
            </w:r>
          </w:p>
        </w:tc>
        <w:tc>
          <w:tcPr>
            <w:tcW w:w="1414" w:type="dxa"/>
            <w:vMerge w:val="restart"/>
            <w:vAlign w:val="top"/>
          </w:tcPr>
          <w:p>
            <w:pPr>
              <w:pStyle w:val="11"/>
              <w:spacing w:before="11"/>
              <w:rPr>
                <w:rFonts w:hint="default" w:ascii="Times New Roman" w:hAnsi="Times New Roman" w:cs="Times New Roman"/>
                <w:sz w:val="25"/>
              </w:rPr>
            </w:pPr>
          </w:p>
          <w:p>
            <w:pPr>
              <w:pStyle w:val="11"/>
              <w:spacing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自我监督类</w:t>
            </w:r>
          </w:p>
        </w:tc>
        <w:tc>
          <w:tcPr>
            <w:tcW w:w="3161" w:type="dxa"/>
            <w:vAlign w:val="top"/>
          </w:tcPr>
          <w:p>
            <w:pPr>
              <w:pStyle w:val="11"/>
              <w:rPr>
                <w:rFonts w:hint="default" w:ascii="Times New Roman" w:hAnsi="Times New Roman" w:cs="Times New Roman"/>
                <w:sz w:val="24"/>
              </w:rPr>
            </w:pPr>
          </w:p>
          <w:p>
            <w:pPr>
              <w:pStyle w:val="11"/>
              <w:spacing w:before="155"/>
              <w:ind w:left="158" w:right="159"/>
              <w:jc w:val="center"/>
              <w:rPr>
                <w:rFonts w:hint="default" w:ascii="Times New Roman" w:hAnsi="Times New Roman" w:cs="Times New Roman"/>
                <w:sz w:val="21"/>
              </w:rPr>
            </w:pPr>
            <w:r>
              <w:rPr>
                <w:rFonts w:hint="default" w:ascii="Times New Roman" w:hAnsi="Times New Roman" w:cs="Times New Roman"/>
                <w:w w:val="95"/>
                <w:sz w:val="21"/>
              </w:rPr>
              <w:t>开展民主评议</w:t>
            </w:r>
          </w:p>
        </w:tc>
        <w:tc>
          <w:tcPr>
            <w:tcW w:w="7144" w:type="dxa"/>
            <w:vAlign w:val="top"/>
          </w:tcPr>
          <w:p>
            <w:pPr>
              <w:pStyle w:val="11"/>
              <w:spacing w:line="300" w:lineRule="exact"/>
              <w:ind w:left="103" w:right="99"/>
              <w:jc w:val="both"/>
              <w:rPr>
                <w:rFonts w:hint="default" w:ascii="Times New Roman" w:hAnsi="Times New Roman" w:cs="Times New Roman"/>
                <w:sz w:val="21"/>
              </w:rPr>
            </w:pPr>
            <w:r>
              <w:rPr>
                <w:rFonts w:hint="default" w:ascii="Times New Roman" w:hAnsi="Times New Roman" w:cs="Times New Roman"/>
                <w:w w:val="95"/>
                <w:sz w:val="21"/>
              </w:rPr>
              <w:t>民主评议每年至少进行一次，由</w:t>
            </w:r>
            <w:r>
              <w:rPr>
                <w:rFonts w:hint="default" w:ascii="Times New Roman" w:hAnsi="Times New Roman" w:cs="Times New Roman"/>
                <w:w w:val="95"/>
                <w:sz w:val="21"/>
                <w:lang w:eastAsia="zh-CN"/>
              </w:rPr>
              <w:t>乡</w:t>
            </w:r>
            <w:r>
              <w:rPr>
                <w:rFonts w:hint="default" w:ascii="Times New Roman" w:hAnsi="Times New Roman" w:cs="Times New Roman"/>
                <w:w w:val="95"/>
                <w:sz w:val="21"/>
              </w:rPr>
              <w:t>镇统一组织，村务监督委员会主持，通过召开村民会议或村民代表会议的形式，对村民委员会成员、由村民或者村集体承担误工补贴的其他人员、协助政府办理本村公共事务人员履职情况进行评议。</w:t>
            </w:r>
          </w:p>
        </w:tc>
        <w:tc>
          <w:tcPr>
            <w:tcW w:w="2004" w:type="dxa"/>
            <w:vAlign w:val="top"/>
          </w:tcPr>
          <w:p>
            <w:pPr>
              <w:pStyle w:val="11"/>
              <w:rPr>
                <w:rFonts w:hint="default" w:ascii="Times New Roman" w:hAnsi="Times New Roman" w:cs="Times New Roman"/>
                <w:sz w:val="24"/>
              </w:rPr>
            </w:pPr>
          </w:p>
          <w:p>
            <w:pPr>
              <w:pStyle w:val="11"/>
              <w:spacing w:before="155"/>
              <w:ind w:left="79" w:right="79"/>
              <w:jc w:val="center"/>
              <w:rPr>
                <w:rFonts w:hint="eastAsia" w:ascii="Times New Roman" w:hAnsi="Times New Roman" w:eastAsia="方正仿宋_GBK" w:cs="Times New Roman"/>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8" w:hRule="atLeast"/>
        </w:trPr>
        <w:tc>
          <w:tcPr>
            <w:tcW w:w="870" w:type="dxa"/>
            <w:vAlign w:val="top"/>
          </w:tcPr>
          <w:p>
            <w:pPr>
              <w:pStyle w:val="11"/>
              <w:spacing w:before="4"/>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29</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4"/>
              <w:rPr>
                <w:rFonts w:hint="default" w:ascii="Times New Roman" w:hAnsi="Times New Roman" w:cs="Times New Roman"/>
                <w:sz w:val="24"/>
              </w:rPr>
            </w:pPr>
          </w:p>
          <w:p>
            <w:pPr>
              <w:pStyle w:val="11"/>
              <w:ind w:left="157" w:right="159"/>
              <w:jc w:val="center"/>
              <w:rPr>
                <w:rFonts w:hint="default" w:ascii="Times New Roman" w:hAnsi="Times New Roman" w:cs="Times New Roman"/>
                <w:sz w:val="21"/>
              </w:rPr>
            </w:pPr>
            <w:r>
              <w:rPr>
                <w:rFonts w:ascii="Times New Roman" w:hAnsi="Times New Roman"/>
                <w:szCs w:val="21"/>
              </w:rPr>
              <w:t>实行党务、村务、服务和财务公开</w:t>
            </w:r>
          </w:p>
        </w:tc>
        <w:tc>
          <w:tcPr>
            <w:tcW w:w="7144" w:type="dxa"/>
            <w:vAlign w:val="top"/>
          </w:tcPr>
          <w:p>
            <w:pPr>
              <w:pStyle w:val="11"/>
              <w:spacing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 xml:space="preserve">落实基层群众性自治组织特别法人地位，健全财务制度，规范财务流程， </w:t>
            </w:r>
            <w:r>
              <w:rPr>
                <w:rFonts w:hint="default" w:ascii="Times New Roman" w:hAnsi="Times New Roman" w:cs="Times New Roman"/>
                <w:w w:val="95"/>
                <w:sz w:val="21"/>
              </w:rPr>
              <w:t>强化内部监控。</w:t>
            </w:r>
          </w:p>
          <w:p>
            <w:pPr>
              <w:pStyle w:val="11"/>
              <w:spacing w:before="10" w:line="289" w:lineRule="exact"/>
              <w:ind w:left="103"/>
              <w:rPr>
                <w:rFonts w:hint="default" w:ascii="Times New Roman" w:hAnsi="Times New Roman" w:cs="Times New Roman"/>
                <w:w w:val="95"/>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按要求公布本村党务、政务、财务、服务事项，接受村民的监督。</w:t>
            </w:r>
          </w:p>
          <w:p>
            <w:pPr>
              <w:pStyle w:val="11"/>
              <w:spacing w:line="232" w:lineRule="auto"/>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村民委员会实行村务公开制度。村民委员会应当及时公布下列事项，接受村民的监督：（一）村民会议、村民代表会议讨论决定的事项及其实施情况；（二）政府拨付和接受社会捐赠的救灾救助、补贴补助等资金、物资的管理使用情况；（三）村民委员会协助人民政府开展工作的情况；（四）村民参加城乡居民医疗保险、城乡居民养老保险和农村最低生活保障等情况；（五）国家计划生育政策的落实方案和人口变动情况；（六）村集体经济的债权债务情况；（七）村民委员会成员和行使财务审批权的人员的任期和离任经济责任审计结果，集体财务审计情况；（八）村民委员会成员以及由村集体承担误工补贴的聘用人员的民主评议情况；（九）村各项收入和支出情况；（十）涉及本村村民利益，经本村十分之一以上村民或者五分之一以上村民代表联名要求公开的事项。</w:t>
            </w:r>
          </w:p>
          <w:p>
            <w:pPr>
              <w:pStyle w:val="11"/>
              <w:spacing w:line="232" w:lineRule="auto"/>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4.</w:t>
            </w:r>
            <w:r>
              <w:rPr>
                <w:rFonts w:hint="default" w:ascii="Times New Roman" w:hAnsi="Times New Roman" w:cs="Times New Roman"/>
                <w:w w:val="95"/>
                <w:sz w:val="21"/>
              </w:rPr>
              <w:t>村民委员会应当在便于村民观看的场所设置固定村务公开栏，区域较大的村应当分片区设置村务公开栏。可以同时通过会议、宣传单、广播或者网络等方式公开村务。</w:t>
            </w:r>
          </w:p>
          <w:p>
            <w:pPr>
              <w:pStyle w:val="11"/>
              <w:spacing w:before="10" w:line="289" w:lineRule="exact"/>
              <w:ind w:left="103"/>
              <w:rPr>
                <w:rFonts w:hint="default" w:ascii="Times New Roman" w:hAnsi="Times New Roman" w:cs="Times New Roman"/>
                <w:w w:val="95"/>
                <w:sz w:val="21"/>
              </w:rPr>
            </w:pPr>
            <w:r>
              <w:rPr>
                <w:rFonts w:hint="eastAsia" w:ascii="Times New Roman" w:hAnsi="Times New Roman"/>
                <w:lang w:val="en-US" w:eastAsia="zh-CN"/>
              </w:rPr>
              <w:t>5.</w:t>
            </w:r>
            <w:r>
              <w:rPr>
                <w:rFonts w:ascii="Times New Roman" w:hAnsi="Times New Roman"/>
              </w:rPr>
              <w:t>村民小组应当实行组务公开。组务公开参照村务公开的规定执行。</w:t>
            </w:r>
          </w:p>
        </w:tc>
        <w:tc>
          <w:tcPr>
            <w:tcW w:w="2004" w:type="dxa"/>
            <w:vAlign w:val="top"/>
          </w:tcPr>
          <w:p>
            <w:pPr>
              <w:pStyle w:val="11"/>
              <w:spacing w:before="4"/>
              <w:rPr>
                <w:rFonts w:hint="default" w:ascii="Times New Roman" w:hAnsi="Times New Roman" w:cs="Times New Roman"/>
                <w:sz w:val="24"/>
              </w:rPr>
            </w:pPr>
          </w:p>
          <w:p>
            <w:pPr>
              <w:pStyle w:val="11"/>
              <w:ind w:left="79" w:right="79"/>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社事办、财政办</w:t>
            </w:r>
          </w:p>
        </w:tc>
      </w:tr>
    </w:tbl>
    <w:p>
      <w:pPr>
        <w:spacing w:after="0"/>
        <w:jc w:val="center"/>
        <w:rPr>
          <w:rFonts w:hint="default" w:ascii="Times New Roman" w:hAnsi="Times New Roman" w:cs="Times New Roman"/>
          <w:sz w:val="21"/>
        </w:rPr>
        <w:sectPr>
          <w:pgSz w:w="16840" w:h="11910" w:orient="landscape"/>
          <w:pgMar w:top="1100" w:right="1060" w:bottom="1240" w:left="960" w:header="0" w:footer="1055" w:gutter="0"/>
          <w:pgBorders>
            <w:top w:val="none" w:sz="0" w:space="0"/>
            <w:left w:val="none" w:sz="0" w:space="0"/>
            <w:bottom w:val="none" w:sz="0" w:space="0"/>
            <w:right w:val="none" w:sz="0" w:space="0"/>
          </w:pgBorders>
          <w:pgNumType w:fmt="decimal"/>
          <w:cols w:space="720" w:num="1"/>
        </w:sectPr>
      </w:pPr>
    </w:p>
    <w:p>
      <w:pPr>
        <w:pStyle w:val="3"/>
        <w:spacing w:before="7"/>
        <w:rPr>
          <w:rFonts w:hint="default" w:ascii="Times New Roman" w:hAnsi="Times New Roman" w:cs="Times New Roman"/>
          <w:sz w:val="28"/>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三、村民委员会依法协助政府工作事项清单</w:t>
      </w: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73" w:hRule="atLeast"/>
        </w:trPr>
        <w:tc>
          <w:tcPr>
            <w:tcW w:w="708" w:type="dxa"/>
            <w:tcBorders>
              <w:top w:val="single" w:color="000000" w:sz="2" w:space="0"/>
              <w:right w:val="single" w:color="000000" w:sz="2" w:space="0"/>
            </w:tcBorders>
            <w:vAlign w:val="center"/>
          </w:tcPr>
          <w:p>
            <w:pPr>
              <w:pStyle w:val="11"/>
              <w:ind w:right="4"/>
              <w:jc w:val="both"/>
              <w:rPr>
                <w:rFonts w:hint="default" w:ascii="Times New Roman" w:hAnsi="Times New Roman" w:cs="Times New Roman"/>
                <w:sz w:val="21"/>
              </w:rPr>
            </w:pPr>
            <w:r>
              <w:rPr>
                <w:rFonts w:hint="default" w:ascii="Times New Roman" w:hAnsi="Times New Roman" w:cs="Times New Roman"/>
                <w:w w:val="99"/>
                <w:sz w:val="21"/>
              </w:rPr>
              <w:t>1</w:t>
            </w:r>
          </w:p>
        </w:tc>
        <w:tc>
          <w:tcPr>
            <w:tcW w:w="1307" w:type="dxa"/>
            <w:tcBorders>
              <w:top w:val="single" w:color="000000" w:sz="2" w:space="0"/>
              <w:left w:val="single" w:color="000000" w:sz="2" w:space="0"/>
              <w:right w:val="single" w:color="000000" w:sz="2" w:space="0"/>
            </w:tcBorders>
            <w:vAlign w:val="center"/>
          </w:tcPr>
          <w:p>
            <w:pPr>
              <w:pStyle w:val="11"/>
              <w:spacing w:line="300" w:lineRule="exact"/>
              <w:ind w:right="99"/>
              <w:jc w:val="left"/>
              <w:rPr>
                <w:rFonts w:hint="default" w:ascii="Times New Roman" w:hAnsi="Times New Roman" w:cs="Times New Roman"/>
                <w:w w:val="95"/>
                <w:sz w:val="21"/>
              </w:rPr>
            </w:pPr>
            <w:r>
              <w:rPr>
                <w:rFonts w:ascii="Times New Roman" w:hAnsi="Times New Roman"/>
                <w:szCs w:val="21"/>
              </w:rPr>
              <w:t>协助做好社会救助工作</w:t>
            </w:r>
          </w:p>
        </w:tc>
        <w:tc>
          <w:tcPr>
            <w:tcW w:w="3371" w:type="dxa"/>
            <w:tcBorders>
              <w:top w:val="single" w:color="000000" w:sz="2" w:space="0"/>
              <w:left w:val="single" w:color="000000" w:sz="2" w:space="0"/>
              <w:right w:val="single" w:color="000000" w:sz="2" w:space="0"/>
            </w:tcBorders>
            <w:vAlign w:val="center"/>
          </w:tcPr>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1．协助最低生活保障、特困人员供养、临时救助等申请的提交，可受委托帮助有困难的家庭和个人提出救助申请。</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2．协助开展调查核实、民主评议、公示等工作。</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3．协助做好政策宣传、救助对象动态管理，发现不符合条件的及时向镇街报告。</w:t>
            </w:r>
          </w:p>
        </w:tc>
        <w:tc>
          <w:tcPr>
            <w:tcW w:w="6250" w:type="dxa"/>
            <w:tcBorders>
              <w:top w:val="single" w:color="000000" w:sz="2" w:space="0"/>
              <w:left w:val="single" w:color="000000" w:sz="2" w:space="0"/>
              <w:right w:val="single" w:color="000000" w:sz="2" w:space="0"/>
            </w:tcBorders>
            <w:vAlign w:val="center"/>
          </w:tcPr>
          <w:p>
            <w:pPr>
              <w:pStyle w:val="11"/>
              <w:spacing w:line="288" w:lineRule="exact"/>
              <w:ind w:left="106"/>
              <w:jc w:val="left"/>
              <w:rPr>
                <w:rFonts w:hint="default" w:ascii="Times New Roman" w:hAnsi="Times New Roman" w:eastAsia="Times New Roman" w:cs="Times New Roman"/>
                <w:w w:val="95"/>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协助发现需救助困难群众。走访、发现需救助困难群众，及时告</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知其相关社会救助政策，并及时向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镇人民政府、街道办事处报告。</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2.协助开展社会救助对象家庭经济状况调查核实。①协助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政府、街道办事处开展入户调查、邻里访问等工作，了解救助申请人家庭人员情况、就业及收入情况、家庭财产情况、日常支出等实际生活状况以及遭遇突发事件、意外伤害、重大疾病，生活必需支出突然增加或其他困难的实际情况。②协助开展最低生活保障家庭、经济状况定期调 查核实，对低保家庭人口、收入、财产等情况发生变化的，应及时向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镇人民政府、街道办事处报告；特困人员生活自理能力发生变化的，应通过</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镇人民政府、街道办事处及时报告民政部门。</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3.协助做好社会救助政策宣传及走访帮扶。①协助做好最低生活保障、特困人员救助供养、临时救助等社会救助申请条件、救助标准、申请材料、办理流程等政策的宣传工作。 ②受</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镇人民政府（街道办事处）委托对辖</w:t>
            </w:r>
            <w:r>
              <w:rPr>
                <w:rFonts w:hint="default" w:ascii="Times New Roman" w:hAnsi="Times New Roman" w:cs="Times New Roman"/>
                <w:w w:val="95"/>
                <w:sz w:val="21"/>
                <w:lang w:eastAsia="zh-CN"/>
              </w:rPr>
              <w:t>区</w:t>
            </w:r>
            <w:r>
              <w:rPr>
                <w:rFonts w:hint="default" w:ascii="Times New Roman" w:hAnsi="Times New Roman" w:cs="Times New Roman"/>
                <w:w w:val="95"/>
                <w:sz w:val="21"/>
              </w:rPr>
              <w:t>内分散供养的特困人员，应定期开展探访，落实服务责任和帮扶措施。</w:t>
            </w:r>
          </w:p>
        </w:tc>
        <w:tc>
          <w:tcPr>
            <w:tcW w:w="2436" w:type="dxa"/>
            <w:tcBorders>
              <w:top w:val="single" w:color="000000" w:sz="2" w:space="0"/>
              <w:left w:val="single" w:color="000000" w:sz="2" w:space="0"/>
              <w:right w:val="single" w:color="000000" w:sz="2" w:space="0"/>
            </w:tcBorders>
            <w:vAlign w:val="center"/>
          </w:tcPr>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《社会救助暂行办法》第四条第二款、第十一条、第十六条第一款、第十八条</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《重庆市城乡居民最低生活保障条例》第五条第四款、第十八条第五款</w:t>
            </w:r>
          </w:p>
        </w:tc>
        <w:tc>
          <w:tcPr>
            <w:tcW w:w="1177" w:type="dxa"/>
            <w:tcBorders>
              <w:top w:val="single" w:color="000000" w:sz="2" w:space="0"/>
              <w:left w:val="single" w:color="000000" w:sz="2" w:space="0"/>
              <w:bottom w:val="single" w:color="000000" w:sz="6" w:space="0"/>
            </w:tcBorders>
            <w:vAlign w:val="center"/>
          </w:tcPr>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r>
              <w:rPr>
                <w:rFonts w:hint="eastAsia" w:ascii="Times New Roman" w:hAnsi="Times New Roman" w:cs="Times New Roman"/>
                <w:w w:val="95"/>
                <w:sz w:val="21"/>
                <w:lang w:val="en-US" w:eastAsia="zh-CN"/>
              </w:rPr>
              <w:t>社事办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73" w:hRule="atLeast"/>
        </w:trPr>
        <w:tc>
          <w:tcPr>
            <w:tcW w:w="708" w:type="dxa"/>
            <w:tcBorders>
              <w:top w:val="single" w:color="000000" w:sz="2" w:space="0"/>
              <w:right w:val="single" w:color="000000" w:sz="2" w:space="0"/>
            </w:tcBorders>
            <w:vAlign w:val="center"/>
          </w:tcPr>
          <w:p>
            <w:pPr>
              <w:pStyle w:val="11"/>
              <w:ind w:right="4"/>
              <w:jc w:val="both"/>
              <w:rPr>
                <w:rFonts w:hint="eastAsia" w:ascii="Times New Roman" w:hAnsi="Times New Roman" w:eastAsia="方正仿宋_GBK" w:cs="Times New Roman"/>
                <w:w w:val="99"/>
                <w:sz w:val="21"/>
                <w:lang w:val="en-US" w:eastAsia="zh-CN"/>
              </w:rPr>
            </w:pPr>
            <w:r>
              <w:rPr>
                <w:rFonts w:hint="eastAsia" w:ascii="Times New Roman" w:hAnsi="Times New Roman" w:cs="Times New Roman"/>
                <w:w w:val="99"/>
                <w:sz w:val="21"/>
                <w:lang w:val="en-US" w:eastAsia="zh-CN"/>
              </w:rPr>
              <w:t>2</w:t>
            </w:r>
          </w:p>
        </w:tc>
        <w:tc>
          <w:tcPr>
            <w:tcW w:w="1307" w:type="dxa"/>
            <w:tcBorders>
              <w:top w:val="single" w:color="000000" w:sz="2" w:space="0"/>
              <w:left w:val="single" w:color="000000" w:sz="2" w:space="0"/>
              <w:right w:val="single" w:color="000000" w:sz="2" w:space="0"/>
            </w:tcBorders>
            <w:vAlign w:val="center"/>
          </w:tcPr>
          <w:p>
            <w:pPr>
              <w:pStyle w:val="11"/>
              <w:spacing w:line="300" w:lineRule="exact"/>
              <w:ind w:right="99"/>
              <w:jc w:val="left"/>
              <w:rPr>
                <w:rFonts w:hint="default" w:ascii="Times New Roman" w:hAnsi="Times New Roman" w:cs="Times New Roman"/>
                <w:w w:val="95"/>
                <w:sz w:val="21"/>
              </w:rPr>
            </w:pPr>
            <w:r>
              <w:rPr>
                <w:rFonts w:hint="eastAsia" w:ascii="Times New Roman" w:hAnsi="Times New Roman"/>
                <w:szCs w:val="21"/>
                <w:lang w:val="en-US" w:eastAsia="zh-CN"/>
              </w:rPr>
              <w:t>协助</w:t>
            </w:r>
            <w:r>
              <w:rPr>
                <w:rFonts w:ascii="Times New Roman" w:hAnsi="Times New Roman"/>
                <w:szCs w:val="21"/>
              </w:rPr>
              <w:t>做好残疾人工作</w:t>
            </w:r>
          </w:p>
        </w:tc>
        <w:tc>
          <w:tcPr>
            <w:tcW w:w="3371" w:type="dxa"/>
            <w:tcBorders>
              <w:top w:val="single" w:color="000000" w:sz="2" w:space="0"/>
              <w:left w:val="single" w:color="000000" w:sz="2" w:space="0"/>
              <w:right w:val="single" w:color="000000" w:sz="2" w:space="0"/>
            </w:tcBorders>
            <w:vAlign w:val="center"/>
          </w:tcPr>
          <w:p>
            <w:pPr>
              <w:pStyle w:val="11"/>
              <w:numPr>
                <w:ilvl w:val="0"/>
                <w:numId w:val="1"/>
              </w:numPr>
              <w:spacing w:line="300" w:lineRule="exact"/>
              <w:ind w:left="103" w:right="99"/>
              <w:jc w:val="left"/>
              <w:rPr>
                <w:rFonts w:ascii="Times New Roman" w:hAnsi="Times New Roman"/>
              </w:rPr>
            </w:pPr>
            <w:r>
              <w:rPr>
                <w:rFonts w:ascii="Times New Roman" w:hAnsi="Times New Roman"/>
              </w:rPr>
              <w:t>组织和扶持农村残疾人从事种植业、养殖业、手工业和其他形式的生产劳动。</w:t>
            </w:r>
          </w:p>
          <w:p>
            <w:pPr>
              <w:pStyle w:val="11"/>
              <w:numPr>
                <w:ilvl w:val="0"/>
                <w:numId w:val="1"/>
              </w:numPr>
              <w:spacing w:line="300" w:lineRule="exact"/>
              <w:ind w:left="103" w:right="99"/>
              <w:jc w:val="left"/>
              <w:rPr>
                <w:rFonts w:ascii="Times New Roman" w:hAnsi="Times New Roman"/>
              </w:rPr>
            </w:pPr>
            <w:r>
              <w:rPr>
                <w:rFonts w:hint="eastAsia" w:ascii="Times New Roman" w:hAnsi="Times New Roman"/>
                <w:lang w:val="en-US" w:eastAsia="zh-CN"/>
              </w:rPr>
              <w:t>.</w:t>
            </w:r>
            <w:r>
              <w:rPr>
                <w:rFonts w:ascii="Times New Roman" w:hAnsi="Times New Roman"/>
              </w:rPr>
              <w:t>选聘专干或者专职委员协助开展残疾人工作。</w:t>
            </w:r>
          </w:p>
          <w:p>
            <w:pPr>
              <w:pStyle w:val="11"/>
              <w:numPr>
                <w:ilvl w:val="0"/>
                <w:numId w:val="1"/>
              </w:numPr>
              <w:spacing w:line="300" w:lineRule="exact"/>
              <w:ind w:left="103" w:right="99"/>
              <w:jc w:val="left"/>
              <w:rPr>
                <w:rFonts w:hint="default" w:ascii="Times New Roman" w:hAnsi="Times New Roman" w:cs="Times New Roman"/>
                <w:w w:val="95"/>
                <w:sz w:val="21"/>
              </w:rPr>
            </w:pPr>
            <w:r>
              <w:rPr>
                <w:rFonts w:hint="eastAsia" w:ascii="Times New Roman" w:hAnsi="Times New Roman"/>
                <w:lang w:val="en-US" w:eastAsia="zh-CN"/>
              </w:rPr>
              <w:t>关心</w:t>
            </w:r>
            <w:r>
              <w:rPr>
                <w:rFonts w:ascii="Times New Roman" w:hAnsi="Times New Roman"/>
              </w:rPr>
              <w:t>支持残疾人教育事业。支持和帮助残疾人平等接受教育、融入社会。</w:t>
            </w:r>
          </w:p>
        </w:tc>
        <w:tc>
          <w:tcPr>
            <w:tcW w:w="6250" w:type="dxa"/>
            <w:tcBorders>
              <w:top w:val="single" w:color="000000" w:sz="2" w:space="0"/>
              <w:left w:val="single" w:color="000000" w:sz="2" w:space="0"/>
              <w:right w:val="single" w:color="000000" w:sz="2" w:space="0"/>
            </w:tcBorders>
            <w:vAlign w:val="center"/>
          </w:tcPr>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1.</w:t>
            </w:r>
            <w:r>
              <w:rPr>
                <w:rFonts w:ascii="Times New Roman" w:hAnsi="Times New Roman"/>
              </w:rPr>
              <w:t>组织和扶持农村残疾人从事种植业、养殖业、手工业和其他形式的生产劳动。</w:t>
            </w:r>
          </w:p>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2.</w:t>
            </w:r>
            <w:r>
              <w:rPr>
                <w:rFonts w:ascii="Times New Roman" w:hAnsi="Times New Roman"/>
              </w:rPr>
              <w:t>选聘专干或者专职委员协助开展残疾人工作。</w:t>
            </w:r>
          </w:p>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3.</w:t>
            </w:r>
            <w:r>
              <w:rPr>
                <w:rFonts w:ascii="Times New Roman" w:hAnsi="Times New Roman"/>
              </w:rPr>
              <w:t>鼓励、帮助残疾人参加社会保险。</w:t>
            </w:r>
          </w:p>
          <w:p>
            <w:pPr>
              <w:pStyle w:val="11"/>
              <w:numPr>
                <w:ilvl w:val="0"/>
                <w:numId w:val="0"/>
              </w:numPr>
              <w:spacing w:line="300" w:lineRule="exact"/>
              <w:ind w:right="99" w:rightChars="0"/>
              <w:jc w:val="left"/>
              <w:rPr>
                <w:rFonts w:ascii="Times New Roman" w:hAnsi="Times New Roman"/>
              </w:rPr>
            </w:pPr>
            <w:r>
              <w:rPr>
                <w:rFonts w:ascii="Times New Roman" w:hAnsi="Times New Roman"/>
              </w:rPr>
              <w:t>第三十二条：没有依法具有监护资格的人的，监护人由民政部门担任，也可以由具备履行监护职责条件的被监护人住所地的居民委员会、村民委员会担任。</w:t>
            </w:r>
          </w:p>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4.</w:t>
            </w:r>
            <w:r>
              <w:rPr>
                <w:rFonts w:ascii="Times New Roman" w:hAnsi="Times New Roman"/>
              </w:rPr>
              <w:t>依托社区服务设施和福利机构开展日间照料等服务，以多种形式支持残疾人居家安养。</w:t>
            </w:r>
          </w:p>
          <w:p>
            <w:pPr>
              <w:pStyle w:val="11"/>
              <w:numPr>
                <w:ilvl w:val="0"/>
                <w:numId w:val="0"/>
              </w:numPr>
              <w:spacing w:line="300" w:lineRule="exact"/>
              <w:ind w:right="99" w:rightChars="0"/>
              <w:jc w:val="left"/>
              <w:rPr>
                <w:rFonts w:hint="default" w:ascii="Times New Roman" w:hAnsi="Times New Roman" w:cs="Times New Roman"/>
                <w:w w:val="95"/>
                <w:sz w:val="21"/>
              </w:rPr>
            </w:pPr>
            <w:r>
              <w:rPr>
                <w:rFonts w:hint="eastAsia" w:ascii="Times New Roman" w:hAnsi="Times New Roman"/>
                <w:lang w:val="en-US" w:eastAsia="zh-CN"/>
              </w:rPr>
              <w:t>5.</w:t>
            </w:r>
            <w:r>
              <w:rPr>
                <w:rFonts w:ascii="Times New Roman" w:hAnsi="Times New Roman"/>
              </w:rPr>
              <w:t>关心和支持残疾人教育事业。支持和帮助残疾人平等接受教育、融入社会。</w:t>
            </w:r>
          </w:p>
        </w:tc>
        <w:tc>
          <w:tcPr>
            <w:tcW w:w="2436" w:type="dxa"/>
            <w:tcBorders>
              <w:top w:val="single" w:color="000000" w:sz="2" w:space="0"/>
              <w:left w:val="single" w:color="000000" w:sz="2" w:space="0"/>
              <w:right w:val="single" w:color="000000" w:sz="2" w:space="0"/>
            </w:tcBorders>
            <w:vAlign w:val="center"/>
          </w:tcPr>
          <w:p>
            <w:pPr>
              <w:pStyle w:val="11"/>
              <w:spacing w:line="300" w:lineRule="exact"/>
              <w:ind w:left="103" w:right="99"/>
              <w:jc w:val="left"/>
              <w:rPr>
                <w:rFonts w:hint="default" w:ascii="Times New Roman" w:hAnsi="Times New Roman" w:cs="Times New Roman"/>
                <w:w w:val="95"/>
                <w:sz w:val="21"/>
              </w:rPr>
            </w:pPr>
            <w:r>
              <w:rPr>
                <w:rFonts w:ascii="Times New Roman" w:hAnsi="Times New Roman"/>
              </w:rPr>
              <w:t>《中华人民共和国残疾人保障法》第三十五条第四十七条第二款：《重庆市残疾人保障条例》第四条第二款：《残疾人教育条例》第九条</w:t>
            </w:r>
          </w:p>
        </w:tc>
        <w:tc>
          <w:tcPr>
            <w:tcW w:w="1177" w:type="dxa"/>
            <w:tcBorders>
              <w:top w:val="single" w:color="000000" w:sz="2" w:space="0"/>
              <w:left w:val="single" w:color="000000" w:sz="2" w:space="0"/>
              <w:bottom w:val="single" w:color="000000" w:sz="6" w:space="0"/>
            </w:tcBorders>
            <w:vAlign w:val="center"/>
          </w:tcPr>
          <w:p>
            <w:pPr>
              <w:pStyle w:val="11"/>
              <w:spacing w:line="300" w:lineRule="exact"/>
              <w:ind w:left="103" w:right="99"/>
              <w:jc w:val="left"/>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残联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0" w:hRule="atLeast"/>
        </w:trPr>
        <w:tc>
          <w:tcPr>
            <w:tcW w:w="708" w:type="dxa"/>
            <w:tcBorders>
              <w:top w:val="single" w:color="000000" w:sz="6" w:space="0"/>
              <w:right w:val="single" w:color="000000" w:sz="6" w:space="0"/>
            </w:tcBorders>
            <w:vAlign w:val="top"/>
          </w:tcPr>
          <w:p>
            <w:pPr>
              <w:pStyle w:val="11"/>
              <w:rPr>
                <w:rFonts w:hint="default" w:ascii="Times New Roman" w:hAnsi="Times New Roman" w:cs="Times New Roman"/>
                <w:sz w:val="22"/>
              </w:rPr>
            </w:pPr>
          </w:p>
          <w:p>
            <w:pPr>
              <w:pStyle w:val="11"/>
              <w:spacing w:before="4"/>
              <w:rPr>
                <w:rFonts w:hint="default" w:ascii="Times New Roman" w:hAnsi="Times New Roman" w:cs="Times New Roman"/>
                <w:sz w:val="29"/>
              </w:rPr>
            </w:pPr>
          </w:p>
          <w:p>
            <w:pPr>
              <w:pStyle w:val="11"/>
              <w:ind w:right="4"/>
              <w:jc w:val="center"/>
              <w:rPr>
                <w:rFonts w:hint="eastAsia" w:ascii="Times New Roman" w:hAnsi="Times New Roman" w:eastAsia="方正仿宋_GBK" w:cs="Times New Roman"/>
                <w:sz w:val="21"/>
                <w:lang w:eastAsia="zh-CN"/>
              </w:rPr>
            </w:pPr>
            <w:r>
              <w:rPr>
                <w:rFonts w:hint="eastAsia" w:ascii="Times New Roman" w:hAnsi="Times New Roman" w:cs="Times New Roman"/>
                <w:w w:val="99"/>
                <w:sz w:val="21"/>
                <w:lang w:val="en-US" w:eastAsia="zh-CN"/>
              </w:rPr>
              <w:t>3</w:t>
            </w:r>
          </w:p>
        </w:tc>
        <w:tc>
          <w:tcPr>
            <w:tcW w:w="1307"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ascii="Times New Roman" w:hAnsi="Times New Roman"/>
                <w:szCs w:val="21"/>
              </w:rPr>
              <w:t>协助做好声环境保护工作</w:t>
            </w:r>
          </w:p>
        </w:tc>
        <w:tc>
          <w:tcPr>
            <w:tcW w:w="3371"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1．协助做好无单位管辖（村内属地）场坝的社会生活噪音扰民管理。</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2．协助公安机关开展社会生活噪音扰民的监管。</w:t>
            </w:r>
          </w:p>
        </w:tc>
        <w:tc>
          <w:tcPr>
            <w:tcW w:w="6250"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1.协助生态环境、公安、文旅委等部门开展环境噪音污染防治的法  律宣传。</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2.无单位管辖（村内属地）的场坝开展防止社会生活噪音扰民的管  理。</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3.协助公安机关开展社会生活噪音扰民的监管，引导群众性组织建  立坝坝舞等群众性自律公约。</w:t>
            </w:r>
          </w:p>
        </w:tc>
        <w:tc>
          <w:tcPr>
            <w:tcW w:w="2436"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《重庆市环境噪声污染防治办法》第七条第二款</w:t>
            </w:r>
          </w:p>
        </w:tc>
        <w:tc>
          <w:tcPr>
            <w:tcW w:w="1177" w:type="dxa"/>
            <w:tcBorders>
              <w:top w:val="single" w:color="000000" w:sz="6" w:space="0"/>
              <w:lef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eastAsia="方正仿宋_GBK" w:cs="Times New Roman"/>
                <w:w w:val="95"/>
                <w:sz w:val="21"/>
                <w:lang w:val="en-US" w:eastAsia="zh-CN"/>
              </w:rPr>
            </w:pPr>
            <w:r>
              <w:rPr>
                <w:rFonts w:hint="eastAsia" w:ascii="Times New Roman" w:hAnsi="Times New Roman" w:cs="Times New Roman"/>
                <w:w w:val="95"/>
                <w:sz w:val="21"/>
                <w:lang w:val="en-US" w:eastAsia="zh-CN"/>
              </w:rPr>
              <w:t>建管办、派出所</w:t>
            </w:r>
          </w:p>
        </w:tc>
      </w:tr>
    </w:tbl>
    <w:p>
      <w:pPr>
        <w:spacing w:after="0" w:line="216"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08" w:type="dxa"/>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0" w:hRule="atLeast"/>
        </w:trPr>
        <w:tc>
          <w:tcPr>
            <w:tcW w:w="708"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right="99" w:firstLine="199" w:firstLineChars="100"/>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4</w:t>
            </w:r>
          </w:p>
        </w:tc>
        <w:tc>
          <w:tcPr>
            <w:tcW w:w="130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ascii="Times New Roman" w:hAnsi="Times New Roman"/>
                <w:szCs w:val="21"/>
              </w:rPr>
              <w:t>协助做好居住证的申领受理、发放工作</w:t>
            </w:r>
          </w:p>
        </w:tc>
        <w:tc>
          <w:tcPr>
            <w:tcW w:w="3371"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1．协助做好居住证的申领受理，核对、审验申请材料。</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2．协助做好居住证发放工作。</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3．协助办理居住证签注手续。</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4．协助办理居住证换领、补领手续。</w:t>
            </w:r>
          </w:p>
        </w:tc>
        <w:tc>
          <w:tcPr>
            <w:tcW w:w="6250"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1.协助开展《居住证暂行条例》、《重庆市居住证实施办法》等法律法规及政策的宣传教育等。</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居住证的申领受理、发放工作。开展居住证持有人信息的采集、登记工作，提供上门登记服务。对办理居住证的申请材料进行核对、审验。申请材料不全的，应当一次性告知申领人需要补充的材料。开展居住证的发放工作，提供送证上门服务。</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3.协助办理居住证签注手续。审验证明材料，符合规定的，引导其  办理签注。</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4.协助办理居住证换领补领、变更手续。协助审验证明材料，引导办理居住证换领补领、变更手续。</w:t>
            </w:r>
          </w:p>
        </w:tc>
        <w:tc>
          <w:tcPr>
            <w:tcW w:w="2436"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《居住证暂行条例》第八条第二款</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《重庆市居住证实施办法》第五条第四款、第七条第一款、第九条第一款、第十条第二款、第十一条第一款</w:t>
            </w:r>
          </w:p>
        </w:tc>
        <w:tc>
          <w:tcPr>
            <w:tcW w:w="117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0" w:hRule="atLeast"/>
        </w:trPr>
        <w:tc>
          <w:tcPr>
            <w:tcW w:w="708"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5</w:t>
            </w:r>
          </w:p>
        </w:tc>
        <w:tc>
          <w:tcPr>
            <w:tcW w:w="130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协助租赁房屋治安管理相关工作</w:t>
            </w:r>
          </w:p>
        </w:tc>
        <w:tc>
          <w:tcPr>
            <w:tcW w:w="3371"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1．协助做好租赁房屋的安全防范工作，及时发现和排除安全隐患。</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2．协助做好租赁房屋法治宣传教育。</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3．协助开展租赁房屋治安管理工作，做好租赁房屋信息及出</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（承）租人信息登记。</w:t>
            </w:r>
          </w:p>
        </w:tc>
        <w:tc>
          <w:tcPr>
            <w:tcW w:w="6250"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1.协助做好租赁房屋的安全防范工作，对租赁房屋进行安全检查，  及时发现和排除不安全隐患。</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2.协助做好租赁房屋管理相关法律法规、政策等的法制宣传教育。</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3.协助做好租赁房屋治安管理工作。对租赁房屋信息进行登记， 提供上门登记服务。登记租赁房屋出租人信息，核验出租人申请登记材料，经审核符合相关规定的，引导出租人向公安派出所签订治安责任保证书。登记承租人基本情况，引导承租人申报暂住登记，并对其进行法制宣传及安全教育。</w:t>
            </w:r>
          </w:p>
        </w:tc>
        <w:tc>
          <w:tcPr>
            <w:tcW w:w="2436"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《租赁房屋治安管理规定》第四条</w:t>
            </w:r>
          </w:p>
        </w:tc>
        <w:tc>
          <w:tcPr>
            <w:tcW w:w="117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0" w:hRule="atLeast"/>
        </w:trPr>
        <w:tc>
          <w:tcPr>
            <w:tcW w:w="708"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6</w:t>
            </w:r>
          </w:p>
        </w:tc>
        <w:tc>
          <w:tcPr>
            <w:tcW w:w="130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协助开展禁毒宣传、落实禁毒防范措施等工作</w:t>
            </w:r>
          </w:p>
        </w:tc>
        <w:tc>
          <w:tcPr>
            <w:tcW w:w="3371"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1．协助开展禁毒宣传教育，落实禁毒防范措施。</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2．协助开展毒品预防、社</w:t>
            </w:r>
            <w:r>
              <w:rPr>
                <w:rFonts w:hint="default" w:ascii="Times New Roman" w:hAnsi="Times New Roman" w:cs="Times New Roman"/>
                <w:w w:val="95"/>
                <w:sz w:val="21"/>
                <w:lang w:eastAsia="zh-CN"/>
              </w:rPr>
              <w:t>区</w:t>
            </w:r>
            <w:r>
              <w:rPr>
                <w:rFonts w:hint="default" w:ascii="Times New Roman" w:hAnsi="Times New Roman" w:cs="Times New Roman"/>
                <w:w w:val="95"/>
                <w:sz w:val="21"/>
              </w:rPr>
              <w:t>戒毒、社</w:t>
            </w:r>
            <w:r>
              <w:rPr>
                <w:rFonts w:hint="default" w:ascii="Times New Roman" w:hAnsi="Times New Roman" w:cs="Times New Roman"/>
                <w:w w:val="95"/>
                <w:sz w:val="21"/>
                <w:lang w:eastAsia="zh-CN"/>
              </w:rPr>
              <w:t>区</w:t>
            </w:r>
            <w:r>
              <w:rPr>
                <w:rFonts w:hint="default" w:ascii="Times New Roman" w:hAnsi="Times New Roman" w:cs="Times New Roman"/>
                <w:w w:val="95"/>
                <w:sz w:val="21"/>
              </w:rPr>
              <w:t>康复、吸毒人员动态管控等工作。</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3．发现非法种植毒品原植物的，应当及时予以制止、铲除， 并向当地公安机关报告。</w:t>
            </w:r>
          </w:p>
        </w:tc>
        <w:tc>
          <w:tcPr>
            <w:tcW w:w="6250"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1.通过张贴宣传海报，发放宣传资料，宣讲法律政策等方式，协助  开展毒品预防宣传教育活动进家庭、进农村等。</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2.协助开展戒毒康复人员帮教劝诫、戒毒知识辅导、心理疏导、家  庭关系及社会关系修复、家访（谈话）、就业安置、分级分类评估等工作。</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3.摸排掌握辖</w:t>
            </w:r>
            <w:r>
              <w:rPr>
                <w:rFonts w:hint="default" w:ascii="Times New Roman" w:hAnsi="Times New Roman" w:cs="Times New Roman"/>
                <w:w w:val="95"/>
                <w:sz w:val="21"/>
                <w:lang w:eastAsia="zh-CN"/>
              </w:rPr>
              <w:t>区</w:t>
            </w:r>
            <w:r>
              <w:rPr>
                <w:rFonts w:hint="default" w:ascii="Times New Roman" w:hAnsi="Times New Roman" w:cs="Times New Roman"/>
                <w:w w:val="95"/>
                <w:sz w:val="21"/>
              </w:rPr>
              <w:t>吸毒人员信息，了解吸毒人员动态情况，及时上报  可能影响社会稳定、社会治安方面的风险隐患信息。</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4.学习掌握毒品原植物特征，做到及时发现；发现有非法种植毒品  原植物及销售毒品原植物种子行为的，及时向公安机关报告。</w:t>
            </w:r>
          </w:p>
        </w:tc>
        <w:tc>
          <w:tcPr>
            <w:tcW w:w="2436"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《中华人民共和国禁毒法》第十七条、第十九条第二款</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《重庆市禁毒条例》第九条</w:t>
            </w:r>
          </w:p>
        </w:tc>
        <w:tc>
          <w:tcPr>
            <w:tcW w:w="117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派出所</w:t>
            </w:r>
          </w:p>
        </w:tc>
      </w:tr>
    </w:tbl>
    <w:p>
      <w:pPr>
        <w:pStyle w:val="11"/>
        <w:spacing w:line="300" w:lineRule="exact"/>
        <w:ind w:left="103" w:right="99"/>
        <w:jc w:val="both"/>
        <w:rPr>
          <w:rFonts w:hint="default" w:ascii="Times New Roman" w:hAnsi="Times New Roman" w:cs="Times New Roman"/>
          <w:w w:val="95"/>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center"/>
        <w:rPr>
          <w:rFonts w:hint="default" w:ascii="Times New Roman" w:hAnsi="Times New Roman" w:cs="Times New Roman"/>
          <w:w w:val="95"/>
          <w:sz w:val="21"/>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374"/>
        <w:gridCol w:w="1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39"/>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协助工作细化事项</w:t>
            </w:r>
          </w:p>
        </w:tc>
        <w:tc>
          <w:tcPr>
            <w:tcW w:w="2374"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依据</w:t>
            </w:r>
          </w:p>
        </w:tc>
        <w:tc>
          <w:tcPr>
            <w:tcW w:w="1239" w:type="dxa"/>
            <w:tcBorders>
              <w:left w:val="single" w:color="000000" w:sz="2" w:space="0"/>
              <w:bottom w:val="single" w:color="000000" w:sz="2" w:space="0"/>
            </w:tcBorders>
            <w:vAlign w:val="top"/>
          </w:tcPr>
          <w:p>
            <w:pPr>
              <w:pStyle w:val="11"/>
              <w:spacing w:before="39"/>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20" w:hRule="atLeast"/>
        </w:trPr>
        <w:tc>
          <w:tcPr>
            <w:tcW w:w="708" w:type="dxa"/>
            <w:tcBorders>
              <w:top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7</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协助开展消防宣传教育等工作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1．协助组建消防宣传志愿者队伍。</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2．协助定期开展相关消防宣传教育培训。</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1.协助组建消防宣传志愿者队伍。协助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 组建以热心消防公益事业的人员为主体的志愿消防队伍，从村委会、小</w:t>
            </w:r>
            <w:r>
              <w:rPr>
                <w:rFonts w:hint="default" w:ascii="Times New Roman" w:hAnsi="Times New Roman" w:cs="Times New Roman"/>
                <w:w w:val="95"/>
                <w:sz w:val="21"/>
                <w:lang w:eastAsia="zh-CN"/>
              </w:rPr>
              <w:t>区</w:t>
            </w:r>
            <w:r>
              <w:rPr>
                <w:rFonts w:hint="default" w:ascii="Times New Roman" w:hAnsi="Times New Roman" w:cs="Times New Roman"/>
                <w:w w:val="95"/>
                <w:sz w:val="21"/>
              </w:rPr>
              <w:t>业主委员会、物业公司等，选取熟悉本村和村民状况的人员担任消防安全宣传员、监督员、消防宣传大使，鼓励党员、退休职工、教师等加入消防安全宣传志愿者队伍。</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2.定期开展相关消防宣传教育培训。①协助制定《村民防火公约》</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村民消防安全行为规范手册》，落实“户户联防、村村联防”措施建立“特殊关爱”和“邻里守望”制度，针对农村分散供养特困人员、留守妇女儿童、独居老年人、残疾人等特殊群体，组织志愿者开展上门宣传、入户培训，发放家庭消防安全宣传手册，落实紧急情况时救助人员，强化关爱服务和“一对一”帮扶。②结合各地实际，利用“村村响、户户通”广播、惠民电影、流动科技馆、“科普中国”“科学辟谣”信息化平台等方式，广泛开展消防安全宣传教育提示。每季度开展消防安全宣传教育活动，结合全国防灾减灾日、消防日以及农闲、节庆、集市、庙会、民俗活动和外出务工人员返乡等时机，每半年开展 1 次大型消防安全宣传教育活动。</w:t>
            </w:r>
          </w:p>
        </w:tc>
        <w:tc>
          <w:tcPr>
            <w:tcW w:w="2374"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《中华人民共和国消防法》第六条第七款</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《重庆市消防条例》第十一条第四款</w:t>
            </w:r>
          </w:p>
        </w:tc>
        <w:tc>
          <w:tcPr>
            <w:tcW w:w="1239" w:type="dxa"/>
            <w:tcBorders>
              <w:top w:val="single" w:color="000000" w:sz="2" w:space="0"/>
              <w:left w:val="single" w:color="000000" w:sz="2" w:space="0"/>
              <w:bottom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20" w:hRule="atLeast"/>
        </w:trPr>
        <w:tc>
          <w:tcPr>
            <w:tcW w:w="708" w:type="dxa"/>
            <w:tcBorders>
              <w:top w:val="single" w:color="000000" w:sz="2" w:space="0"/>
              <w:bottom w:val="single" w:color="000000" w:sz="2" w:space="0"/>
              <w:right w:val="single" w:color="000000" w:sz="2" w:space="0"/>
            </w:tcBorders>
            <w:vAlign w:val="top"/>
          </w:tcPr>
          <w:p>
            <w:pPr>
              <w:pStyle w:val="11"/>
              <w:spacing w:line="300" w:lineRule="exact"/>
              <w:ind w:left="103" w:right="99"/>
              <w:jc w:val="both"/>
              <w:rPr>
                <w:rFonts w:hint="eastAsia" w:ascii="Times New Roman" w:hAnsi="Times New Roman" w:eastAsia="方正仿宋_GBK" w:cs="Times New Roman"/>
                <w:w w:val="95"/>
                <w:sz w:val="21"/>
                <w:lang w:val="en-US" w:eastAsia="zh-CN"/>
              </w:rPr>
            </w:pPr>
            <w:r>
              <w:rPr>
                <w:rFonts w:hint="eastAsia" w:ascii="Times New Roman" w:hAnsi="Times New Roman" w:cs="Times New Roman"/>
                <w:w w:val="95"/>
                <w:sz w:val="21"/>
                <w:lang w:val="en-US" w:eastAsia="zh-CN"/>
              </w:rPr>
              <w:t>8</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eastAsia="方正仿宋_GBK" w:cs="Times New Roman"/>
                <w:w w:val="95"/>
                <w:sz w:val="21"/>
                <w:lang w:val="en-US" w:eastAsia="zh-CN"/>
              </w:rPr>
            </w:pPr>
            <w:r>
              <w:rPr>
                <w:rFonts w:hint="default" w:ascii="Times New Roman" w:hAnsi="Times New Roman" w:cs="Times New Roman"/>
                <w:w w:val="95"/>
                <w:sz w:val="21"/>
              </w:rPr>
              <w:t>协助开展</w:t>
            </w:r>
            <w:r>
              <w:rPr>
                <w:rFonts w:hint="eastAsia" w:ascii="Times New Roman" w:hAnsi="Times New Roman" w:cs="Times New Roman"/>
                <w:w w:val="95"/>
                <w:sz w:val="21"/>
                <w:lang w:val="en-US" w:eastAsia="zh-CN"/>
              </w:rPr>
              <w:t>国防、环境</w:t>
            </w:r>
            <w:r>
              <w:rPr>
                <w:rFonts w:hint="default" w:ascii="Times New Roman" w:hAnsi="Times New Roman" w:cs="Times New Roman"/>
                <w:w w:val="95"/>
                <w:sz w:val="21"/>
              </w:rPr>
              <w:t>宣传教育等工作</w:t>
            </w:r>
            <w:r>
              <w:rPr>
                <w:rFonts w:hint="eastAsia" w:ascii="Times New Roman" w:hAnsi="Times New Roman" w:cs="Times New Roman"/>
                <w:w w:val="95"/>
                <w:sz w:val="21"/>
                <w:lang w:eastAsia="zh-CN"/>
              </w:rPr>
              <w:t>，</w:t>
            </w:r>
            <w:r>
              <w:rPr>
                <w:rFonts w:hint="eastAsia" w:ascii="Times New Roman" w:hAnsi="Times New Roman" w:cs="Times New Roman"/>
                <w:w w:val="95"/>
                <w:sz w:val="21"/>
                <w:lang w:val="en-US" w:eastAsia="zh-CN"/>
              </w:rPr>
              <w:t>组织村民开展体育活动</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2"/>
              </w:numPr>
              <w:spacing w:line="300" w:lineRule="exact"/>
              <w:ind w:left="103" w:right="99"/>
              <w:jc w:val="both"/>
              <w:rPr>
                <w:rFonts w:ascii="Times New Roman" w:hAnsi="Times New Roman"/>
                <w:szCs w:val="21"/>
              </w:rPr>
            </w:pPr>
            <w:r>
              <w:rPr>
                <w:rFonts w:ascii="Times New Roman" w:hAnsi="Times New Roman"/>
                <w:szCs w:val="21"/>
              </w:rPr>
              <w:t>开展国防教育，组织英雄烈士纪念活动</w:t>
            </w:r>
          </w:p>
          <w:p>
            <w:pPr>
              <w:pStyle w:val="11"/>
              <w:numPr>
                <w:ilvl w:val="0"/>
                <w:numId w:val="2"/>
              </w:numPr>
              <w:spacing w:line="300" w:lineRule="exact"/>
              <w:ind w:left="103" w:right="99"/>
              <w:jc w:val="both"/>
              <w:rPr>
                <w:rFonts w:hint="default" w:ascii="Times New Roman" w:hAnsi="Times New Roman"/>
                <w:szCs w:val="21"/>
                <w:lang w:val="en-US" w:eastAsia="zh-CN"/>
              </w:rPr>
            </w:pPr>
            <w:r>
              <w:rPr>
                <w:rFonts w:ascii="Times New Roman" w:hAnsi="Times New Roman"/>
                <w:szCs w:val="21"/>
              </w:rPr>
              <w:t>开展环境保护法律法规和环境保护知识的宣传，引导村民合理利用自然资源</w:t>
            </w:r>
          </w:p>
          <w:p>
            <w:pPr>
              <w:pStyle w:val="11"/>
              <w:numPr>
                <w:ilvl w:val="0"/>
                <w:numId w:val="2"/>
              </w:numPr>
              <w:spacing w:line="300" w:lineRule="exact"/>
              <w:ind w:left="103" w:right="99"/>
              <w:jc w:val="both"/>
              <w:rPr>
                <w:rFonts w:hint="default" w:ascii="Times New Roman" w:hAnsi="Times New Roman"/>
                <w:szCs w:val="21"/>
                <w:lang w:val="en-US" w:eastAsia="zh-CN"/>
              </w:rPr>
            </w:pPr>
            <w:r>
              <w:rPr>
                <w:rFonts w:ascii="Times New Roman" w:hAnsi="Times New Roman"/>
                <w:szCs w:val="21"/>
              </w:rPr>
              <w:t>组织村民开展社会体育活动</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ascii="Times New Roman" w:hAnsi="Times New Roman"/>
              </w:rPr>
            </w:pPr>
            <w:r>
              <w:rPr>
                <w:rFonts w:hint="eastAsia" w:ascii="Times New Roman" w:hAnsi="Times New Roman"/>
                <w:lang w:val="en-US" w:eastAsia="zh-CN"/>
              </w:rPr>
              <w:t>1.</w:t>
            </w:r>
            <w:r>
              <w:rPr>
                <w:rFonts w:ascii="Times New Roman" w:hAnsi="Times New Roman"/>
              </w:rPr>
              <w:t>结合征兵工作、拥军优属以及重大节日、纪念日活动，对居民、村民进行国防教育。城市居民委员会、农村村民委员会可以聘请退役军人协助开展国防教育。</w:t>
            </w:r>
          </w:p>
          <w:p>
            <w:pPr>
              <w:pStyle w:val="11"/>
              <w:spacing w:line="300" w:lineRule="exact"/>
              <w:ind w:left="103" w:right="99"/>
              <w:jc w:val="both"/>
              <w:rPr>
                <w:rFonts w:ascii="Times New Roman" w:hAnsi="Times New Roman"/>
              </w:rPr>
            </w:pPr>
            <w:r>
              <w:rPr>
                <w:rFonts w:hint="eastAsia" w:ascii="Times New Roman" w:hAnsi="Times New Roman"/>
                <w:lang w:val="en-US" w:eastAsia="zh-CN"/>
              </w:rPr>
              <w:t>2..</w:t>
            </w:r>
            <w:r>
              <w:rPr>
                <w:rFonts w:ascii="Times New Roman" w:hAnsi="Times New Roman"/>
              </w:rPr>
              <w:t>在清明节和重要纪念日，机关、团体、乡村、社区、学校、企业事业单位和军队有关单位根据实际情况，组织开展英雄烈士纪念活动。</w:t>
            </w:r>
          </w:p>
          <w:p>
            <w:pPr>
              <w:pStyle w:val="11"/>
              <w:spacing w:line="300" w:lineRule="exact"/>
              <w:ind w:left="103" w:right="99"/>
              <w:jc w:val="both"/>
              <w:rPr>
                <w:rFonts w:ascii="Times New Roman" w:hAnsi="Times New Roman"/>
              </w:rPr>
            </w:pPr>
            <w:r>
              <w:rPr>
                <w:rFonts w:hint="eastAsia" w:ascii="Times New Roman" w:hAnsi="Times New Roman"/>
                <w:lang w:val="en-US" w:eastAsia="zh-CN"/>
              </w:rPr>
              <w:t>3.</w:t>
            </w:r>
            <w:r>
              <w:rPr>
                <w:rFonts w:ascii="Times New Roman" w:hAnsi="Times New Roman"/>
              </w:rPr>
              <w:t>加强农村生态文明建设，开展环境保护法律法规和环境保护知识的宣传</w:t>
            </w:r>
            <w:r>
              <w:rPr>
                <w:rFonts w:hint="eastAsia" w:ascii="Times New Roman" w:hAnsi="Times New Roman"/>
                <w:lang w:eastAsia="zh-CN"/>
              </w:rPr>
              <w:t>，</w:t>
            </w:r>
            <w:r>
              <w:rPr>
                <w:rFonts w:ascii="Times New Roman" w:hAnsi="Times New Roman"/>
              </w:rPr>
              <w:t>组织党员、群众参与山水林田湖草系统治理，管理本村属于村农民集体所有的土地和其他财产。加强污染防治，保护生态环境，建设美丽乡村。管理本村属于村农民集体所有的土地和其他财产。</w:t>
            </w:r>
          </w:p>
          <w:p>
            <w:pPr>
              <w:pStyle w:val="11"/>
              <w:spacing w:line="300" w:lineRule="exact"/>
              <w:ind w:left="103" w:right="99"/>
              <w:jc w:val="both"/>
              <w:rPr>
                <w:rFonts w:hint="default" w:ascii="Times New Roman" w:hAnsi="Times New Roman"/>
              </w:rPr>
            </w:pPr>
            <w:r>
              <w:rPr>
                <w:rFonts w:hint="eastAsia" w:ascii="Times New Roman" w:hAnsi="Times New Roman"/>
                <w:szCs w:val="21"/>
                <w:lang w:val="en-US" w:eastAsia="zh-CN"/>
              </w:rPr>
              <w:t>7.</w:t>
            </w:r>
            <w:r>
              <w:rPr>
                <w:rFonts w:ascii="Times New Roman" w:hAnsi="Times New Roman"/>
                <w:szCs w:val="21"/>
              </w:rPr>
              <w:t>组织居民开展全民健身活动，协助政府做好相关工作。</w:t>
            </w:r>
          </w:p>
        </w:tc>
        <w:tc>
          <w:tcPr>
            <w:tcW w:w="2374"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ascii="Times New Roman" w:hAnsi="Times New Roman"/>
              </w:rPr>
            </w:pPr>
            <w:r>
              <w:rPr>
                <w:rFonts w:ascii="Times New Roman" w:hAnsi="Times New Roman"/>
              </w:rPr>
              <w:t>《中华人民共和国国防教育法》第二十一条：《中华人民共和国英雄烈士保护法》第六条</w:t>
            </w:r>
          </w:p>
          <w:p>
            <w:pPr>
              <w:pStyle w:val="11"/>
              <w:spacing w:line="300" w:lineRule="exact"/>
              <w:ind w:left="103" w:right="99"/>
              <w:jc w:val="both"/>
              <w:rPr>
                <w:rFonts w:ascii="Times New Roman" w:hAnsi="Times New Roman"/>
                <w:szCs w:val="21"/>
              </w:rPr>
            </w:pPr>
            <w:r>
              <w:rPr>
                <w:rFonts w:ascii="Times New Roman" w:hAnsi="Times New Roman"/>
                <w:szCs w:val="21"/>
              </w:rPr>
              <w:t>《中国共产党农村基层组织工作条例》第二十一条</w:t>
            </w:r>
          </w:p>
          <w:p>
            <w:pPr>
              <w:pStyle w:val="11"/>
              <w:spacing w:line="300" w:lineRule="exact"/>
              <w:ind w:left="103" w:right="99"/>
              <w:jc w:val="both"/>
              <w:rPr>
                <w:rFonts w:hint="eastAsia" w:ascii="Times New Roman" w:hAnsi="Times New Roman" w:eastAsia="方正仿宋_GBK"/>
                <w:szCs w:val="21"/>
                <w:lang w:val="en-US" w:eastAsia="zh-CN"/>
              </w:rPr>
            </w:pPr>
            <w:r>
              <w:rPr>
                <w:rFonts w:ascii="Times New Roman" w:hAnsi="Times New Roman"/>
                <w:szCs w:val="21"/>
              </w:rPr>
              <w:t>《中华人民共和国环境保护法》第九</w:t>
            </w:r>
            <w:r>
              <w:rPr>
                <w:rFonts w:hint="eastAsia" w:ascii="Times New Roman" w:hAnsi="Times New Roman"/>
                <w:szCs w:val="21"/>
                <w:lang w:val="en-US" w:eastAsia="zh-CN"/>
              </w:rPr>
              <w:t>条</w:t>
            </w:r>
          </w:p>
          <w:p>
            <w:pPr>
              <w:pStyle w:val="11"/>
              <w:spacing w:line="300" w:lineRule="exact"/>
              <w:ind w:left="103" w:right="99"/>
              <w:jc w:val="both"/>
              <w:rPr>
                <w:rFonts w:ascii="Times New Roman" w:hAnsi="Times New Roman"/>
              </w:rPr>
            </w:pPr>
            <w:r>
              <w:rPr>
                <w:rFonts w:ascii="Times New Roman" w:hAnsi="Times New Roman"/>
              </w:rPr>
              <w:t>《中华人民共和国村民委员会组织法》第八条第二款</w:t>
            </w:r>
          </w:p>
          <w:p>
            <w:pPr>
              <w:pStyle w:val="11"/>
              <w:spacing w:line="300" w:lineRule="exact"/>
              <w:ind w:left="103" w:right="99"/>
              <w:jc w:val="both"/>
              <w:rPr>
                <w:rFonts w:hint="default" w:ascii="Times New Roman" w:hAnsi="Times New Roman"/>
              </w:rPr>
            </w:pPr>
            <w:r>
              <w:rPr>
                <w:rFonts w:ascii="Times New Roman" w:hAnsi="Times New Roman"/>
                <w:szCs w:val="21"/>
              </w:rPr>
              <w:t>全民健身条例》第十七条</w:t>
            </w:r>
          </w:p>
        </w:tc>
        <w:tc>
          <w:tcPr>
            <w:tcW w:w="1239" w:type="dxa"/>
            <w:tcBorders>
              <w:top w:val="single" w:color="000000" w:sz="2" w:space="0"/>
              <w:left w:val="single" w:color="000000" w:sz="2" w:space="0"/>
              <w:bottom w:val="single" w:color="000000" w:sz="2" w:space="0"/>
            </w:tcBorders>
            <w:vAlign w:val="top"/>
          </w:tcPr>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各村、文化站、党群办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0" w:hRule="atLeast"/>
        </w:trPr>
        <w:tc>
          <w:tcPr>
            <w:tcW w:w="708" w:type="dxa"/>
            <w:tcBorders>
              <w:top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64"/>
              <w:ind w:right="4"/>
              <w:jc w:val="center"/>
              <w:rPr>
                <w:rFonts w:hint="eastAsia" w:ascii="Times New Roman" w:hAnsi="Times New Roman" w:eastAsia="方正仿宋_GBK" w:cs="Times New Roman"/>
                <w:sz w:val="21"/>
                <w:lang w:eastAsia="zh-CN"/>
              </w:rPr>
            </w:pPr>
            <w:r>
              <w:rPr>
                <w:rFonts w:hint="eastAsia" w:ascii="Times New Roman" w:hAnsi="Times New Roman" w:cs="Times New Roman"/>
                <w:w w:val="99"/>
                <w:sz w:val="21"/>
                <w:lang w:val="en-US" w:eastAsia="zh-CN"/>
              </w:rPr>
              <w:t>9</w:t>
            </w:r>
          </w:p>
        </w:tc>
        <w:tc>
          <w:tcPr>
            <w:tcW w:w="1307" w:type="dxa"/>
            <w:tcBorders>
              <w:top w:val="single" w:color="000000" w:sz="2" w:space="0"/>
              <w:left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77" w:line="216" w:lineRule="auto"/>
              <w:ind w:left="334" w:right="107" w:hanging="209"/>
              <w:rPr>
                <w:rFonts w:hint="default" w:ascii="Times New Roman" w:hAnsi="Times New Roman" w:cs="Times New Roman"/>
                <w:sz w:val="21"/>
              </w:rPr>
            </w:pPr>
            <w:r>
              <w:rPr>
                <w:rFonts w:hint="default" w:ascii="Times New Roman" w:hAnsi="Times New Roman" w:cs="Times New Roman"/>
                <w:sz w:val="21"/>
              </w:rPr>
              <w:t>协助养犬管</w:t>
            </w:r>
            <w:r>
              <w:rPr>
                <w:rFonts w:hint="default" w:ascii="Times New Roman" w:hAnsi="Times New Roman" w:cs="Times New Roman"/>
                <w:w w:val="95"/>
                <w:sz w:val="21"/>
              </w:rPr>
              <w:t>理工作</w:t>
            </w:r>
          </w:p>
        </w:tc>
        <w:tc>
          <w:tcPr>
            <w:tcW w:w="3371" w:type="dxa"/>
            <w:tcBorders>
              <w:top w:val="single" w:color="000000" w:sz="2" w:space="0"/>
              <w:left w:val="single" w:color="000000" w:sz="2" w:space="0"/>
              <w:right w:val="single" w:color="000000" w:sz="2" w:space="0"/>
            </w:tcBorders>
            <w:vAlign w:val="top"/>
          </w:tcPr>
          <w:p>
            <w:pPr>
              <w:pStyle w:val="11"/>
              <w:spacing w:line="218" w:lineRule="auto"/>
              <w:ind w:left="105" w:right="91"/>
              <w:rPr>
                <w:rFonts w:hint="default" w:ascii="Times New Roman" w:hAnsi="Times New Roman" w:cs="Times New Roman"/>
                <w:spacing w:val="-10"/>
                <w:sz w:val="21"/>
              </w:rPr>
            </w:pPr>
            <w:r>
              <w:rPr>
                <w:rFonts w:hint="default" w:ascii="Times New Roman" w:hAnsi="Times New Roman" w:cs="Times New Roman"/>
                <w:spacing w:val="-10"/>
                <w:sz w:val="21"/>
              </w:rPr>
              <w:t>1．协助办理养犬登记。</w:t>
            </w:r>
          </w:p>
          <w:p>
            <w:pPr>
              <w:pStyle w:val="11"/>
              <w:spacing w:line="218" w:lineRule="auto"/>
              <w:ind w:left="105" w:right="91"/>
              <w:rPr>
                <w:rFonts w:hint="default" w:ascii="Times New Roman" w:hAnsi="Times New Roman" w:cs="Times New Roman"/>
                <w:spacing w:val="-10"/>
                <w:sz w:val="21"/>
              </w:rPr>
            </w:pPr>
            <w:r>
              <w:rPr>
                <w:rFonts w:hint="default" w:ascii="Times New Roman" w:hAnsi="Times New Roman" w:cs="Times New Roman"/>
                <w:spacing w:val="-10"/>
                <w:sz w:val="21"/>
              </w:rPr>
              <w:t>2．依法制定养犬自律公约，并监督实施。</w:t>
            </w:r>
          </w:p>
          <w:p>
            <w:pPr>
              <w:pStyle w:val="11"/>
              <w:spacing w:line="218" w:lineRule="auto"/>
              <w:ind w:left="105" w:right="91"/>
              <w:rPr>
                <w:rFonts w:hint="default" w:ascii="Times New Roman" w:hAnsi="Times New Roman" w:cs="Times New Roman"/>
                <w:spacing w:val="-10"/>
                <w:sz w:val="21"/>
              </w:rPr>
            </w:pPr>
            <w:r>
              <w:rPr>
                <w:rFonts w:hint="default" w:ascii="Times New Roman" w:hAnsi="Times New Roman" w:cs="Times New Roman"/>
                <w:spacing w:val="-10"/>
                <w:sz w:val="21"/>
              </w:rPr>
              <w:t>3．批评、劝阻违法养犬行为，并向相关部门举报、投诉。</w:t>
            </w:r>
          </w:p>
          <w:p>
            <w:pPr>
              <w:pStyle w:val="11"/>
              <w:spacing w:line="218" w:lineRule="auto"/>
              <w:ind w:left="105" w:right="91"/>
              <w:rPr>
                <w:rFonts w:hint="default" w:ascii="Times New Roman" w:hAnsi="Times New Roman" w:cs="Times New Roman"/>
                <w:sz w:val="21"/>
              </w:rPr>
            </w:pPr>
            <w:r>
              <w:rPr>
                <w:rFonts w:hint="default" w:ascii="Times New Roman" w:hAnsi="Times New Roman" w:cs="Times New Roman"/>
                <w:spacing w:val="-10"/>
                <w:sz w:val="21"/>
              </w:rPr>
              <w:t>4．协助做</w:t>
            </w:r>
            <w:r>
              <w:rPr>
                <w:rFonts w:hint="default" w:ascii="Times New Roman" w:hAnsi="Times New Roman" w:cs="Times New Roman"/>
                <w:spacing w:val="-10"/>
                <w:w w:val="99"/>
                <w:sz w:val="21"/>
              </w:rPr>
              <w:t>好辖</w:t>
            </w:r>
            <w:r>
              <w:rPr>
                <w:rFonts w:hint="default" w:ascii="Times New Roman" w:hAnsi="Times New Roman" w:cs="Times New Roman"/>
                <w:spacing w:val="-10"/>
                <w:w w:val="99"/>
                <w:sz w:val="21"/>
                <w:lang w:eastAsia="zh-CN"/>
              </w:rPr>
              <w:t>区</w:t>
            </w:r>
            <w:r>
              <w:rPr>
                <w:rFonts w:hint="default" w:ascii="Times New Roman" w:hAnsi="Times New Roman" w:cs="Times New Roman"/>
                <w:spacing w:val="-10"/>
                <w:w w:val="99"/>
                <w:sz w:val="21"/>
              </w:rPr>
              <w:t>流浪犬的控制和处</w:t>
            </w:r>
            <w:r>
              <w:rPr>
                <w:rFonts w:hint="default" w:ascii="Times New Roman" w:hAnsi="Times New Roman" w:cs="Times New Roman"/>
                <w:spacing w:val="-1"/>
                <w:w w:val="95"/>
                <w:sz w:val="21"/>
              </w:rPr>
              <w:t>置。</w:t>
            </w:r>
          </w:p>
        </w:tc>
        <w:tc>
          <w:tcPr>
            <w:tcW w:w="6250" w:type="dxa"/>
            <w:tcBorders>
              <w:top w:val="single" w:color="000000" w:sz="2" w:space="0"/>
              <w:left w:val="single" w:color="000000" w:sz="2" w:space="0"/>
              <w:right w:val="single" w:color="000000" w:sz="2" w:space="0"/>
            </w:tcBorders>
            <w:vAlign w:val="top"/>
          </w:tcPr>
          <w:p>
            <w:pPr>
              <w:pStyle w:val="11"/>
              <w:spacing w:line="288"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组织开展依法养犬、文明养犬宣传。</w:t>
            </w:r>
          </w:p>
          <w:p>
            <w:pPr>
              <w:pStyle w:val="11"/>
              <w:spacing w:before="13" w:line="218"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sz w:val="21"/>
              </w:rPr>
              <w:t>组织开展清理登记养犬户和涉犬经营主体。督促养犬户对犬只进行免疫和登记办证；督促涉犬经营主体依法经营并备案。</w:t>
            </w:r>
          </w:p>
          <w:p>
            <w:pPr>
              <w:pStyle w:val="11"/>
              <w:spacing w:line="218"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sz w:val="21"/>
              </w:rPr>
              <w:t xml:space="preserve">组织开展劝阻和制止遛犬不束链、携烈性犬攻击性犬出户对犬只  </w:t>
            </w:r>
            <w:r>
              <w:rPr>
                <w:rFonts w:hint="default" w:ascii="Times New Roman" w:hAnsi="Times New Roman" w:cs="Times New Roman"/>
                <w:spacing w:val="-8"/>
                <w:w w:val="95"/>
                <w:sz w:val="21"/>
              </w:rPr>
              <w:t>不戴嘴套、携犬乘坐电梯不将犬装入犬袋犬笼或者不怀抱不袋嘴套等违规养犬行为。</w:t>
            </w:r>
          </w:p>
          <w:p>
            <w:pPr>
              <w:pStyle w:val="11"/>
              <w:spacing w:before="3" w:line="264"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组织开展清理并协助主管部门捕捉流浪犬。</w:t>
            </w:r>
          </w:p>
          <w:p>
            <w:pPr>
              <w:pStyle w:val="11"/>
              <w:spacing w:line="281"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组织制定养犬自律公约，并监督实施。</w:t>
            </w:r>
          </w:p>
          <w:p>
            <w:pPr>
              <w:pStyle w:val="11"/>
              <w:spacing w:line="295"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6.</w:t>
            </w:r>
            <w:r>
              <w:rPr>
                <w:rFonts w:hint="default" w:ascii="Times New Roman" w:hAnsi="Times New Roman" w:cs="Times New Roman"/>
                <w:w w:val="95"/>
                <w:sz w:val="21"/>
              </w:rPr>
              <w:t>就养犬管理向相关主管部门提出建议和意见。</w:t>
            </w:r>
          </w:p>
        </w:tc>
        <w:tc>
          <w:tcPr>
            <w:tcW w:w="2374" w:type="dxa"/>
            <w:tcBorders>
              <w:top w:val="single" w:color="000000" w:sz="2" w:space="0"/>
              <w:left w:val="single" w:color="000000" w:sz="2" w:space="0"/>
              <w:right w:val="single" w:color="000000" w:sz="2" w:space="0"/>
            </w:tcBorders>
            <w:vAlign w:val="top"/>
          </w:tcPr>
          <w:p>
            <w:pPr>
              <w:pStyle w:val="11"/>
              <w:rPr>
                <w:rFonts w:hint="default" w:ascii="Times New Roman" w:hAnsi="Times New Roman" w:cs="Times New Roman"/>
                <w:sz w:val="24"/>
              </w:rPr>
            </w:pPr>
          </w:p>
          <w:p>
            <w:pPr>
              <w:pStyle w:val="11"/>
              <w:spacing w:before="165" w:line="218" w:lineRule="auto"/>
              <w:ind w:left="105"/>
              <w:rPr>
                <w:rFonts w:hint="default" w:ascii="Times New Roman" w:hAnsi="Times New Roman" w:cs="Times New Roman"/>
                <w:sz w:val="21"/>
              </w:rPr>
            </w:pPr>
            <w:r>
              <w:rPr>
                <w:rFonts w:hint="default" w:ascii="Times New Roman" w:hAnsi="Times New Roman" w:cs="Times New Roman"/>
                <w:spacing w:val="10"/>
                <w:sz w:val="21"/>
              </w:rPr>
              <w:t>《重庆市养犬管理暂行</w:t>
            </w:r>
            <w:r>
              <w:rPr>
                <w:rFonts w:hint="default" w:ascii="Times New Roman" w:hAnsi="Times New Roman" w:cs="Times New Roman"/>
                <w:spacing w:val="-10"/>
                <w:sz w:val="21"/>
              </w:rPr>
              <w:t>办法》第五条第二款、第</w:t>
            </w:r>
            <w:r>
              <w:rPr>
                <w:rFonts w:hint="default" w:ascii="Times New Roman" w:hAnsi="Times New Roman" w:cs="Times New Roman"/>
                <w:spacing w:val="-10"/>
                <w:w w:val="95"/>
                <w:sz w:val="21"/>
              </w:rPr>
              <w:t>二十八条、第二十九条、第四十五条</w:t>
            </w:r>
          </w:p>
          <w:p>
            <w:pPr>
              <w:pStyle w:val="11"/>
              <w:spacing w:line="218" w:lineRule="auto"/>
              <w:ind w:left="105" w:right="46"/>
              <w:rPr>
                <w:rFonts w:hint="default" w:ascii="Times New Roman" w:hAnsi="Times New Roman" w:cs="Times New Roman"/>
                <w:sz w:val="21"/>
              </w:rPr>
            </w:pPr>
            <w:r>
              <w:rPr>
                <w:rFonts w:hint="default" w:ascii="Times New Roman" w:hAnsi="Times New Roman" w:cs="Times New Roman"/>
                <w:sz w:val="21"/>
              </w:rPr>
              <w:t>《中华人民共和国动物</w:t>
            </w:r>
            <w:r>
              <w:rPr>
                <w:rFonts w:hint="default" w:ascii="Times New Roman" w:hAnsi="Times New Roman" w:cs="Times New Roman"/>
                <w:w w:val="95"/>
                <w:sz w:val="21"/>
              </w:rPr>
              <w:t>防疫法》第三十条第三款</w:t>
            </w:r>
          </w:p>
        </w:tc>
        <w:tc>
          <w:tcPr>
            <w:tcW w:w="1239" w:type="dxa"/>
            <w:tcBorders>
              <w:top w:val="single" w:color="000000" w:sz="2" w:space="0"/>
              <w:lef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69" w:line="218" w:lineRule="auto"/>
              <w:ind w:left="105" w:right="10" w:hanging="89"/>
              <w:jc w:val="center"/>
              <w:rPr>
                <w:rFonts w:hint="default" w:ascii="Times New Roman" w:hAnsi="Times New Roman" w:cs="Times New Roman"/>
                <w:sz w:val="21"/>
                <w:lang w:val="en-US"/>
              </w:rPr>
            </w:pPr>
            <w:r>
              <w:rPr>
                <w:rFonts w:hint="eastAsia" w:ascii="Times New Roman" w:hAnsi="Times New Roman" w:cs="Times New Roman"/>
                <w:spacing w:val="-18"/>
                <w:w w:val="95"/>
                <w:sz w:val="21"/>
                <w:lang w:val="en-US" w:eastAsia="zh-CN"/>
              </w:rPr>
              <w:t>派出所</w:t>
            </w:r>
            <w:r>
              <w:rPr>
                <w:rFonts w:hint="default" w:ascii="Times New Roman" w:hAnsi="Times New Roman" w:cs="Times New Roman"/>
                <w:spacing w:val="-18"/>
                <w:w w:val="95"/>
                <w:sz w:val="21"/>
              </w:rPr>
              <w:t>、</w:t>
            </w:r>
            <w:r>
              <w:rPr>
                <w:rFonts w:hint="eastAsia" w:ascii="Times New Roman" w:hAnsi="Times New Roman" w:cs="Times New Roman"/>
                <w:spacing w:val="-18"/>
                <w:sz w:val="21"/>
                <w:lang w:val="en-US" w:eastAsia="zh-CN"/>
              </w:rPr>
              <w:t>农服中心</w:t>
            </w:r>
          </w:p>
        </w:tc>
      </w:tr>
    </w:tbl>
    <w:p>
      <w:pPr>
        <w:spacing w:after="0" w:line="218"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0" w:hRule="atLeast"/>
        </w:trPr>
        <w:tc>
          <w:tcPr>
            <w:tcW w:w="708" w:type="dxa"/>
            <w:tcBorders>
              <w:top w:val="single" w:color="000000" w:sz="2" w:space="0"/>
              <w:bottom w:val="single" w:color="000000" w:sz="6"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5"/>
              <w:rPr>
                <w:rFonts w:hint="default" w:ascii="Times New Roman" w:hAnsi="Times New Roman" w:cs="Times New Roman"/>
                <w:sz w:val="31"/>
              </w:rPr>
            </w:pPr>
          </w:p>
          <w:p>
            <w:pPr>
              <w:pStyle w:val="11"/>
              <w:ind w:left="0" w:leftChars="0" w:right="4" w:rightChars="0"/>
              <w:jc w:val="center"/>
              <w:rPr>
                <w:rFonts w:hint="default" w:ascii="Times New Roman" w:hAnsi="Times New Roman" w:eastAsia="方正仿宋_GBK" w:cs="Times New Roman"/>
                <w:sz w:val="21"/>
                <w:szCs w:val="22"/>
                <w:lang w:val="en-US" w:eastAsia="zh-CN" w:bidi="ar-SA"/>
              </w:rPr>
            </w:pPr>
            <w:r>
              <w:rPr>
                <w:rFonts w:hint="eastAsia" w:ascii="Times New Roman" w:hAnsi="Times New Roman" w:cs="Times New Roman"/>
                <w:w w:val="99"/>
                <w:sz w:val="21"/>
                <w:lang w:val="en-US" w:eastAsia="zh-CN"/>
              </w:rPr>
              <w:t>10</w:t>
            </w:r>
          </w:p>
        </w:tc>
        <w:tc>
          <w:tcPr>
            <w:tcW w:w="1307" w:type="dxa"/>
            <w:tcBorders>
              <w:top w:val="single" w:color="000000" w:sz="2" w:space="0"/>
              <w:left w:val="single" w:color="000000" w:sz="2" w:space="0"/>
              <w:bottom w:val="single" w:color="000000" w:sz="6" w:space="0"/>
              <w:right w:val="single" w:color="000000" w:sz="2" w:space="0"/>
            </w:tcBorders>
            <w:vAlign w:val="top"/>
          </w:tcPr>
          <w:p>
            <w:pPr>
              <w:pStyle w:val="11"/>
              <w:rPr>
                <w:rFonts w:hint="default" w:ascii="Times New Roman" w:hAnsi="Times New Roman" w:cs="Times New Roman"/>
                <w:sz w:val="24"/>
              </w:rPr>
            </w:pPr>
          </w:p>
          <w:p>
            <w:pPr>
              <w:pStyle w:val="11"/>
              <w:spacing w:before="3"/>
              <w:rPr>
                <w:rFonts w:hint="default" w:ascii="Times New Roman" w:hAnsi="Times New Roman" w:cs="Times New Roman"/>
                <w:sz w:val="24"/>
              </w:rPr>
            </w:pPr>
          </w:p>
          <w:p>
            <w:pPr>
              <w:pStyle w:val="11"/>
              <w:spacing w:line="216" w:lineRule="auto"/>
              <w:ind w:left="125" w:leftChars="0" w:right="125" w:rightChars="0"/>
              <w:jc w:val="both"/>
              <w:rPr>
                <w:rFonts w:hint="default" w:ascii="Times New Roman" w:hAnsi="Times New Roman" w:eastAsia="方正仿宋_GBK" w:cs="Times New Roman"/>
                <w:sz w:val="21"/>
                <w:szCs w:val="22"/>
                <w:lang w:val="en-US" w:eastAsia="en-US" w:bidi="ar-SA"/>
              </w:rPr>
            </w:pPr>
            <w:r>
              <w:rPr>
                <w:rFonts w:hint="default" w:ascii="Times New Roman" w:hAnsi="Times New Roman" w:cs="Times New Roman"/>
                <w:sz w:val="21"/>
              </w:rPr>
              <w:t>协助开展燃放烟花爆竹</w:t>
            </w:r>
            <w:r>
              <w:rPr>
                <w:rFonts w:hint="default" w:ascii="Times New Roman" w:hAnsi="Times New Roman" w:cs="Times New Roman"/>
                <w:w w:val="95"/>
                <w:sz w:val="21"/>
              </w:rPr>
              <w:t>管理等工作</w:t>
            </w:r>
          </w:p>
        </w:tc>
        <w:tc>
          <w:tcPr>
            <w:tcW w:w="3371" w:type="dxa"/>
            <w:tcBorders>
              <w:top w:val="single" w:color="000000" w:sz="2" w:space="0"/>
              <w:left w:val="single" w:color="000000" w:sz="2" w:space="0"/>
              <w:bottom w:val="single" w:color="000000" w:sz="6" w:space="0"/>
              <w:right w:val="single" w:color="000000" w:sz="2" w:space="0"/>
            </w:tcBorders>
            <w:vAlign w:val="top"/>
          </w:tcPr>
          <w:p>
            <w:pPr>
              <w:pStyle w:val="11"/>
              <w:spacing w:before="132" w:line="218" w:lineRule="auto"/>
              <w:ind w:left="105"/>
              <w:rPr>
                <w:rFonts w:hint="default" w:ascii="Times New Roman" w:hAnsi="Times New Roman" w:cs="Times New Roman"/>
                <w:sz w:val="21"/>
              </w:rPr>
            </w:pPr>
            <w:r>
              <w:rPr>
                <w:rFonts w:hint="default" w:ascii="Times New Roman" w:hAnsi="Times New Roman" w:eastAsia="Times New Roman" w:cs="Times New Roman"/>
                <w:spacing w:val="-26"/>
                <w:w w:val="95"/>
                <w:sz w:val="21"/>
              </w:rPr>
              <w:t>1</w:t>
            </w:r>
            <w:r>
              <w:rPr>
                <w:rFonts w:hint="default" w:ascii="Times New Roman" w:hAnsi="Times New Roman" w:cs="Times New Roman"/>
                <w:spacing w:val="-9"/>
                <w:w w:val="95"/>
                <w:sz w:val="21"/>
              </w:rPr>
              <w:t>．加强村民的宣传教育，协助开展燃放烟花爆竹管理工作。</w:t>
            </w:r>
          </w:p>
          <w:p>
            <w:pPr>
              <w:pStyle w:val="11"/>
              <w:spacing w:line="218" w:lineRule="auto"/>
              <w:ind w:left="105"/>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．及时制止劝阻违法储存、销售、燃放烟花爆竹行为。</w:t>
            </w:r>
          </w:p>
          <w:p>
            <w:pPr>
              <w:pStyle w:val="11"/>
              <w:spacing w:before="6" w:line="216" w:lineRule="auto"/>
              <w:ind w:left="105" w:leftChars="0" w:right="91" w:rightChars="0"/>
              <w:rPr>
                <w:rFonts w:hint="default" w:ascii="Times New Roman" w:hAnsi="Times New Roman" w:eastAsia="方正仿宋_GBK" w:cs="Times New Roman"/>
                <w:sz w:val="21"/>
                <w:szCs w:val="22"/>
                <w:lang w:val="en-US" w:eastAsia="en-US" w:bidi="ar-SA"/>
              </w:rPr>
            </w:pPr>
            <w:r>
              <w:rPr>
                <w:rFonts w:hint="default" w:ascii="Times New Roman" w:hAnsi="Times New Roman" w:eastAsia="Times New Roman" w:cs="Times New Roman"/>
                <w:spacing w:val="0"/>
                <w:w w:val="99"/>
                <w:sz w:val="21"/>
              </w:rPr>
              <w:t>3</w:t>
            </w:r>
            <w:r>
              <w:rPr>
                <w:rFonts w:hint="default" w:ascii="Times New Roman" w:hAnsi="Times New Roman" w:cs="Times New Roman"/>
                <w:spacing w:val="-10"/>
                <w:w w:val="99"/>
                <w:sz w:val="21"/>
              </w:rPr>
              <w:t>．依法制定居住地</w:t>
            </w:r>
            <w:r>
              <w:rPr>
                <w:rFonts w:hint="default" w:ascii="Times New Roman" w:hAnsi="Times New Roman" w:cs="Times New Roman"/>
                <w:spacing w:val="-10"/>
                <w:w w:val="99"/>
                <w:sz w:val="21"/>
                <w:lang w:eastAsia="zh-CN"/>
              </w:rPr>
              <w:t>区</w:t>
            </w:r>
            <w:r>
              <w:rPr>
                <w:rFonts w:hint="default" w:ascii="Times New Roman" w:hAnsi="Times New Roman" w:cs="Times New Roman"/>
                <w:spacing w:val="-10"/>
                <w:w w:val="99"/>
                <w:sz w:val="21"/>
              </w:rPr>
              <w:t>有关燃放烟花</w:t>
            </w:r>
            <w:r>
              <w:rPr>
                <w:rFonts w:hint="default" w:ascii="Times New Roman" w:hAnsi="Times New Roman" w:cs="Times New Roman"/>
                <w:spacing w:val="-10"/>
                <w:w w:val="95"/>
                <w:sz w:val="21"/>
              </w:rPr>
              <w:t>爆竹事项公约，并组织监督实施。</w:t>
            </w:r>
          </w:p>
        </w:tc>
        <w:tc>
          <w:tcPr>
            <w:tcW w:w="6250" w:type="dxa"/>
            <w:tcBorders>
              <w:top w:val="single" w:color="000000" w:sz="2" w:space="0"/>
              <w:left w:val="single" w:color="000000" w:sz="2" w:space="0"/>
              <w:bottom w:val="single" w:color="000000" w:sz="6" w:space="0"/>
              <w:right w:val="single" w:color="000000" w:sz="2" w:space="0"/>
            </w:tcBorders>
            <w:vAlign w:val="top"/>
          </w:tcPr>
          <w:p>
            <w:pPr>
              <w:pStyle w:val="11"/>
              <w:spacing w:before="1" w:line="266" w:lineRule="exact"/>
              <w:ind w:right="47"/>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2"/>
                <w:sz w:val="21"/>
              </w:rPr>
              <w:t>协助燃放宣传教育。</w:t>
            </w:r>
            <w:r>
              <w:rPr>
                <w:rFonts w:hint="default" w:ascii="Times New Roman" w:hAnsi="Times New Roman" w:eastAsia="宋体" w:cs="Times New Roman"/>
                <w:w w:val="95"/>
                <w:sz w:val="21"/>
              </w:rPr>
              <w:t>①</w:t>
            </w:r>
            <w:r>
              <w:rPr>
                <w:rFonts w:hint="default" w:ascii="Times New Roman" w:hAnsi="Times New Roman" w:cs="Times New Roman"/>
                <w:w w:val="95"/>
                <w:position w:val="2"/>
                <w:sz w:val="21"/>
              </w:rPr>
              <w:t>协助</w:t>
            </w:r>
            <w:r>
              <w:rPr>
                <w:rFonts w:hint="default" w:ascii="Times New Roman" w:hAnsi="Times New Roman" w:cs="Times New Roman"/>
                <w:w w:val="95"/>
                <w:position w:val="2"/>
                <w:sz w:val="21"/>
                <w:lang w:eastAsia="zh-CN"/>
              </w:rPr>
              <w:t>乡</w:t>
            </w:r>
            <w:r>
              <w:rPr>
                <w:rFonts w:hint="default" w:ascii="Times New Roman" w:hAnsi="Times New Roman" w:cs="Times New Roman"/>
                <w:w w:val="95"/>
                <w:position w:val="2"/>
                <w:sz w:val="21"/>
              </w:rPr>
              <w:t>镇人民政府、街道办事处依据法规规</w:t>
            </w:r>
            <w:r>
              <w:rPr>
                <w:rFonts w:hint="default" w:ascii="Times New Roman" w:hAnsi="Times New Roman" w:cs="Times New Roman"/>
                <w:position w:val="1"/>
                <w:sz w:val="21"/>
              </w:rPr>
              <w:t>定拟定制作燃放烟花爆竹安全宣传各类资料。</w:t>
            </w:r>
            <w:r>
              <w:rPr>
                <w:rFonts w:hint="default" w:ascii="Times New Roman" w:hAnsi="Times New Roman" w:eastAsia="宋体" w:cs="Times New Roman"/>
                <w:sz w:val="21"/>
              </w:rPr>
              <w:t>②</w:t>
            </w:r>
            <w:r>
              <w:rPr>
                <w:rFonts w:hint="default" w:ascii="Times New Roman" w:hAnsi="Times New Roman" w:cs="Times New Roman"/>
                <w:position w:val="1"/>
                <w:sz w:val="21"/>
              </w:rPr>
              <w:t>协助安全村民委员</w:t>
            </w:r>
            <w:r>
              <w:rPr>
                <w:rFonts w:hint="default" w:ascii="Times New Roman" w:hAnsi="Times New Roman" w:cs="Times New Roman"/>
                <w:w w:val="95"/>
                <w:sz w:val="21"/>
              </w:rPr>
              <w:t>会和物业服务企业加强对居民、村民和业主的宣传教育，张贴悬挂禁、限放标识、海报、标语，发放宣传单，利用社</w:t>
            </w:r>
            <w:r>
              <w:rPr>
                <w:rFonts w:hint="default" w:ascii="Times New Roman" w:hAnsi="Times New Roman" w:cs="Times New Roman"/>
                <w:w w:val="95"/>
                <w:sz w:val="21"/>
                <w:lang w:eastAsia="zh-CN"/>
              </w:rPr>
              <w:t>区</w:t>
            </w:r>
            <w:r>
              <w:rPr>
                <w:rFonts w:hint="default" w:ascii="Times New Roman" w:hAnsi="Times New Roman" w:cs="Times New Roman"/>
                <w:w w:val="95"/>
                <w:sz w:val="21"/>
              </w:rPr>
              <w:t>、小</w:t>
            </w:r>
            <w:r>
              <w:rPr>
                <w:rFonts w:hint="default" w:ascii="Times New Roman" w:hAnsi="Times New Roman" w:cs="Times New Roman"/>
                <w:w w:val="95"/>
                <w:sz w:val="21"/>
                <w:lang w:eastAsia="zh-CN"/>
              </w:rPr>
              <w:t>区</w:t>
            </w:r>
            <w:r>
              <w:rPr>
                <w:rFonts w:hint="default" w:ascii="Times New Roman" w:hAnsi="Times New Roman" w:cs="Times New Roman"/>
                <w:w w:val="95"/>
                <w:sz w:val="21"/>
              </w:rPr>
              <w:t>广播、小喇叭宣传法规规定等。</w:t>
            </w:r>
          </w:p>
          <w:p>
            <w:pPr>
              <w:pStyle w:val="11"/>
              <w:spacing w:line="323"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position w:val="1"/>
                <w:sz w:val="21"/>
              </w:rPr>
              <w:t>协助开展燃放烟花爆竹管理工作。</w:t>
            </w:r>
            <w:r>
              <w:rPr>
                <w:rFonts w:hint="default" w:ascii="Times New Roman" w:hAnsi="Times New Roman" w:eastAsia="宋体" w:cs="Times New Roman"/>
                <w:w w:val="95"/>
                <w:sz w:val="21"/>
              </w:rPr>
              <w:t>①</w:t>
            </w:r>
            <w:r>
              <w:rPr>
                <w:rFonts w:hint="default" w:ascii="Times New Roman" w:hAnsi="Times New Roman" w:cs="Times New Roman"/>
                <w:w w:val="95"/>
                <w:position w:val="1"/>
                <w:sz w:val="21"/>
              </w:rPr>
              <w:t>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w:t>
            </w:r>
            <w:r>
              <w:rPr>
                <w:rFonts w:hint="default" w:ascii="Times New Roman" w:hAnsi="Times New Roman" w:cs="Times New Roman"/>
                <w:spacing w:val="-4"/>
                <w:w w:val="95"/>
                <w:position w:val="1"/>
                <w:sz w:val="21"/>
              </w:rPr>
              <w:t>处对本村开展消防安全隐患排查，清除可燃物。</w:t>
            </w:r>
            <w:r>
              <w:rPr>
                <w:rFonts w:hint="default" w:ascii="Times New Roman" w:hAnsi="Times New Roman" w:eastAsia="宋体" w:cs="Times New Roman"/>
                <w:w w:val="95"/>
                <w:sz w:val="21"/>
              </w:rPr>
              <w:t>②</w:t>
            </w:r>
            <w:r>
              <w:rPr>
                <w:rFonts w:hint="default" w:ascii="Times New Roman" w:hAnsi="Times New Roman" w:cs="Times New Roman"/>
                <w:w w:val="95"/>
                <w:position w:val="1"/>
                <w:sz w:val="21"/>
              </w:rPr>
              <w:t>协助村民委员会</w:t>
            </w:r>
            <w:r>
              <w:rPr>
                <w:rFonts w:hint="default" w:ascii="Times New Roman" w:hAnsi="Times New Roman" w:cs="Times New Roman"/>
                <w:spacing w:val="-2"/>
                <w:w w:val="95"/>
                <w:position w:val="1"/>
                <w:sz w:val="21"/>
              </w:rPr>
              <w:t>和物业服务企业对禁限</w:t>
            </w:r>
            <w:r>
              <w:rPr>
                <w:rFonts w:hint="default" w:ascii="Times New Roman" w:hAnsi="Times New Roman" w:cs="Times New Roman"/>
                <w:spacing w:val="-2"/>
                <w:w w:val="95"/>
                <w:position w:val="1"/>
                <w:sz w:val="21"/>
                <w:lang w:eastAsia="zh-CN"/>
              </w:rPr>
              <w:t>区</w:t>
            </w:r>
            <w:r>
              <w:rPr>
                <w:rFonts w:hint="default" w:ascii="Times New Roman" w:hAnsi="Times New Roman" w:cs="Times New Roman"/>
                <w:spacing w:val="-2"/>
                <w:w w:val="95"/>
                <w:position w:val="1"/>
                <w:sz w:val="21"/>
              </w:rPr>
              <w:t>域巡查、对重点单</w:t>
            </w:r>
            <w:r>
              <w:rPr>
                <w:rFonts w:hint="default" w:ascii="Times New Roman" w:hAnsi="Times New Roman" w:cs="Times New Roman"/>
                <w:w w:val="95"/>
                <w:position w:val="1"/>
                <w:sz w:val="21"/>
              </w:rPr>
              <w:t>（部</w:t>
            </w:r>
            <w:r>
              <w:rPr>
                <w:rFonts w:hint="default" w:ascii="Times New Roman" w:hAnsi="Times New Roman" w:cs="Times New Roman"/>
                <w:spacing w:val="-13"/>
                <w:w w:val="95"/>
                <w:position w:val="1"/>
                <w:sz w:val="21"/>
              </w:rPr>
              <w:t>）</w:t>
            </w:r>
            <w:r>
              <w:rPr>
                <w:rFonts w:hint="default" w:ascii="Times New Roman" w:hAnsi="Times New Roman" w:cs="Times New Roman"/>
                <w:spacing w:val="-4"/>
                <w:w w:val="95"/>
                <w:position w:val="1"/>
                <w:sz w:val="21"/>
              </w:rPr>
              <w:t>位守护。</w:t>
            </w:r>
            <w:r>
              <w:rPr>
                <w:rFonts w:hint="default" w:ascii="Times New Roman" w:hAnsi="Times New Roman" w:eastAsia="宋体" w:cs="Times New Roman"/>
                <w:w w:val="95"/>
                <w:sz w:val="21"/>
              </w:rPr>
              <w:t>③</w:t>
            </w:r>
            <w:r>
              <w:rPr>
                <w:rFonts w:hint="default" w:ascii="Times New Roman" w:hAnsi="Times New Roman" w:cs="Times New Roman"/>
                <w:w w:val="95"/>
                <w:position w:val="1"/>
                <w:sz w:val="21"/>
              </w:rPr>
              <w:t>及时</w:t>
            </w:r>
            <w:r>
              <w:rPr>
                <w:rFonts w:hint="default" w:ascii="Times New Roman" w:hAnsi="Times New Roman" w:cs="Times New Roman"/>
                <w:w w:val="95"/>
                <w:sz w:val="21"/>
              </w:rPr>
              <w:t>制止劝阻违法储存、销售、燃放烟花爆竹行为。</w:t>
            </w:r>
          </w:p>
        </w:tc>
        <w:tc>
          <w:tcPr>
            <w:tcW w:w="2436" w:type="dxa"/>
            <w:tcBorders>
              <w:top w:val="single" w:color="000000" w:sz="2" w:space="0"/>
              <w:left w:val="single" w:color="000000" w:sz="2" w:space="0"/>
              <w:bottom w:val="single" w:color="000000" w:sz="6" w:space="0"/>
              <w:right w:val="single" w:color="000000" w:sz="2" w:space="0"/>
            </w:tcBorders>
            <w:vAlign w:val="top"/>
          </w:tcPr>
          <w:p>
            <w:pPr>
              <w:pStyle w:val="11"/>
              <w:spacing w:before="10"/>
              <w:rPr>
                <w:rFonts w:hint="default" w:ascii="Times New Roman" w:hAnsi="Times New Roman" w:cs="Times New Roman"/>
                <w:sz w:val="35"/>
              </w:rPr>
            </w:pPr>
          </w:p>
          <w:p>
            <w:pPr>
              <w:pStyle w:val="11"/>
              <w:spacing w:line="218" w:lineRule="auto"/>
              <w:ind w:left="105" w:leftChars="0" w:right="105" w:rightChars="0"/>
              <w:jc w:val="both"/>
              <w:rPr>
                <w:rFonts w:hint="default" w:ascii="Times New Roman" w:hAnsi="Times New Roman" w:eastAsia="方正仿宋_GBK" w:cs="Times New Roman"/>
                <w:sz w:val="21"/>
                <w:szCs w:val="22"/>
                <w:lang w:val="en-US" w:eastAsia="en-US" w:bidi="ar-SA"/>
              </w:rPr>
            </w:pPr>
            <w:r>
              <w:rPr>
                <w:rFonts w:hint="default" w:ascii="Times New Roman" w:hAnsi="Times New Roman" w:cs="Times New Roman"/>
                <w:sz w:val="21"/>
              </w:rPr>
              <w:t>《重庆市燃放烟花爆竹管理条例》第四条第四</w:t>
            </w:r>
            <w:r>
              <w:rPr>
                <w:rFonts w:hint="default" w:ascii="Times New Roman" w:hAnsi="Times New Roman" w:cs="Times New Roman"/>
                <w:w w:val="95"/>
                <w:sz w:val="21"/>
              </w:rPr>
              <w:t>款、第七条第三款、第十二条</w:t>
            </w:r>
          </w:p>
        </w:tc>
        <w:tc>
          <w:tcPr>
            <w:tcW w:w="1177" w:type="dxa"/>
            <w:tcBorders>
              <w:top w:val="single" w:color="000000" w:sz="2" w:space="0"/>
              <w:left w:val="single" w:color="000000" w:sz="2" w:space="0"/>
              <w:bottom w:val="single" w:color="000000" w:sz="6"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39" w:line="218" w:lineRule="auto"/>
              <w:ind w:left="480" w:leftChars="0" w:right="24" w:rightChars="0" w:hanging="315" w:firstLineChars="0"/>
              <w:rPr>
                <w:rFonts w:hint="default" w:ascii="Times New Roman" w:hAnsi="Times New Roman" w:eastAsia="方正仿宋_GBK" w:cs="Times New Roman"/>
                <w:sz w:val="21"/>
                <w:szCs w:val="22"/>
                <w:lang w:val="en-US" w:eastAsia="en-US" w:bidi="ar-SA"/>
              </w:rPr>
            </w:pPr>
            <w:r>
              <w:rPr>
                <w:rFonts w:hint="eastAsia" w:ascii="Times New Roman" w:hAnsi="Times New Roman" w:cs="Times New Roman"/>
                <w:w w:val="95"/>
                <w:sz w:val="21"/>
                <w:lang w:val="en-US" w:eastAsia="zh-CN"/>
              </w:rPr>
              <w:t>派出所、应急办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2" w:hRule="atLeast"/>
        </w:trPr>
        <w:tc>
          <w:tcPr>
            <w:tcW w:w="708" w:type="dxa"/>
            <w:tcBorders>
              <w:top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1307" w:type="dxa"/>
            <w:tcBorders>
              <w:top w:val="single" w:color="000000" w:sz="6" w:space="0"/>
              <w:left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3371" w:type="dxa"/>
            <w:tcBorders>
              <w:top w:val="single" w:color="000000" w:sz="6" w:space="0"/>
              <w:left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6250" w:type="dxa"/>
            <w:tcBorders>
              <w:top w:val="single" w:color="000000" w:sz="6" w:space="0"/>
              <w:left w:val="single" w:color="000000" w:sz="6" w:space="0"/>
              <w:bottom w:val="nil"/>
              <w:right w:val="single" w:color="000000" w:sz="6" w:space="0"/>
            </w:tcBorders>
            <w:vAlign w:val="top"/>
          </w:tcPr>
          <w:p>
            <w:pPr>
              <w:pStyle w:val="11"/>
              <w:spacing w:line="315"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2"/>
                <w:sz w:val="21"/>
              </w:rPr>
              <w:t>村民委员会应每日开展巡查工作，做好巡查日志。</w:t>
            </w:r>
          </w:p>
        </w:tc>
        <w:tc>
          <w:tcPr>
            <w:tcW w:w="2436" w:type="dxa"/>
            <w:tcBorders>
              <w:top w:val="single" w:color="000000" w:sz="6" w:space="0"/>
              <w:left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1177" w:type="dxa"/>
            <w:vMerge w:val="restart"/>
            <w:tcBorders>
              <w:top w:val="single" w:color="000000" w:sz="6" w:space="0"/>
              <w:left w:val="single" w:color="000000" w:sz="6" w:space="0"/>
              <w:bottom w:val="single" w:color="000000" w:sz="6"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line="281" w:lineRule="exact"/>
              <w:ind w:left="374"/>
              <w:rPr>
                <w:rFonts w:hint="eastAsia"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建管办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position w:val="1"/>
                <w:sz w:val="21"/>
              </w:rPr>
              <w:t>发现在建违法建筑应当及时劝阻，并在当日内同时报告有关查处</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single" w:color="000000" w:sz="6" w:space="0"/>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5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．发现、劝阻、举报本</w:t>
            </w:r>
            <w:r>
              <w:rPr>
                <w:rFonts w:hint="default" w:ascii="Times New Roman" w:hAnsi="Times New Roman" w:cs="Times New Roman"/>
                <w:w w:val="95"/>
                <w:sz w:val="21"/>
                <w:lang w:eastAsia="zh-CN"/>
              </w:rPr>
              <w:t>区</w:t>
            </w:r>
            <w:r>
              <w:rPr>
                <w:rFonts w:hint="default" w:ascii="Times New Roman" w:hAnsi="Times New Roman" w:cs="Times New Roman"/>
                <w:w w:val="95"/>
                <w:sz w:val="21"/>
              </w:rPr>
              <w:t>域内修建</w:t>
            </w:r>
          </w:p>
        </w:tc>
        <w:tc>
          <w:tcPr>
            <w:tcW w:w="6250" w:type="dxa"/>
            <w:tcBorders>
              <w:top w:val="nil"/>
              <w:left w:val="single" w:color="000000" w:sz="2" w:space="0"/>
              <w:bottom w:val="nil"/>
              <w:right w:val="single" w:color="000000" w:sz="2" w:space="0"/>
            </w:tcBorders>
            <w:vAlign w:val="top"/>
          </w:tcPr>
          <w:p>
            <w:pPr>
              <w:pStyle w:val="11"/>
              <w:spacing w:line="244" w:lineRule="exact"/>
              <w:ind w:left="106"/>
              <w:rPr>
                <w:rFonts w:hint="default" w:ascii="Times New Roman" w:hAnsi="Times New Roman" w:cs="Times New Roman"/>
                <w:sz w:val="21"/>
              </w:rPr>
            </w:pPr>
            <w:r>
              <w:rPr>
                <w:rFonts w:hint="default" w:ascii="Times New Roman" w:hAnsi="Times New Roman" w:cs="Times New Roman"/>
                <w:w w:val="95"/>
                <w:sz w:val="21"/>
              </w:rPr>
              <w:t>部门和</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0" w:hRule="atLeast"/>
        </w:trPr>
        <w:tc>
          <w:tcPr>
            <w:tcW w:w="708" w:type="dxa"/>
            <w:tcBorders>
              <w:top w:val="nil"/>
              <w:bottom w:val="nil"/>
              <w:right w:val="single" w:color="000000" w:sz="2" w:space="0"/>
            </w:tcBorders>
            <w:vAlign w:val="top"/>
          </w:tcPr>
          <w:p>
            <w:pPr>
              <w:pStyle w:val="11"/>
              <w:spacing w:before="2"/>
              <w:rPr>
                <w:rFonts w:hint="default" w:ascii="Times New Roman" w:hAnsi="Times New Roman" w:cs="Times New Roman"/>
                <w:sz w:val="25"/>
              </w:rPr>
            </w:pPr>
          </w:p>
          <w:p>
            <w:pPr>
              <w:pStyle w:val="11"/>
              <w:ind w:right="4"/>
              <w:jc w:val="center"/>
              <w:rPr>
                <w:rFonts w:hint="default" w:ascii="Times New Roman" w:hAnsi="Times New Roman" w:eastAsia="方正仿宋_GBK" w:cs="Times New Roman"/>
                <w:sz w:val="21"/>
                <w:lang w:val="en-US" w:eastAsia="zh-CN"/>
              </w:rPr>
            </w:pPr>
            <w:r>
              <w:rPr>
                <w:rFonts w:hint="eastAsia" w:ascii="Times New Roman" w:hAnsi="Times New Roman" w:cs="Times New Roman"/>
                <w:w w:val="99"/>
                <w:sz w:val="21"/>
                <w:lang w:val="en-US" w:eastAsia="zh-CN"/>
              </w:rPr>
              <w:t>11</w:t>
            </w:r>
          </w:p>
        </w:tc>
        <w:tc>
          <w:tcPr>
            <w:tcW w:w="1307" w:type="dxa"/>
            <w:tcBorders>
              <w:top w:val="nil"/>
              <w:left w:val="single" w:color="000000" w:sz="2" w:space="0"/>
              <w:bottom w:val="nil"/>
              <w:right w:val="single" w:color="000000" w:sz="2" w:space="0"/>
            </w:tcBorders>
            <w:vAlign w:val="top"/>
          </w:tcPr>
          <w:p>
            <w:pPr>
              <w:pStyle w:val="11"/>
              <w:spacing w:before="114" w:line="218" w:lineRule="auto"/>
              <w:ind w:left="334" w:right="107" w:hanging="209"/>
              <w:rPr>
                <w:rFonts w:hint="default" w:ascii="Times New Roman" w:hAnsi="Times New Roman" w:cs="Times New Roman"/>
                <w:sz w:val="21"/>
              </w:rPr>
            </w:pPr>
            <w:r>
              <w:rPr>
                <w:rFonts w:hint="default" w:ascii="Times New Roman" w:hAnsi="Times New Roman" w:cs="Times New Roman"/>
                <w:sz w:val="21"/>
              </w:rPr>
              <w:t>协助查处违</w:t>
            </w:r>
            <w:r>
              <w:rPr>
                <w:rFonts w:hint="default" w:ascii="Times New Roman" w:hAnsi="Times New Roman" w:cs="Times New Roman"/>
                <w:w w:val="95"/>
                <w:sz w:val="21"/>
              </w:rPr>
              <w:t>法建筑</w:t>
            </w:r>
          </w:p>
        </w:tc>
        <w:tc>
          <w:tcPr>
            <w:tcW w:w="3371" w:type="dxa"/>
            <w:tcBorders>
              <w:top w:val="nil"/>
              <w:left w:val="single" w:color="000000" w:sz="2" w:space="0"/>
              <w:bottom w:val="nil"/>
              <w:right w:val="single" w:color="000000" w:sz="2" w:space="0"/>
            </w:tcBorders>
            <w:vAlign w:val="top"/>
          </w:tcPr>
          <w:p>
            <w:pPr>
              <w:pStyle w:val="11"/>
              <w:spacing w:line="242" w:lineRule="exact"/>
              <w:ind w:left="105"/>
              <w:rPr>
                <w:rFonts w:hint="default" w:ascii="Times New Roman" w:hAnsi="Times New Roman" w:cs="Times New Roman"/>
                <w:sz w:val="21"/>
              </w:rPr>
            </w:pPr>
            <w:r>
              <w:rPr>
                <w:rFonts w:hint="default" w:ascii="Times New Roman" w:hAnsi="Times New Roman" w:cs="Times New Roman"/>
                <w:w w:val="95"/>
                <w:sz w:val="21"/>
              </w:rPr>
              <w:t>违法建筑的行为，并配合查处违法</w:t>
            </w:r>
          </w:p>
          <w:p>
            <w:pPr>
              <w:pStyle w:val="11"/>
              <w:spacing w:line="280" w:lineRule="exact"/>
              <w:ind w:left="105"/>
              <w:rPr>
                <w:rFonts w:hint="default" w:ascii="Times New Roman" w:hAnsi="Times New Roman" w:cs="Times New Roman"/>
                <w:sz w:val="21"/>
              </w:rPr>
            </w:pPr>
            <w:r>
              <w:rPr>
                <w:rFonts w:hint="default" w:ascii="Times New Roman" w:hAnsi="Times New Roman" w:cs="Times New Roman"/>
                <w:w w:val="95"/>
                <w:sz w:val="21"/>
              </w:rPr>
              <w:t>建筑相关工作。</w:t>
            </w:r>
          </w:p>
          <w:p>
            <w:pPr>
              <w:pStyle w:val="11"/>
              <w:spacing w:line="283" w:lineRule="exact"/>
              <w:ind w:left="105"/>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．协助查处部门送达有关法律文</w:t>
            </w:r>
          </w:p>
        </w:tc>
        <w:tc>
          <w:tcPr>
            <w:tcW w:w="6250" w:type="dxa"/>
            <w:tcBorders>
              <w:top w:val="nil"/>
              <w:left w:val="single" w:color="000000" w:sz="2" w:space="0"/>
              <w:bottom w:val="nil"/>
              <w:right w:val="single" w:color="000000" w:sz="2" w:space="0"/>
            </w:tcBorders>
            <w:vAlign w:val="top"/>
          </w:tcPr>
          <w:p>
            <w:pPr>
              <w:pStyle w:val="11"/>
              <w:spacing w:line="226"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position w:val="2"/>
                <w:sz w:val="21"/>
              </w:rPr>
              <w:t>协助查处部门对违法建筑进行认定、现场勘验等。</w:t>
            </w:r>
          </w:p>
          <w:p>
            <w:pPr>
              <w:pStyle w:val="11"/>
              <w:spacing w:line="28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position w:val="1"/>
                <w:sz w:val="21"/>
              </w:rPr>
              <w:t>协助查处部门送达有关法律文书等。</w:t>
            </w:r>
          </w:p>
          <w:p>
            <w:pPr>
              <w:pStyle w:val="11"/>
              <w:spacing w:line="29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position w:val="1"/>
                <w:sz w:val="21"/>
              </w:rPr>
              <w:t>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镇人民政府、街道办事处、相关部门对违法建筑开展监管、</w:t>
            </w:r>
          </w:p>
        </w:tc>
        <w:tc>
          <w:tcPr>
            <w:tcW w:w="2436" w:type="dxa"/>
            <w:tcBorders>
              <w:top w:val="nil"/>
              <w:left w:val="single" w:color="000000" w:sz="2" w:space="0"/>
              <w:bottom w:val="nil"/>
              <w:right w:val="single" w:color="000000" w:sz="2" w:space="0"/>
            </w:tcBorders>
            <w:vAlign w:val="top"/>
          </w:tcPr>
          <w:p>
            <w:pPr>
              <w:pStyle w:val="11"/>
              <w:spacing w:line="242" w:lineRule="exact"/>
              <w:ind w:left="105"/>
              <w:rPr>
                <w:rFonts w:hint="default" w:ascii="Times New Roman" w:hAnsi="Times New Roman" w:cs="Times New Roman"/>
                <w:sz w:val="21"/>
              </w:rPr>
            </w:pPr>
            <w:r>
              <w:rPr>
                <w:rFonts w:hint="default" w:ascii="Times New Roman" w:hAnsi="Times New Roman" w:cs="Times New Roman"/>
                <w:w w:val="95"/>
                <w:sz w:val="21"/>
              </w:rPr>
              <w:t>《重庆市查处违法建筑</w:t>
            </w:r>
          </w:p>
          <w:p>
            <w:pPr>
              <w:pStyle w:val="11"/>
              <w:spacing w:before="21" w:line="278" w:lineRule="exact"/>
              <w:ind w:left="105" w:right="46"/>
              <w:rPr>
                <w:rFonts w:hint="default" w:ascii="Times New Roman" w:hAnsi="Times New Roman" w:cs="Times New Roman"/>
                <w:sz w:val="21"/>
              </w:rPr>
            </w:pPr>
            <w:r>
              <w:rPr>
                <w:rFonts w:hint="default" w:ascii="Times New Roman" w:hAnsi="Times New Roman" w:cs="Times New Roman"/>
                <w:sz w:val="21"/>
              </w:rPr>
              <w:t>若干规定》第八条第二</w:t>
            </w:r>
            <w:r>
              <w:rPr>
                <w:rFonts w:hint="default" w:ascii="Times New Roman" w:hAnsi="Times New Roman" w:cs="Times New Roman"/>
                <w:w w:val="95"/>
                <w:sz w:val="21"/>
              </w:rPr>
              <w:t>款、第十六条</w:t>
            </w: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55" w:lineRule="exact"/>
              <w:ind w:left="105"/>
              <w:rPr>
                <w:rFonts w:hint="default" w:ascii="Times New Roman" w:hAnsi="Times New Roman" w:cs="Times New Roman"/>
                <w:sz w:val="21"/>
              </w:rPr>
            </w:pPr>
            <w:r>
              <w:rPr>
                <w:rFonts w:hint="default" w:ascii="Times New Roman" w:hAnsi="Times New Roman" w:cs="Times New Roman"/>
                <w:w w:val="95"/>
                <w:sz w:val="21"/>
              </w:rPr>
              <w:t>书。</w:t>
            </w:r>
          </w:p>
        </w:tc>
        <w:tc>
          <w:tcPr>
            <w:tcW w:w="6250" w:type="dxa"/>
            <w:tcBorders>
              <w:top w:val="nil"/>
              <w:left w:val="single" w:color="000000" w:sz="2" w:space="0"/>
              <w:bottom w:val="nil"/>
              <w:right w:val="single" w:color="000000" w:sz="2" w:space="0"/>
            </w:tcBorders>
            <w:vAlign w:val="top"/>
          </w:tcPr>
          <w:p>
            <w:pPr>
              <w:pStyle w:val="11"/>
              <w:spacing w:line="232" w:lineRule="exact"/>
              <w:ind w:left="106"/>
              <w:rPr>
                <w:rFonts w:hint="default" w:ascii="Times New Roman" w:hAnsi="Times New Roman" w:cs="Times New Roman"/>
                <w:sz w:val="21"/>
              </w:rPr>
            </w:pPr>
            <w:r>
              <w:rPr>
                <w:rFonts w:hint="default" w:ascii="Times New Roman" w:hAnsi="Times New Roman" w:cs="Times New Roman"/>
                <w:w w:val="95"/>
                <w:sz w:val="21"/>
              </w:rPr>
              <w:t>制止、拆除等工作。</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4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6.</w:t>
            </w:r>
            <w:r>
              <w:rPr>
                <w:rFonts w:hint="default" w:ascii="Times New Roman" w:hAnsi="Times New Roman" w:cs="Times New Roman"/>
                <w:w w:val="95"/>
                <w:sz w:val="21"/>
              </w:rPr>
              <w:t>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镇人民政府、街道办事处、相关部门开展违法建筑整治宣传</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708" w:type="dxa"/>
            <w:tcBorders>
              <w:top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right w:val="single" w:color="000000" w:sz="2" w:space="0"/>
            </w:tcBorders>
            <w:vAlign w:val="top"/>
          </w:tcPr>
          <w:p>
            <w:pPr>
              <w:pStyle w:val="11"/>
              <w:rPr>
                <w:rFonts w:hint="default" w:ascii="Times New Roman" w:hAnsi="Times New Roman" w:cs="Times New Roman"/>
                <w:sz w:val="20"/>
              </w:rPr>
            </w:pPr>
          </w:p>
        </w:tc>
        <w:tc>
          <w:tcPr>
            <w:tcW w:w="6250" w:type="dxa"/>
            <w:tcBorders>
              <w:top w:val="nil"/>
              <w:left w:val="single" w:color="000000" w:sz="2" w:space="0"/>
              <w:right w:val="single" w:color="000000" w:sz="2" w:space="0"/>
            </w:tcBorders>
            <w:vAlign w:val="top"/>
          </w:tcPr>
          <w:p>
            <w:pPr>
              <w:pStyle w:val="11"/>
              <w:spacing w:line="243" w:lineRule="exact"/>
              <w:ind w:left="106"/>
              <w:rPr>
                <w:rFonts w:hint="default" w:ascii="Times New Roman" w:hAnsi="Times New Roman" w:cs="Times New Roman"/>
                <w:sz w:val="21"/>
              </w:rPr>
            </w:pPr>
            <w:r>
              <w:rPr>
                <w:rFonts w:hint="default" w:ascii="Times New Roman" w:hAnsi="Times New Roman" w:cs="Times New Roman"/>
                <w:w w:val="95"/>
                <w:sz w:val="21"/>
              </w:rPr>
              <w:t>教育工作。</w:t>
            </w: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131" w:right="132"/>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631"/>
              </w:tabs>
              <w:spacing w:before="51"/>
              <w:ind w:right="1"/>
              <w:jc w:val="center"/>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0" w:hRule="atLeast"/>
        </w:trPr>
        <w:tc>
          <w:tcPr>
            <w:tcW w:w="708" w:type="dxa"/>
            <w:tcBorders>
              <w:top w:val="single" w:color="auto" w:sz="4" w:space="0"/>
              <w:left w:val="single" w:color="auto" w:sz="4" w:space="0"/>
              <w:bottom w:val="single" w:color="auto" w:sz="4" w:space="0"/>
              <w:right w:val="single" w:color="auto" w:sz="4"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86"/>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12</w:t>
            </w:r>
          </w:p>
        </w:tc>
        <w:tc>
          <w:tcPr>
            <w:tcW w:w="1307"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ascii="Times New Roman" w:hAnsi="Times New Roman"/>
                <w:szCs w:val="21"/>
              </w:rPr>
              <w:t>依法调解各类纠纷</w:t>
            </w:r>
            <w:r>
              <w:rPr>
                <w:rFonts w:hint="eastAsia" w:ascii="Times New Roman" w:hAnsi="Times New Roman"/>
                <w:szCs w:val="21"/>
              </w:rPr>
              <w:t>，维护和谐稳定</w:t>
            </w:r>
          </w:p>
        </w:tc>
        <w:tc>
          <w:tcPr>
            <w:tcW w:w="3371"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1．排查各类矛盾纠纷和不稳定因素，协助有关部门妥善处理。</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2．组织开展治安联防，督促落实防范措施。</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3.协助查处传销违法行为。</w:t>
            </w:r>
          </w:p>
        </w:tc>
        <w:tc>
          <w:tcPr>
            <w:tcW w:w="6250"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firstLine="199" w:firstLineChars="100"/>
              <w:rPr>
                <w:rFonts w:hint="default" w:ascii="Times New Roman" w:hAnsi="Times New Roman" w:cs="Times New Roman"/>
                <w:w w:val="95"/>
                <w:position w:val="1"/>
                <w:sz w:val="21"/>
              </w:rPr>
            </w:pPr>
            <w:r>
              <w:rPr>
                <w:rFonts w:hint="default" w:ascii="Times New Roman" w:hAnsi="Times New Roman" w:cs="Times New Roman"/>
                <w:w w:val="95"/>
                <w:position w:val="1"/>
                <w:sz w:val="21"/>
              </w:rPr>
              <w:t>1.开展对村民的法治教育、道德教育和家庭教育，提高村民遵纪守法意识和崇德向善精神。</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2.定期排查各类矛盾纠纷和不稳定因素，并采取积极措施给予处理，及时上报并协助有关部门妥善处理。</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3.组织辖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单位、村民开展治安联勤联巡联防和群防群治工作，并督促落实人防、物防、技防、心防。</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4.加强人民调解、安置帮教和社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矫正工作，防止重新犯罪和民转刑案件。</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5.协助政法机关和有关部门加强危爆物品、寄递物流、流动人口以及其他治安问题的管理，防止影响辖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治安安全的重大案（事）件发生。</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6.组织单位、村民积极参与社会治理和平安乡村、平安社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等平安细胞创建活动。</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7.协助有关部门做好严重精神障碍患者、吸毒人员等特殊人群的服务管理工作。</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8.协助</w:t>
            </w:r>
            <w:r>
              <w:rPr>
                <w:rFonts w:hint="default" w:ascii="Times New Roman" w:hAnsi="Times New Roman" w:cs="Times New Roman"/>
                <w:w w:val="95"/>
                <w:position w:val="1"/>
                <w:sz w:val="21"/>
                <w:lang w:eastAsia="zh-CN"/>
              </w:rPr>
              <w:t>县</w:t>
            </w:r>
            <w:r>
              <w:rPr>
                <w:rFonts w:hint="default" w:ascii="Times New Roman" w:hAnsi="Times New Roman" w:cs="Times New Roman"/>
                <w:w w:val="95"/>
                <w:position w:val="1"/>
                <w:sz w:val="21"/>
              </w:rPr>
              <w:t>打击传销工作领导小组办公室开展“打造无传销村”宣传活动；协助做好本辖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涉传人员帮扶教育监督工作。</w:t>
            </w:r>
          </w:p>
        </w:tc>
        <w:tc>
          <w:tcPr>
            <w:tcW w:w="2436"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left="106"/>
              <w:rPr>
                <w:rFonts w:hint="default" w:ascii="Times New Roman" w:hAnsi="Times New Roman" w:cs="Times New Roman"/>
                <w:w w:val="95"/>
                <w:position w:val="1"/>
                <w:sz w:val="21"/>
              </w:rPr>
            </w:pPr>
            <w:r>
              <w:rPr>
                <w:rFonts w:ascii="Times New Roman" w:hAnsi="Times New Roman"/>
                <w:szCs w:val="21"/>
              </w:rPr>
              <w:t>《中华人民共和国宪法》第一百一十一条第二款《中国共产党农村基层组织工作条例》第二十条第一款</w:t>
            </w:r>
          </w:p>
          <w:p>
            <w:pPr>
              <w:pStyle w:val="11"/>
              <w:spacing w:line="245" w:lineRule="exact"/>
              <w:ind w:left="106"/>
              <w:rPr>
                <w:rFonts w:ascii="Times New Roman" w:hAnsi="Times New Roman"/>
              </w:rPr>
            </w:pPr>
            <w:r>
              <w:rPr>
                <w:rFonts w:ascii="Times New Roman" w:hAnsi="Times New Roman"/>
              </w:rPr>
              <w:t>《中华人民共和国村民委员会组织法》</w:t>
            </w:r>
          </w:p>
          <w:p>
            <w:pPr>
              <w:pStyle w:val="11"/>
              <w:spacing w:line="245" w:lineRule="exact"/>
              <w:ind w:left="106"/>
              <w:rPr>
                <w:rFonts w:ascii="Times New Roman" w:hAnsi="Times New Roman"/>
              </w:rPr>
            </w:pPr>
          </w:p>
          <w:p>
            <w:pPr>
              <w:pStyle w:val="11"/>
              <w:spacing w:line="245" w:lineRule="exact"/>
              <w:ind w:left="106"/>
              <w:rPr>
                <w:rFonts w:hint="default" w:ascii="Times New Roman" w:hAnsi="Times New Roman" w:cs="Times New Roman"/>
                <w:w w:val="95"/>
                <w:position w:val="1"/>
                <w:sz w:val="21"/>
              </w:rPr>
            </w:pPr>
            <w:r>
              <w:rPr>
                <w:rFonts w:ascii="Times New Roman" w:hAnsi="Times New Roman"/>
              </w:rPr>
              <w:t>第二条第二款</w:t>
            </w:r>
            <w:r>
              <w:rPr>
                <w:rFonts w:hint="default" w:ascii="Times New Roman" w:hAnsi="Times New Roman" w:cs="Times New Roman"/>
                <w:w w:val="95"/>
                <w:position w:val="1"/>
                <w:sz w:val="21"/>
              </w:rPr>
              <w:t>《禁止传销条例》第十二条</w:t>
            </w:r>
          </w:p>
          <w:p>
            <w:pPr>
              <w:pStyle w:val="11"/>
              <w:spacing w:line="245" w:lineRule="exact"/>
              <w:ind w:left="106"/>
              <w:rPr>
                <w:rFonts w:ascii="Times New Roman" w:hAnsi="Times New Roman"/>
              </w:rPr>
            </w:pPr>
            <w:r>
              <w:rPr>
                <w:rFonts w:ascii="Times New Roman" w:hAnsi="Times New Roman"/>
              </w:rPr>
              <w:t>《中华人民共和国突发事件应对法》第二十一条</w:t>
            </w:r>
          </w:p>
          <w:p>
            <w:pPr>
              <w:pStyle w:val="11"/>
              <w:spacing w:line="245" w:lineRule="exact"/>
              <w:ind w:left="106"/>
              <w:rPr>
                <w:rFonts w:hint="default" w:ascii="Times New Roman" w:hAnsi="Times New Roman"/>
              </w:rPr>
            </w:pPr>
            <w:r>
              <w:rPr>
                <w:rFonts w:ascii="Times New Roman" w:hAnsi="Times New Roman"/>
                <w:szCs w:val="21"/>
              </w:rPr>
              <w:t>《中华人民共和国人民调解法》第八条</w:t>
            </w:r>
          </w:p>
        </w:tc>
        <w:tc>
          <w:tcPr>
            <w:tcW w:w="1177" w:type="dxa"/>
            <w:tcBorders>
              <w:top w:val="nil"/>
              <w:left w:val="single" w:color="auto" w:sz="4"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eastAsia="方正仿宋_GBK" w:cs="Times New Roman"/>
                <w:w w:val="95"/>
                <w:position w:val="1"/>
                <w:sz w:val="21"/>
                <w:lang w:val="en-US" w:eastAsia="zh-CN"/>
              </w:rPr>
            </w:pPr>
            <w:r>
              <w:rPr>
                <w:rFonts w:hint="eastAsia" w:ascii="Times New Roman" w:hAnsi="Times New Roman" w:cs="Times New Roman"/>
                <w:w w:val="95"/>
                <w:position w:val="1"/>
                <w:sz w:val="21"/>
                <w:lang w:val="en-US" w:eastAsia="zh-CN"/>
              </w:rPr>
              <w:t>派出所、平安办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0" w:hRule="atLeast"/>
        </w:trPr>
        <w:tc>
          <w:tcPr>
            <w:tcW w:w="708" w:type="dxa"/>
            <w:tcBorders>
              <w:top w:val="single" w:color="auto" w:sz="4" w:space="0"/>
              <w:bottom w:val="nil"/>
              <w:right w:val="single" w:color="000000" w:sz="2" w:space="0"/>
            </w:tcBorders>
            <w:vAlign w:val="top"/>
          </w:tcPr>
          <w:p>
            <w:pPr>
              <w:pStyle w:val="11"/>
              <w:rPr>
                <w:rFonts w:hint="default" w:ascii="Times New Roman" w:hAnsi="Times New Roman" w:cs="Times New Roman"/>
                <w:sz w:val="22"/>
              </w:rPr>
            </w:pPr>
          </w:p>
        </w:tc>
        <w:tc>
          <w:tcPr>
            <w:tcW w:w="1307"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6250"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镇人民政府、街道办事处开展入户调查、邻里访问等工作，了解流动人员家庭人员情况、户籍地居住地地址</w:t>
            </w:r>
            <w:r>
              <w:rPr>
                <w:rFonts w:hint="default" w:ascii="Times New Roman" w:hAnsi="Times New Roman" w:cs="Times New Roman"/>
                <w:w w:val="95"/>
                <w:position w:val="1"/>
                <w:sz w:val="21"/>
                <w:lang w:eastAsia="zh-CN"/>
              </w:rPr>
              <w:t>、</w:t>
            </w:r>
            <w:r>
              <w:rPr>
                <w:rFonts w:hint="default" w:ascii="Times New Roman" w:hAnsi="Times New Roman" w:cs="Times New Roman"/>
                <w:w w:val="95"/>
                <w:position w:val="1"/>
                <w:sz w:val="21"/>
              </w:rPr>
              <w:t>流动时间、流动原因、是否家庭流动等信息，并录入到信</w:t>
            </w:r>
          </w:p>
          <w:p>
            <w:pPr>
              <w:pStyle w:val="11"/>
              <w:spacing w:line="245" w:lineRule="exact"/>
              <w:ind w:left="106"/>
              <w:rPr>
                <w:rFonts w:hint="default" w:ascii="Times New Roman" w:hAnsi="Times New Roman" w:eastAsia="方正仿宋_GBK" w:cs="Times New Roman"/>
                <w:w w:val="95"/>
                <w:position w:val="1"/>
                <w:sz w:val="21"/>
                <w:lang w:eastAsia="zh-CN"/>
              </w:rPr>
            </w:pPr>
          </w:p>
        </w:tc>
        <w:tc>
          <w:tcPr>
            <w:tcW w:w="2436"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single" w:color="000000" w:sz="2" w:space="0"/>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1．协助做好流动人口婚育情况登记。</w:t>
            </w:r>
          </w:p>
        </w:tc>
        <w:tc>
          <w:tcPr>
            <w:tcW w:w="6250"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镇人民政府、街道办事处通过开展入户调查、邻里访问等工作，了解流动人员及家庭变动情况，包括出生死亡变动，离开返回情况，并将变动情况录入到信息系统。</w:t>
            </w:r>
          </w:p>
        </w:tc>
        <w:tc>
          <w:tcPr>
            <w:tcW w:w="2436"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《流动人口计划生育工</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eastAsia="方正仿宋_GBK" w:cs="Times New Roman"/>
                <w:w w:val="95"/>
                <w:position w:val="1"/>
                <w:sz w:val="21"/>
                <w:lang w:val="en-US" w:eastAsia="zh-CN"/>
              </w:rPr>
            </w:pPr>
            <w:r>
              <w:rPr>
                <w:rFonts w:hint="eastAsia" w:ascii="Times New Roman" w:hAnsi="Times New Roman" w:cs="Times New Roman"/>
                <w:w w:val="95"/>
                <w:position w:val="1"/>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0" w:hRule="atLeast"/>
        </w:trPr>
        <w:tc>
          <w:tcPr>
            <w:tcW w:w="708" w:type="dxa"/>
            <w:tcBorders>
              <w:top w:val="nil"/>
              <w:bottom w:val="single" w:color="000000" w:sz="6" w:space="0"/>
              <w:right w:val="single" w:color="000000" w:sz="2" w:space="0"/>
            </w:tcBorders>
            <w:vAlign w:val="top"/>
          </w:tcPr>
          <w:p>
            <w:pPr>
              <w:pStyle w:val="11"/>
              <w:spacing w:before="146"/>
              <w:ind w:left="126" w:right="127"/>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13</w:t>
            </w:r>
          </w:p>
        </w:tc>
        <w:tc>
          <w:tcPr>
            <w:tcW w:w="1307"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协助开展流动人口计划</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生育服务管理工作</w:t>
            </w:r>
          </w:p>
        </w:tc>
        <w:tc>
          <w:tcPr>
            <w:tcW w:w="3371"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2．了解本村或者本居住地</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流动人</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口计划生育情况及变动情况，及时报告相关信息。</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3．协助查验流动人口婚育证明。</w:t>
            </w:r>
          </w:p>
        </w:tc>
        <w:tc>
          <w:tcPr>
            <w:tcW w:w="6250"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镇人民政府、街道办事处对需要办理流动人口婚育证明的给予办理和查验。</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镇人民政府、街道办事处做好流动人口基本公共卫生服务宣传，宣传流动人口的权利义务、流动人口婚育证明办理流程等政策。</w:t>
            </w:r>
          </w:p>
        </w:tc>
        <w:tc>
          <w:tcPr>
            <w:tcW w:w="2436"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作条例》第八条第三款、</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第十四条第一款、第十八条</w:t>
            </w:r>
          </w:p>
        </w:tc>
        <w:tc>
          <w:tcPr>
            <w:tcW w:w="1177" w:type="dxa"/>
            <w:tcBorders>
              <w:top w:val="nil"/>
              <w:left w:val="single" w:color="000000" w:sz="2"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r>
    </w:tbl>
    <w:p>
      <w:pPr>
        <w:spacing w:after="0"/>
        <w:rPr>
          <w:rFonts w:hint="default" w:ascii="Times New Roman" w:hAnsi="Times New Roman" w:cs="Times New Roman"/>
          <w:sz w:val="22"/>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061"/>
        <w:gridCol w:w="2625"/>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131" w:right="132"/>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061"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625"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061" w:type="dxa"/>
            <w:tcBorders>
              <w:top w:val="single" w:color="000000" w:sz="2" w:space="0"/>
              <w:left w:val="single" w:color="000000" w:sz="2" w:space="0"/>
              <w:bottom w:val="nil"/>
              <w:right w:val="single" w:color="000000" w:sz="2" w:space="0"/>
            </w:tcBorders>
            <w:vAlign w:val="top"/>
          </w:tcPr>
          <w:p>
            <w:pPr>
              <w:pStyle w:val="11"/>
              <w:spacing w:line="289"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镇人民政府、街道办事处做好人口和计划生育政策宣传、计</w:t>
            </w:r>
          </w:p>
        </w:tc>
        <w:tc>
          <w:tcPr>
            <w:tcW w:w="2625"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1．协助开展经常性的人口和计划生</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划生育证件办理流程、优生优育及基本公共卫生服务宣传。</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育宣传教育及指导工作，倡导科学、</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镇人民政府、街道办事处开展入户调查、邻里访问、上级交</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协助开展人</w:t>
            </w: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文明、进步的婚育观念。</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换反馈信息等工作，了解掌握辖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居民人口和计划生育基本情况和</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《重庆市人口与计划生</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708" w:type="dxa"/>
            <w:tcBorders>
              <w:top w:val="nil"/>
              <w:bottom w:val="nil"/>
              <w:right w:val="single" w:color="000000" w:sz="2" w:space="0"/>
            </w:tcBorders>
            <w:vAlign w:val="top"/>
          </w:tcPr>
          <w:p>
            <w:pPr>
              <w:pStyle w:val="11"/>
              <w:spacing w:before="10"/>
              <w:rPr>
                <w:rFonts w:hint="default" w:ascii="Times New Roman" w:hAnsi="Times New Roman" w:cs="Times New Roman"/>
                <w:sz w:val="25"/>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14</w:t>
            </w: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口计生宣传</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教育、生育登记、统计等工作</w:t>
            </w: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2．按照规定填报人口和计划生育统</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计报表。</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3．办理辖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居民生育登记。</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变动情况，并录入信息系统完成计划生育统计上报。</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镇人民政府、街道办事处对辖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居民符合生育登记对象开展资料核查，证件办理。</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育条例》第十四条第一</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款、第十六条、第十八条第二款、第二十条、第二</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lang w:val="en-US"/>
              </w:rPr>
            </w:pPr>
            <w:r>
              <w:rPr>
                <w:rFonts w:hint="eastAsia" w:ascii="Times New Roman" w:hAnsi="Times New Roman" w:cs="Times New Roman"/>
                <w:w w:val="95"/>
                <w:position w:val="1"/>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4．核实申请再生育夫妻的生育情况</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镇人民政府、街道办事处开展计划生育奖励扶助特别扶助政</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十三条第一款</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eastAsia="方正仿宋_GBK" w:cs="Times New Roman"/>
                <w:w w:val="95"/>
                <w:position w:val="1"/>
                <w:sz w:val="21"/>
                <w:lang w:eastAsia="zh-CN"/>
              </w:rPr>
            </w:pPr>
            <w:r>
              <w:rPr>
                <w:rFonts w:hint="default" w:ascii="Times New Roman" w:hAnsi="Times New Roman" w:cs="Times New Roman"/>
                <w:w w:val="95"/>
                <w:position w:val="1"/>
                <w:sz w:val="21"/>
              </w:rPr>
              <w:t>并签注意见，报夫妻一方户籍地的</w:t>
            </w:r>
            <w:r>
              <w:rPr>
                <w:rFonts w:hint="default" w:ascii="Times New Roman" w:hAnsi="Times New Roman" w:cs="Times New Roman"/>
                <w:w w:val="95"/>
                <w:position w:val="1"/>
                <w:sz w:val="21"/>
                <w:lang w:eastAsia="zh-CN"/>
              </w:rPr>
              <w:t>乡</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策宣传、调查摸底、申报受理、组织评议、村级公示、协助年审、</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镇政府（街道办事处）。</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开展信息核查，联系帮扶计划生育特殊家庭，协助落实其他奖励优</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6061"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待政策。</w:t>
            </w:r>
          </w:p>
        </w:tc>
        <w:tc>
          <w:tcPr>
            <w:tcW w:w="2625"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0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8"/>
              <w:rPr>
                <w:rFonts w:hint="default" w:ascii="Times New Roman" w:hAnsi="Times New Roman" w:cs="Times New Roman"/>
                <w:sz w:val="20"/>
              </w:rPr>
            </w:pPr>
          </w:p>
          <w:p>
            <w:pPr>
              <w:pStyle w:val="11"/>
              <w:spacing w:before="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15</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协助病残儿医学鉴定工作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1．受理病残儿医学鉴定的书面申请和相关资料。</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2．做好病残儿医学鉴定初步审核工作，出具书面意见。</w:t>
            </w:r>
          </w:p>
        </w:tc>
        <w:tc>
          <w:tcPr>
            <w:tcW w:w="6061"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1.接受申请人关于病残儿医学鉴定的书面申请和相关资料。</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2.对申请病残儿医学鉴定者的情况进行初步审核，出具书面意见，加盖公章，在接到申请材料之日起 20 个工作日内报女方（或病残儿）户籍所在地的镇街计划生育管理部门。</w:t>
            </w:r>
          </w:p>
        </w:tc>
        <w:tc>
          <w:tcPr>
            <w:tcW w:w="2625"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《病残儿医学鉴定管理办法》第十一条、第十二条</w:t>
            </w:r>
          </w:p>
        </w:tc>
        <w:tc>
          <w:tcPr>
            <w:tcW w:w="1177" w:type="dxa"/>
            <w:tcBorders>
              <w:top w:val="single" w:color="000000" w:sz="2" w:space="0"/>
              <w:left w:val="single" w:color="000000" w:sz="2"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lang w:val="en-US"/>
              </w:rPr>
            </w:pPr>
            <w:r>
              <w:rPr>
                <w:rFonts w:hint="eastAsia" w:ascii="Times New Roman" w:hAnsi="Times New Roman" w:cs="Times New Roman"/>
                <w:w w:val="95"/>
                <w:position w:val="1"/>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1．协助开展社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心理健康指导、精神卫生知识宣传教育活动。</w:t>
            </w:r>
          </w:p>
        </w:tc>
        <w:tc>
          <w:tcPr>
            <w:tcW w:w="6061"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2625"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single" w:color="000000" w:sz="2" w:space="0"/>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80" w:hRule="atLeast"/>
        </w:trPr>
        <w:tc>
          <w:tcPr>
            <w:tcW w:w="708" w:type="dxa"/>
            <w:tcBorders>
              <w:top w:val="nil"/>
              <w:bottom w:val="single" w:color="000000" w:sz="6"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5"/>
              <w:rPr>
                <w:rFonts w:hint="default" w:ascii="Times New Roman" w:hAnsi="Times New Roman" w:cs="Times New Roman"/>
                <w:sz w:val="17"/>
              </w:rPr>
            </w:pPr>
          </w:p>
          <w:p>
            <w:pPr>
              <w:pStyle w:val="11"/>
              <w:spacing w:before="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16</w:t>
            </w:r>
          </w:p>
        </w:tc>
        <w:tc>
          <w:tcPr>
            <w:tcW w:w="1307"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协助开展精神卫生及心理健康服务等工作</w:t>
            </w:r>
          </w:p>
        </w:tc>
        <w:tc>
          <w:tcPr>
            <w:tcW w:w="3371"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2．为有危害他人安全危险的严重精</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神障碍患者办理住院手续。</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3．依精神障碍患者或者其监护人的请求，对监护人看护患者提供必要的帮助。</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4．为生活困难的精神障碍患者家庭提供帮助，并向有关部门反映患者及其家庭的情况和要求。</w:t>
            </w:r>
          </w:p>
        </w:tc>
        <w:tc>
          <w:tcPr>
            <w:tcW w:w="6061"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1.为社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心理健康指导提供技术支持。</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2.为严重精神障碍患者提供健康教育宣传。</w:t>
            </w:r>
          </w:p>
        </w:tc>
        <w:tc>
          <w:tcPr>
            <w:tcW w:w="2625"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《中华人民共和国精神卫生法》第十条第二款、第二十条第一款、第三十六条第二款、第四十九条、第五十六条</w:t>
            </w:r>
          </w:p>
        </w:tc>
        <w:tc>
          <w:tcPr>
            <w:tcW w:w="1177" w:type="dxa"/>
            <w:tcBorders>
              <w:top w:val="nil"/>
              <w:left w:val="single" w:color="000000" w:sz="2" w:space="0"/>
              <w:bottom w:val="single" w:color="000000" w:sz="6"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eastAsia="方正仿宋_GBK" w:cs="Times New Roman"/>
                <w:w w:val="95"/>
                <w:position w:val="1"/>
                <w:sz w:val="21"/>
                <w:lang w:val="en-US" w:eastAsia="zh-CN"/>
              </w:rPr>
            </w:pPr>
            <w:r>
              <w:rPr>
                <w:rFonts w:hint="eastAsia" w:ascii="Times New Roman" w:hAnsi="Times New Roman" w:cs="Times New Roman"/>
                <w:w w:val="95"/>
                <w:position w:val="1"/>
                <w:sz w:val="21"/>
                <w:lang w:val="en-US" w:eastAsia="zh-CN"/>
              </w:rPr>
              <w:t>卫生院</w:t>
            </w:r>
          </w:p>
        </w:tc>
      </w:tr>
    </w:tbl>
    <w:p>
      <w:pPr>
        <w:spacing w:after="0"/>
        <w:rPr>
          <w:rFonts w:hint="default" w:ascii="Times New Roman" w:hAnsi="Times New Roman" w:cs="Times New Roman"/>
          <w:sz w:val="20"/>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116" w:right="11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spacing w:line="278" w:lineRule="exact"/>
              <w:ind w:left="117" w:right="118"/>
              <w:jc w:val="center"/>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．协助做好疫情信息的收集和报</w:t>
            </w:r>
          </w:p>
        </w:tc>
        <w:tc>
          <w:tcPr>
            <w:tcW w:w="6250"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0" w:hRule="atLeast"/>
        </w:trPr>
        <w:tc>
          <w:tcPr>
            <w:tcW w:w="708" w:type="dxa"/>
            <w:tcBorders>
              <w:top w:val="nil"/>
              <w:bottom w:val="single" w:color="000000" w:sz="2" w:space="0"/>
              <w:right w:val="single" w:color="000000" w:sz="2" w:space="0"/>
            </w:tcBorders>
            <w:vAlign w:val="top"/>
          </w:tcPr>
          <w:p>
            <w:pPr>
              <w:pStyle w:val="11"/>
              <w:spacing w:before="4"/>
              <w:rPr>
                <w:rFonts w:hint="default" w:ascii="Times New Roman" w:hAnsi="Times New Roman" w:cs="Times New Roman"/>
                <w:sz w:val="23"/>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17</w:t>
            </w:r>
          </w:p>
        </w:tc>
        <w:tc>
          <w:tcPr>
            <w:tcW w:w="1307" w:type="dxa"/>
            <w:tcBorders>
              <w:top w:val="nil"/>
              <w:left w:val="single" w:color="000000" w:sz="2" w:space="0"/>
              <w:bottom w:val="single" w:color="000000" w:sz="2" w:space="0"/>
              <w:right w:val="single" w:color="000000" w:sz="2" w:space="0"/>
            </w:tcBorders>
            <w:vAlign w:val="top"/>
          </w:tcPr>
          <w:p>
            <w:pPr>
              <w:pStyle w:val="11"/>
              <w:spacing w:line="221" w:lineRule="exact"/>
              <w:ind w:left="125"/>
              <w:rPr>
                <w:rFonts w:hint="default" w:ascii="Times New Roman" w:hAnsi="Times New Roman" w:cs="Times New Roman"/>
                <w:sz w:val="21"/>
              </w:rPr>
            </w:pPr>
            <w:r>
              <w:rPr>
                <w:rFonts w:hint="default" w:ascii="Times New Roman" w:hAnsi="Times New Roman" w:cs="Times New Roman"/>
                <w:w w:val="95"/>
                <w:sz w:val="21"/>
              </w:rPr>
              <w:t>协助开展传</w:t>
            </w:r>
          </w:p>
          <w:p>
            <w:pPr>
              <w:pStyle w:val="11"/>
              <w:spacing w:before="16" w:line="216" w:lineRule="auto"/>
              <w:ind w:left="334" w:right="107" w:hanging="209"/>
              <w:rPr>
                <w:rFonts w:hint="default" w:ascii="Times New Roman" w:hAnsi="Times New Roman" w:cs="Times New Roman"/>
                <w:sz w:val="21"/>
              </w:rPr>
            </w:pPr>
            <w:r>
              <w:rPr>
                <w:rFonts w:hint="default" w:ascii="Times New Roman" w:hAnsi="Times New Roman" w:cs="Times New Roman"/>
                <w:sz w:val="21"/>
              </w:rPr>
              <w:t>染病应急处</w:t>
            </w:r>
            <w:r>
              <w:rPr>
                <w:rFonts w:hint="default" w:ascii="Times New Roman" w:hAnsi="Times New Roman" w:cs="Times New Roman"/>
                <w:w w:val="95"/>
                <w:sz w:val="21"/>
              </w:rPr>
              <w:t>理工作</w:t>
            </w:r>
          </w:p>
        </w:tc>
        <w:tc>
          <w:tcPr>
            <w:tcW w:w="3371" w:type="dxa"/>
            <w:tcBorders>
              <w:top w:val="nil"/>
              <w:left w:val="single" w:color="000000" w:sz="2" w:space="0"/>
              <w:bottom w:val="single" w:color="000000" w:sz="2" w:space="0"/>
              <w:right w:val="single" w:color="000000" w:sz="2" w:space="0"/>
            </w:tcBorders>
            <w:vAlign w:val="top"/>
          </w:tcPr>
          <w:p>
            <w:pPr>
              <w:pStyle w:val="11"/>
              <w:spacing w:line="201" w:lineRule="auto"/>
              <w:ind w:left="105" w:right="91"/>
              <w:rPr>
                <w:rFonts w:hint="default" w:ascii="Times New Roman" w:hAnsi="Times New Roman" w:cs="Times New Roman"/>
                <w:sz w:val="21"/>
              </w:rPr>
            </w:pPr>
            <w:r>
              <w:rPr>
                <w:rFonts w:hint="default" w:ascii="Times New Roman" w:hAnsi="Times New Roman" w:cs="Times New Roman"/>
                <w:sz w:val="21"/>
              </w:rPr>
              <w:t>告、人员的分散隔离、公共卫生措</w:t>
            </w:r>
            <w:r>
              <w:rPr>
                <w:rFonts w:hint="default" w:ascii="Times New Roman" w:hAnsi="Times New Roman" w:cs="Times New Roman"/>
                <w:w w:val="95"/>
                <w:sz w:val="21"/>
              </w:rPr>
              <w:t>施的落实等工作。</w:t>
            </w:r>
          </w:p>
          <w:p>
            <w:pPr>
              <w:pStyle w:val="11"/>
              <w:numPr>
                <w:ilvl w:val="0"/>
                <w:numId w:val="3"/>
              </w:numPr>
              <w:spacing w:before="12" w:line="201" w:lineRule="auto"/>
              <w:ind w:left="105"/>
              <w:rPr>
                <w:rFonts w:hint="default" w:ascii="Times New Roman" w:hAnsi="Times New Roman" w:cs="Times New Roman"/>
                <w:spacing w:val="-1"/>
                <w:w w:val="95"/>
                <w:sz w:val="21"/>
              </w:rPr>
            </w:pPr>
            <w:r>
              <w:rPr>
                <w:rFonts w:hint="default" w:ascii="Times New Roman" w:hAnsi="Times New Roman" w:cs="Times New Roman"/>
                <w:spacing w:val="-10"/>
                <w:w w:val="99"/>
                <w:sz w:val="21"/>
              </w:rPr>
              <w:t>向村民宣传传染病防治的相关知</w:t>
            </w:r>
            <w:r>
              <w:rPr>
                <w:rFonts w:hint="default" w:ascii="Times New Roman" w:hAnsi="Times New Roman" w:cs="Times New Roman"/>
                <w:spacing w:val="-1"/>
                <w:w w:val="95"/>
                <w:sz w:val="21"/>
              </w:rPr>
              <w:t>识。</w:t>
            </w:r>
          </w:p>
          <w:p>
            <w:pPr>
              <w:pStyle w:val="11"/>
              <w:numPr>
                <w:ilvl w:val="0"/>
                <w:numId w:val="3"/>
              </w:numPr>
              <w:spacing w:before="12" w:line="201" w:lineRule="auto"/>
              <w:ind w:left="105"/>
              <w:rPr>
                <w:rFonts w:hint="default" w:ascii="Times New Roman" w:hAnsi="Times New Roman" w:cs="Times New Roman"/>
                <w:spacing w:val="-1"/>
                <w:w w:val="95"/>
                <w:sz w:val="21"/>
              </w:rPr>
            </w:pPr>
            <w:r>
              <w:rPr>
                <w:rFonts w:ascii="Times New Roman" w:hAnsi="Times New Roman"/>
                <w:szCs w:val="21"/>
              </w:rPr>
              <w:t>组织村民参与传染病预防与控制活动</w:t>
            </w:r>
          </w:p>
          <w:p>
            <w:pPr>
              <w:pStyle w:val="11"/>
              <w:numPr>
                <w:ilvl w:val="0"/>
                <w:numId w:val="3"/>
              </w:numPr>
              <w:spacing w:before="12" w:line="201" w:lineRule="auto"/>
              <w:ind w:left="105"/>
              <w:rPr>
                <w:rFonts w:hint="default" w:ascii="Times New Roman" w:hAnsi="Times New Roman" w:cs="Times New Roman"/>
                <w:spacing w:val="-1"/>
                <w:w w:val="95"/>
                <w:sz w:val="21"/>
              </w:rPr>
            </w:pPr>
            <w:r>
              <w:rPr>
                <w:rFonts w:ascii="Times New Roman" w:hAnsi="Times New Roman"/>
                <w:szCs w:val="21"/>
              </w:rPr>
              <w:t>协助做好动物疫情信息的收集、报告和各项应急处理措施的落实工作</w:t>
            </w:r>
          </w:p>
          <w:p>
            <w:pPr>
              <w:pStyle w:val="11"/>
              <w:numPr>
                <w:ilvl w:val="0"/>
                <w:numId w:val="3"/>
              </w:numPr>
              <w:spacing w:before="12" w:line="201" w:lineRule="auto"/>
              <w:ind w:left="105"/>
              <w:rPr>
                <w:rFonts w:hint="default" w:ascii="Times New Roman" w:hAnsi="Times New Roman" w:cs="Times New Roman"/>
                <w:spacing w:val="-1"/>
                <w:w w:val="95"/>
                <w:sz w:val="21"/>
              </w:rPr>
            </w:pPr>
            <w:r>
              <w:rPr>
                <w:rFonts w:ascii="Times New Roman" w:hAnsi="Times New Roman"/>
              </w:rPr>
              <w:t>协助做好动物疫病预防与控制工作</w:t>
            </w:r>
          </w:p>
        </w:tc>
        <w:tc>
          <w:tcPr>
            <w:tcW w:w="6250" w:type="dxa"/>
            <w:tcBorders>
              <w:top w:val="nil"/>
              <w:left w:val="single" w:color="000000" w:sz="2" w:space="0"/>
              <w:bottom w:val="single" w:color="000000" w:sz="2" w:space="0"/>
              <w:right w:val="single" w:color="000000" w:sz="2" w:space="0"/>
            </w:tcBorders>
            <w:vAlign w:val="top"/>
          </w:tcPr>
          <w:p>
            <w:pPr>
              <w:pStyle w:val="11"/>
              <w:spacing w:line="214"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配合相关部门向村民宣传传染病防治的相关知识。</w:t>
            </w:r>
          </w:p>
          <w:p>
            <w:pPr>
              <w:pStyle w:val="11"/>
              <w:spacing w:before="32" w:line="194" w:lineRule="auto"/>
              <w:ind w:left="106" w:right="232"/>
              <w:rPr>
                <w:rFonts w:hint="default" w:ascii="Times New Roman" w:hAnsi="Times New Roman" w:cs="Times New Roman"/>
                <w:spacing w:val="-1"/>
                <w:w w:val="95"/>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position w:val="1"/>
                <w:sz w:val="21"/>
              </w:rPr>
              <w:t xml:space="preserve">协助做好疫情信息的收集和报告、人员的分散隔离、公共卫生措  </w:t>
            </w:r>
            <w:r>
              <w:rPr>
                <w:rFonts w:hint="default" w:ascii="Times New Roman" w:hAnsi="Times New Roman" w:cs="Times New Roman"/>
                <w:spacing w:val="-1"/>
                <w:w w:val="95"/>
                <w:sz w:val="21"/>
              </w:rPr>
              <w:t>施的落实工作。</w:t>
            </w:r>
          </w:p>
          <w:p>
            <w:pPr>
              <w:pStyle w:val="11"/>
              <w:spacing w:before="32" w:line="194" w:lineRule="auto"/>
              <w:ind w:left="106" w:right="232"/>
              <w:rPr>
                <w:rFonts w:ascii="Times New Roman" w:hAnsi="Times New Roman"/>
                <w:szCs w:val="21"/>
              </w:rPr>
            </w:pPr>
            <w:r>
              <w:rPr>
                <w:rFonts w:hint="eastAsia" w:ascii="Times New Roman" w:hAnsi="Times New Roman" w:cs="Times New Roman"/>
                <w:spacing w:val="-1"/>
                <w:w w:val="95"/>
                <w:sz w:val="21"/>
                <w:lang w:val="en-US" w:eastAsia="zh-CN"/>
              </w:rPr>
              <w:t>3.</w:t>
            </w:r>
            <w:r>
              <w:rPr>
                <w:rFonts w:ascii="Times New Roman" w:hAnsi="Times New Roman"/>
                <w:szCs w:val="21"/>
              </w:rPr>
              <w:t>组织村民参与农村的传染病预防与控制活动。</w:t>
            </w:r>
          </w:p>
          <w:p>
            <w:pPr>
              <w:pStyle w:val="11"/>
              <w:spacing w:before="32" w:line="194" w:lineRule="auto"/>
              <w:ind w:left="106" w:right="232"/>
              <w:rPr>
                <w:rFonts w:ascii="Times New Roman" w:hAnsi="Times New Roman"/>
                <w:szCs w:val="21"/>
              </w:rPr>
            </w:pPr>
            <w:r>
              <w:rPr>
                <w:rFonts w:hint="eastAsia" w:ascii="Times New Roman" w:hAnsi="Times New Roman"/>
                <w:szCs w:val="21"/>
                <w:lang w:val="en-US" w:eastAsia="zh-CN"/>
              </w:rPr>
              <w:t>4.</w:t>
            </w:r>
            <w:r>
              <w:rPr>
                <w:rFonts w:ascii="Times New Roman" w:hAnsi="Times New Roman"/>
                <w:szCs w:val="21"/>
              </w:rPr>
              <w:t>宣传动物疫病防治的相关知识，协助做好疫情信息的收集、报告和各项应急处理措施的落实工作。</w:t>
            </w:r>
          </w:p>
          <w:p>
            <w:pPr>
              <w:pStyle w:val="11"/>
              <w:spacing w:before="32" w:line="194" w:lineRule="auto"/>
              <w:ind w:left="106" w:right="232"/>
              <w:rPr>
                <w:rFonts w:hint="default" w:ascii="Times New Roman" w:hAnsi="Times New Roman"/>
                <w:szCs w:val="21"/>
                <w:lang w:val="en-US" w:eastAsia="zh-CN"/>
              </w:rPr>
            </w:pPr>
            <w:r>
              <w:rPr>
                <w:rFonts w:hint="eastAsia" w:ascii="Times New Roman" w:hAnsi="Times New Roman"/>
                <w:lang w:val="en-US" w:eastAsia="zh-CN"/>
              </w:rPr>
              <w:t>5.开</w:t>
            </w:r>
            <w:r>
              <w:rPr>
                <w:rFonts w:ascii="Times New Roman" w:hAnsi="Times New Roman"/>
              </w:rPr>
              <w:t>展免疫、消毒、应急处置等动物防疫工作，督促、引导村（居）民自觉履行动物防疫义务。</w:t>
            </w:r>
          </w:p>
        </w:tc>
        <w:tc>
          <w:tcPr>
            <w:tcW w:w="2436" w:type="dxa"/>
            <w:tcBorders>
              <w:top w:val="nil"/>
              <w:left w:val="single" w:color="000000" w:sz="2" w:space="0"/>
              <w:bottom w:val="single" w:color="000000" w:sz="2" w:space="0"/>
              <w:right w:val="single" w:color="000000" w:sz="2" w:space="0"/>
            </w:tcBorders>
            <w:vAlign w:val="top"/>
          </w:tcPr>
          <w:p>
            <w:pPr>
              <w:pStyle w:val="11"/>
              <w:spacing w:before="92" w:line="218" w:lineRule="auto"/>
              <w:ind w:left="105" w:right="46"/>
              <w:rPr>
                <w:rFonts w:hint="default" w:ascii="Times New Roman" w:hAnsi="Times New Roman" w:cs="Times New Roman"/>
                <w:w w:val="95"/>
                <w:sz w:val="21"/>
              </w:rPr>
            </w:pPr>
            <w:r>
              <w:rPr>
                <w:rFonts w:hint="default" w:ascii="Times New Roman" w:hAnsi="Times New Roman" w:cs="Times New Roman"/>
                <w:sz w:val="21"/>
              </w:rPr>
              <w:t>《突发公共卫生事件应</w:t>
            </w:r>
            <w:r>
              <w:rPr>
                <w:rFonts w:hint="default" w:ascii="Times New Roman" w:hAnsi="Times New Roman" w:cs="Times New Roman"/>
                <w:w w:val="95"/>
                <w:sz w:val="21"/>
              </w:rPr>
              <w:t>急条例》第四十条</w:t>
            </w:r>
          </w:p>
          <w:p>
            <w:pPr>
              <w:pStyle w:val="11"/>
              <w:spacing w:before="92" w:line="218" w:lineRule="auto"/>
              <w:ind w:left="105" w:right="46"/>
              <w:rPr>
                <w:rFonts w:ascii="Times New Roman" w:hAnsi="Times New Roman"/>
                <w:szCs w:val="21"/>
              </w:rPr>
            </w:pPr>
            <w:r>
              <w:rPr>
                <w:rFonts w:ascii="Times New Roman" w:hAnsi="Times New Roman"/>
                <w:szCs w:val="21"/>
              </w:rPr>
              <w:t>《中华人民共和国传染病防治法》第九条第二款</w:t>
            </w:r>
          </w:p>
          <w:p>
            <w:pPr>
              <w:pStyle w:val="11"/>
              <w:spacing w:before="92" w:line="218" w:lineRule="auto"/>
              <w:ind w:left="105" w:right="46"/>
              <w:rPr>
                <w:rFonts w:ascii="Times New Roman" w:hAnsi="Times New Roman"/>
                <w:szCs w:val="21"/>
              </w:rPr>
            </w:pPr>
            <w:r>
              <w:rPr>
                <w:rFonts w:ascii="Times New Roman" w:hAnsi="Times New Roman"/>
                <w:szCs w:val="21"/>
              </w:rPr>
              <w:t>《重大动物疫情应急条例》第三十七条：</w:t>
            </w:r>
          </w:p>
          <w:p>
            <w:pPr>
              <w:pStyle w:val="11"/>
              <w:spacing w:before="92" w:line="218" w:lineRule="auto"/>
              <w:ind w:left="105" w:right="46"/>
              <w:rPr>
                <w:rFonts w:hint="default" w:ascii="Times New Roman" w:hAnsi="Times New Roman"/>
                <w:szCs w:val="21"/>
              </w:rPr>
            </w:pPr>
            <w:r>
              <w:rPr>
                <w:rFonts w:ascii="Times New Roman" w:hAnsi="Times New Roman"/>
              </w:rPr>
              <w:t>《重庆市动物防疫条例》第六条：</w:t>
            </w:r>
          </w:p>
        </w:tc>
        <w:tc>
          <w:tcPr>
            <w:tcW w:w="1177" w:type="dxa"/>
            <w:tcBorders>
              <w:top w:val="nil"/>
              <w:left w:val="single" w:color="000000" w:sz="2" w:space="0"/>
              <w:bottom w:val="single" w:color="000000" w:sz="2" w:space="0"/>
            </w:tcBorders>
            <w:vAlign w:val="top"/>
          </w:tcPr>
          <w:p>
            <w:pPr>
              <w:pStyle w:val="11"/>
              <w:spacing w:before="92" w:line="218" w:lineRule="auto"/>
              <w:ind w:left="374" w:right="24" w:hanging="209"/>
              <w:rPr>
                <w:rFonts w:hint="default" w:ascii="Times New Roman" w:hAnsi="Times New Roman" w:cs="Times New Roman"/>
                <w:sz w:val="21"/>
                <w:lang w:val="en-US"/>
              </w:rPr>
            </w:pPr>
            <w:r>
              <w:rPr>
                <w:rFonts w:hint="eastAsia" w:ascii="Times New Roman" w:hAnsi="Times New Roman" w:cs="Times New Roman"/>
                <w:w w:val="95"/>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250" w:type="dxa"/>
            <w:tcBorders>
              <w:top w:val="single" w:color="000000" w:sz="2" w:space="0"/>
              <w:left w:val="single" w:color="000000" w:sz="2" w:space="0"/>
              <w:bottom w:val="nil"/>
              <w:right w:val="single" w:color="000000" w:sz="2" w:space="0"/>
            </w:tcBorders>
            <w:vAlign w:val="top"/>
          </w:tcPr>
          <w:p>
            <w:pPr>
              <w:pStyle w:val="11"/>
              <w:spacing w:line="269"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协助做好气象防灾避险知识宣传工作。协助气象主管机构、</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w:t>
            </w: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39" w:lineRule="exact"/>
              <w:ind w:left="106"/>
              <w:rPr>
                <w:rFonts w:hint="default" w:ascii="Times New Roman" w:hAnsi="Times New Roman" w:cs="Times New Roman"/>
                <w:sz w:val="21"/>
              </w:rPr>
            </w:pPr>
            <w:r>
              <w:rPr>
                <w:rFonts w:hint="default" w:ascii="Times New Roman" w:hAnsi="Times New Roman" w:cs="Times New Roman"/>
                <w:w w:val="95"/>
                <w:sz w:val="21"/>
              </w:rPr>
              <w:t>民政府（街道办事处）做好辖</w:t>
            </w:r>
            <w:r>
              <w:rPr>
                <w:rFonts w:hint="default" w:ascii="Times New Roman" w:hAnsi="Times New Roman" w:cs="Times New Roman"/>
                <w:w w:val="95"/>
                <w:sz w:val="21"/>
                <w:lang w:eastAsia="zh-CN"/>
              </w:rPr>
              <w:t>区</w:t>
            </w:r>
            <w:r>
              <w:rPr>
                <w:rFonts w:hint="default" w:ascii="Times New Roman" w:hAnsi="Times New Roman" w:cs="Times New Roman"/>
                <w:w w:val="95"/>
                <w:sz w:val="21"/>
              </w:rPr>
              <w:t>村民气象防灾减灾救灾知识科普宣</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68"/>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18</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05" w:line="216" w:lineRule="auto"/>
              <w:ind w:left="125" w:right="107"/>
              <w:rPr>
                <w:rFonts w:hint="default" w:ascii="Times New Roman" w:hAnsi="Times New Roman" w:cs="Times New Roman"/>
                <w:sz w:val="21"/>
              </w:rPr>
            </w:pPr>
            <w:r>
              <w:rPr>
                <w:rFonts w:hint="default" w:ascii="Times New Roman" w:hAnsi="Times New Roman" w:cs="Times New Roman"/>
                <w:sz w:val="21"/>
              </w:rPr>
              <w:t>协助气象防</w:t>
            </w:r>
            <w:r>
              <w:rPr>
                <w:rFonts w:hint="default" w:ascii="Times New Roman" w:hAnsi="Times New Roman" w:cs="Times New Roman"/>
                <w:w w:val="95"/>
                <w:sz w:val="21"/>
              </w:rPr>
              <w:t>灾减灾工作</w:t>
            </w:r>
          </w:p>
        </w:tc>
        <w:tc>
          <w:tcPr>
            <w:tcW w:w="3371" w:type="dxa"/>
            <w:tcBorders>
              <w:top w:val="nil"/>
              <w:left w:val="single" w:color="000000" w:sz="2" w:space="0"/>
              <w:bottom w:val="nil"/>
              <w:right w:val="single" w:color="000000" w:sz="2" w:space="0"/>
            </w:tcBorders>
            <w:vAlign w:val="top"/>
          </w:tcPr>
          <w:p>
            <w:pPr>
              <w:pStyle w:val="11"/>
              <w:spacing w:before="124" w:line="204"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．协助做好气象防灾避险知识宣</w:t>
            </w:r>
            <w:r>
              <w:rPr>
                <w:rFonts w:hint="default" w:ascii="Times New Roman" w:hAnsi="Times New Roman" w:cs="Times New Roman"/>
                <w:w w:val="95"/>
                <w:sz w:val="21"/>
              </w:rPr>
              <w:t>传。</w:t>
            </w:r>
          </w:p>
          <w:p>
            <w:pPr>
              <w:pStyle w:val="11"/>
              <w:spacing w:line="201"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．协助做好气象灾害隐患排查工</w:t>
            </w:r>
            <w:r>
              <w:rPr>
                <w:rFonts w:hint="default" w:ascii="Times New Roman" w:hAnsi="Times New Roman" w:cs="Times New Roman"/>
                <w:w w:val="95"/>
                <w:sz w:val="21"/>
              </w:rPr>
              <w:t>作。</w:t>
            </w:r>
          </w:p>
          <w:p>
            <w:pPr>
              <w:pStyle w:val="11"/>
              <w:spacing w:before="3" w:line="201"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．协助做好气象预警信息传播工</w:t>
            </w:r>
            <w:r>
              <w:rPr>
                <w:rFonts w:hint="default" w:ascii="Times New Roman" w:hAnsi="Times New Roman" w:cs="Times New Roman"/>
                <w:w w:val="95"/>
                <w:sz w:val="21"/>
              </w:rPr>
              <w:t>作。</w:t>
            </w:r>
          </w:p>
          <w:p>
            <w:pPr>
              <w:pStyle w:val="11"/>
              <w:spacing w:line="259"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．协助做好灾情统计上报工作。</w:t>
            </w:r>
          </w:p>
        </w:tc>
        <w:tc>
          <w:tcPr>
            <w:tcW w:w="6250" w:type="dxa"/>
            <w:tcBorders>
              <w:top w:val="nil"/>
              <w:left w:val="single" w:color="000000" w:sz="2" w:space="0"/>
              <w:bottom w:val="nil"/>
              <w:right w:val="single" w:color="000000" w:sz="2" w:space="0"/>
            </w:tcBorders>
            <w:vAlign w:val="top"/>
          </w:tcPr>
          <w:p>
            <w:pPr>
              <w:pStyle w:val="11"/>
              <w:spacing w:line="219" w:lineRule="exact"/>
              <w:ind w:left="106"/>
              <w:jc w:val="both"/>
              <w:rPr>
                <w:rFonts w:hint="default" w:ascii="Times New Roman" w:hAnsi="Times New Roman" w:cs="Times New Roman"/>
                <w:sz w:val="21"/>
              </w:rPr>
            </w:pPr>
            <w:r>
              <w:rPr>
                <w:rFonts w:hint="default" w:ascii="Times New Roman" w:hAnsi="Times New Roman" w:cs="Times New Roman"/>
                <w:w w:val="95"/>
                <w:sz w:val="21"/>
              </w:rPr>
              <w:t>传。</w:t>
            </w:r>
          </w:p>
          <w:p>
            <w:pPr>
              <w:pStyle w:val="11"/>
              <w:spacing w:before="35" w:line="196" w:lineRule="auto"/>
              <w:ind w:left="106" w:right="102"/>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position w:val="1"/>
                <w:sz w:val="21"/>
              </w:rPr>
              <w:t>协助做好气象灾害隐患排查工作。摸清辖</w:t>
            </w:r>
            <w:r>
              <w:rPr>
                <w:rFonts w:hint="default" w:ascii="Times New Roman" w:hAnsi="Times New Roman" w:cs="Times New Roman"/>
                <w:spacing w:val="-1"/>
                <w:w w:val="95"/>
                <w:position w:val="1"/>
                <w:sz w:val="21"/>
                <w:lang w:eastAsia="zh-CN"/>
              </w:rPr>
              <w:t>区</w:t>
            </w:r>
            <w:r>
              <w:rPr>
                <w:rFonts w:hint="default" w:ascii="Times New Roman" w:hAnsi="Times New Roman" w:cs="Times New Roman"/>
                <w:spacing w:val="-1"/>
                <w:w w:val="95"/>
                <w:position w:val="1"/>
                <w:sz w:val="21"/>
              </w:rPr>
              <w:t xml:space="preserve">主要气象灾害及可能  </w:t>
            </w:r>
            <w:r>
              <w:rPr>
                <w:rFonts w:hint="default" w:ascii="Times New Roman" w:hAnsi="Times New Roman" w:cs="Times New Roman"/>
                <w:spacing w:val="-5"/>
                <w:w w:val="95"/>
                <w:sz w:val="21"/>
              </w:rPr>
              <w:t>造成灾害的隐患点位置、人口、建筑体等，制定灾害发生处置预案  和人员转移路线等。</w:t>
            </w:r>
          </w:p>
          <w:p>
            <w:pPr>
              <w:pStyle w:val="11"/>
              <w:spacing w:before="13" w:line="196"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position w:val="1"/>
                <w:sz w:val="21"/>
              </w:rPr>
              <w:t xml:space="preserve">协助做好气象预警信息传播工作。当接收到气象主管机构发布气  </w:t>
            </w:r>
            <w:r>
              <w:rPr>
                <w:rFonts w:hint="default" w:ascii="Times New Roman" w:hAnsi="Times New Roman" w:cs="Times New Roman"/>
                <w:spacing w:val="-6"/>
                <w:w w:val="95"/>
                <w:sz w:val="21"/>
              </w:rPr>
              <w:t>象预警信息时，及时将预警信息通过各类渠道传递到辖</w:t>
            </w:r>
            <w:r>
              <w:rPr>
                <w:rFonts w:hint="default" w:ascii="Times New Roman" w:hAnsi="Times New Roman" w:cs="Times New Roman"/>
                <w:spacing w:val="-6"/>
                <w:w w:val="95"/>
                <w:sz w:val="21"/>
                <w:lang w:eastAsia="zh-CN"/>
              </w:rPr>
              <w:t>区</w:t>
            </w:r>
            <w:r>
              <w:rPr>
                <w:rFonts w:hint="default" w:ascii="Times New Roman" w:hAnsi="Times New Roman" w:cs="Times New Roman"/>
                <w:spacing w:val="-6"/>
                <w:w w:val="95"/>
                <w:sz w:val="21"/>
              </w:rPr>
              <w:t>村民，实  现预警信息到村到户到人。</w:t>
            </w:r>
          </w:p>
          <w:p>
            <w:pPr>
              <w:pStyle w:val="11"/>
              <w:spacing w:line="277"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协助做好灾情统计上报工作。当辖</w:t>
            </w:r>
            <w:r>
              <w:rPr>
                <w:rFonts w:hint="default" w:ascii="Times New Roman" w:hAnsi="Times New Roman" w:cs="Times New Roman"/>
                <w:w w:val="95"/>
                <w:sz w:val="21"/>
                <w:lang w:eastAsia="zh-CN"/>
              </w:rPr>
              <w:t>区</w:t>
            </w:r>
            <w:r>
              <w:rPr>
                <w:rFonts w:hint="default" w:ascii="Times New Roman" w:hAnsi="Times New Roman" w:cs="Times New Roman"/>
                <w:w w:val="95"/>
                <w:sz w:val="21"/>
              </w:rPr>
              <w:t>出现气象灾害时，及时将气</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05" w:line="216" w:lineRule="auto"/>
              <w:ind w:left="105" w:right="46"/>
              <w:rPr>
                <w:rFonts w:hint="default" w:ascii="Times New Roman" w:hAnsi="Times New Roman" w:cs="Times New Roman"/>
                <w:sz w:val="21"/>
              </w:rPr>
            </w:pPr>
            <w:r>
              <w:rPr>
                <w:rFonts w:hint="default" w:ascii="Times New Roman" w:hAnsi="Times New Roman" w:cs="Times New Roman"/>
                <w:sz w:val="21"/>
              </w:rPr>
              <w:t>《重庆市气象灾害防御</w:t>
            </w:r>
            <w:r>
              <w:rPr>
                <w:rFonts w:hint="default" w:ascii="Times New Roman" w:hAnsi="Times New Roman" w:cs="Times New Roman"/>
                <w:w w:val="95"/>
                <w:sz w:val="21"/>
              </w:rPr>
              <w:t>条例》第三十五条第一款</w:t>
            </w:r>
          </w:p>
        </w:tc>
        <w:tc>
          <w:tcPr>
            <w:tcW w:w="1177"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
              <w:rPr>
                <w:rFonts w:hint="default" w:ascii="Times New Roman" w:hAnsi="Times New Roman" w:cs="Times New Roman"/>
                <w:sz w:val="27"/>
              </w:rPr>
            </w:pPr>
          </w:p>
          <w:p>
            <w:pPr>
              <w:pStyle w:val="11"/>
              <w:spacing w:before="1"/>
              <w:ind w:left="12" w:right="10"/>
              <w:jc w:val="center"/>
              <w:rPr>
                <w:rFonts w:hint="default" w:ascii="Times New Roman" w:hAnsi="Times New Roman" w:cs="Times New Roman"/>
                <w:sz w:val="21"/>
              </w:rPr>
            </w:pPr>
            <w:r>
              <w:rPr>
                <w:rFonts w:hint="eastAsia" w:ascii="Times New Roman" w:hAnsi="Times New Roman" w:cs="Times New Roman"/>
                <w:w w:val="95"/>
                <w:sz w:val="21"/>
                <w:lang w:val="en-US" w:eastAsia="zh-CN"/>
              </w:rPr>
              <w:t>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39" w:lineRule="exact"/>
              <w:ind w:left="106"/>
              <w:rPr>
                <w:rFonts w:hint="default" w:ascii="Times New Roman" w:hAnsi="Times New Roman" w:cs="Times New Roman"/>
                <w:sz w:val="21"/>
              </w:rPr>
            </w:pPr>
            <w:r>
              <w:rPr>
                <w:rFonts w:hint="default" w:ascii="Times New Roman" w:hAnsi="Times New Roman" w:cs="Times New Roman"/>
                <w:w w:val="95"/>
                <w:sz w:val="21"/>
              </w:rPr>
              <w:t>象实况、人财物损失和预警信息传播等基本情况，上报当地气象主</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6250" w:type="dxa"/>
            <w:tcBorders>
              <w:top w:val="nil"/>
              <w:left w:val="single" w:color="000000" w:sz="2" w:space="0"/>
              <w:bottom w:val="single" w:color="000000" w:sz="2" w:space="0"/>
              <w:right w:val="single" w:color="000000" w:sz="2" w:space="0"/>
            </w:tcBorders>
            <w:vAlign w:val="top"/>
          </w:tcPr>
          <w:p>
            <w:pPr>
              <w:pStyle w:val="11"/>
              <w:spacing w:line="241" w:lineRule="exact"/>
              <w:ind w:left="106"/>
              <w:rPr>
                <w:rFonts w:hint="default" w:ascii="Times New Roman" w:hAnsi="Times New Roman" w:cs="Times New Roman"/>
                <w:sz w:val="21"/>
              </w:rPr>
            </w:pPr>
            <w:r>
              <w:rPr>
                <w:rFonts w:hint="default" w:ascii="Times New Roman" w:hAnsi="Times New Roman" w:cs="Times New Roman"/>
                <w:w w:val="95"/>
                <w:sz w:val="21"/>
              </w:rPr>
              <w:t>管机构。</w:t>
            </w:r>
          </w:p>
        </w:tc>
        <w:tc>
          <w:tcPr>
            <w:tcW w:w="2436"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177" w:type="dxa"/>
            <w:tcBorders>
              <w:top w:val="nil"/>
              <w:left w:val="single" w:color="000000" w:sz="2" w:space="0"/>
              <w:bottom w:val="single" w:color="000000" w:sz="2" w:space="0"/>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spacing w:line="285" w:lineRule="exact"/>
              <w:ind w:left="117" w:right="118"/>
              <w:jc w:val="center"/>
              <w:rPr>
                <w:rFonts w:hint="default" w:ascii="Times New Roman" w:hAnsi="Times New Roman" w:cs="Times New Roman"/>
                <w:sz w:val="21"/>
              </w:rPr>
            </w:pPr>
            <w:r>
              <w:rPr>
                <w:rFonts w:hint="default" w:ascii="Times New Roman" w:hAnsi="Times New Roman" w:eastAsia="Times New Roman" w:cs="Times New Roman"/>
                <w:spacing w:val="0"/>
                <w:w w:val="99"/>
                <w:sz w:val="21"/>
              </w:rPr>
              <w:t>1</w:t>
            </w:r>
            <w:r>
              <w:rPr>
                <w:rFonts w:hint="default" w:ascii="Times New Roman" w:hAnsi="Times New Roman" w:cs="Times New Roman"/>
                <w:spacing w:val="-10"/>
                <w:w w:val="99"/>
                <w:sz w:val="21"/>
              </w:rPr>
              <w:t>．协助开展法律法规和宗教政策宣</w:t>
            </w:r>
          </w:p>
        </w:tc>
        <w:tc>
          <w:tcPr>
            <w:tcW w:w="6250"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2"/>
              <w:rPr>
                <w:rFonts w:hint="default" w:ascii="Times New Roman" w:hAnsi="Times New Roman" w:cs="Times New Roman"/>
                <w:sz w:val="25"/>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19</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0"/>
              <w:rPr>
                <w:rFonts w:hint="default" w:ascii="Times New Roman" w:hAnsi="Times New Roman" w:cs="Times New Roman"/>
                <w:sz w:val="25"/>
              </w:rPr>
            </w:pPr>
          </w:p>
          <w:p>
            <w:pPr>
              <w:pStyle w:val="11"/>
              <w:spacing w:line="218" w:lineRule="auto"/>
              <w:ind w:left="334" w:right="107" w:hanging="209"/>
              <w:rPr>
                <w:rFonts w:hint="default" w:ascii="Times New Roman" w:hAnsi="Times New Roman" w:cs="Times New Roman"/>
                <w:sz w:val="21"/>
              </w:rPr>
            </w:pPr>
            <w:r>
              <w:rPr>
                <w:rFonts w:hint="default" w:ascii="Times New Roman" w:hAnsi="Times New Roman" w:cs="Times New Roman"/>
                <w:sz w:val="21"/>
              </w:rPr>
              <w:t>协助管理宗</w:t>
            </w:r>
            <w:r>
              <w:rPr>
                <w:rFonts w:hint="default" w:ascii="Times New Roman" w:hAnsi="Times New Roman" w:cs="Times New Roman"/>
                <w:w w:val="95"/>
                <w:sz w:val="21"/>
              </w:rPr>
              <w:t>教事务</w:t>
            </w:r>
          </w:p>
        </w:tc>
        <w:tc>
          <w:tcPr>
            <w:tcW w:w="3371" w:type="dxa"/>
            <w:tcBorders>
              <w:top w:val="nil"/>
              <w:left w:val="single" w:color="000000" w:sz="2" w:space="0"/>
              <w:bottom w:val="nil"/>
              <w:right w:val="single" w:color="000000" w:sz="2" w:space="0"/>
            </w:tcBorders>
            <w:vAlign w:val="top"/>
          </w:tcPr>
          <w:p>
            <w:pPr>
              <w:pStyle w:val="11"/>
              <w:spacing w:line="217" w:lineRule="exact"/>
              <w:ind w:left="105"/>
              <w:jc w:val="both"/>
              <w:rPr>
                <w:rFonts w:hint="default" w:ascii="Times New Roman" w:hAnsi="Times New Roman" w:cs="Times New Roman"/>
                <w:sz w:val="21"/>
              </w:rPr>
            </w:pPr>
            <w:r>
              <w:rPr>
                <w:rFonts w:hint="default" w:ascii="Times New Roman" w:hAnsi="Times New Roman" w:cs="Times New Roman"/>
                <w:w w:val="95"/>
                <w:sz w:val="21"/>
              </w:rPr>
              <w:t>传，教育和引导群众自觉抵制邪教</w:t>
            </w:r>
          </w:p>
          <w:p>
            <w:pPr>
              <w:pStyle w:val="11"/>
              <w:spacing w:line="260" w:lineRule="exact"/>
              <w:ind w:left="105"/>
              <w:jc w:val="both"/>
              <w:rPr>
                <w:rFonts w:hint="default" w:ascii="Times New Roman" w:hAnsi="Times New Roman" w:cs="Times New Roman"/>
                <w:sz w:val="21"/>
              </w:rPr>
            </w:pPr>
            <w:r>
              <w:rPr>
                <w:rFonts w:hint="default" w:ascii="Times New Roman" w:hAnsi="Times New Roman" w:cs="Times New Roman"/>
                <w:w w:val="95"/>
                <w:sz w:val="21"/>
              </w:rPr>
              <w:t>和非法宗教活动。</w:t>
            </w:r>
          </w:p>
          <w:p>
            <w:pPr>
              <w:pStyle w:val="11"/>
              <w:spacing w:before="24" w:line="201" w:lineRule="auto"/>
              <w:ind w:left="105" w:right="104"/>
              <w:jc w:val="both"/>
              <w:rPr>
                <w:rFonts w:hint="default" w:ascii="Times New Roman" w:hAnsi="Times New Roman" w:cs="Times New Roman"/>
                <w:sz w:val="21"/>
              </w:rPr>
            </w:pPr>
            <w:r>
              <w:rPr>
                <w:rFonts w:hint="default" w:ascii="Times New Roman" w:hAnsi="Times New Roman" w:eastAsia="Times New Roman" w:cs="Times New Roman"/>
                <w:spacing w:val="-26"/>
                <w:w w:val="95"/>
                <w:sz w:val="21"/>
              </w:rPr>
              <w:t>2</w:t>
            </w:r>
            <w:r>
              <w:rPr>
                <w:rFonts w:hint="default" w:ascii="Times New Roman" w:hAnsi="Times New Roman" w:cs="Times New Roman"/>
                <w:spacing w:val="-9"/>
                <w:w w:val="95"/>
                <w:sz w:val="21"/>
              </w:rPr>
              <w:t>．协助处理与宗教活动场所、信教</w:t>
            </w:r>
            <w:r>
              <w:rPr>
                <w:rFonts w:hint="default" w:ascii="Times New Roman" w:hAnsi="Times New Roman" w:cs="Times New Roman"/>
                <w:spacing w:val="-9"/>
                <w:sz w:val="21"/>
              </w:rPr>
              <w:t>公民有关的矛盾纠纷，维护信教公</w:t>
            </w:r>
            <w:r>
              <w:rPr>
                <w:rFonts w:hint="default" w:ascii="Times New Roman" w:hAnsi="Times New Roman" w:cs="Times New Roman"/>
                <w:spacing w:val="-9"/>
                <w:w w:val="95"/>
                <w:sz w:val="21"/>
              </w:rPr>
              <w:t>民与不信教公民的团结。</w:t>
            </w:r>
          </w:p>
          <w:p>
            <w:pPr>
              <w:pStyle w:val="11"/>
              <w:spacing w:line="201" w:lineRule="auto"/>
              <w:ind w:left="105" w:right="104"/>
              <w:jc w:val="both"/>
              <w:rPr>
                <w:rFonts w:hint="default" w:ascii="Times New Roman" w:hAnsi="Times New Roman" w:cs="Times New Roman"/>
                <w:sz w:val="21"/>
              </w:rPr>
            </w:pPr>
            <w:r>
              <w:rPr>
                <w:rFonts w:hint="default" w:ascii="Times New Roman" w:hAnsi="Times New Roman" w:eastAsia="Times New Roman" w:cs="Times New Roman"/>
                <w:spacing w:val="-26"/>
                <w:w w:val="95"/>
                <w:sz w:val="21"/>
              </w:rPr>
              <w:t>3</w:t>
            </w:r>
            <w:r>
              <w:rPr>
                <w:rFonts w:hint="default" w:ascii="Times New Roman" w:hAnsi="Times New Roman" w:cs="Times New Roman"/>
                <w:spacing w:val="-9"/>
                <w:w w:val="95"/>
                <w:sz w:val="21"/>
              </w:rPr>
              <w:t>．及时反映非法宗教组织、非法宗</w:t>
            </w:r>
            <w:r>
              <w:rPr>
                <w:rFonts w:hint="default" w:ascii="Times New Roman" w:hAnsi="Times New Roman" w:cs="Times New Roman"/>
                <w:spacing w:val="-9"/>
                <w:sz w:val="21"/>
              </w:rPr>
              <w:t>教活动以及利用宗教干预基层公共</w:t>
            </w:r>
            <w:r>
              <w:rPr>
                <w:rFonts w:hint="default" w:ascii="Times New Roman" w:hAnsi="Times New Roman" w:cs="Times New Roman"/>
                <w:spacing w:val="-9"/>
                <w:w w:val="95"/>
                <w:sz w:val="21"/>
              </w:rPr>
              <w:t>事务的情况。</w:t>
            </w:r>
          </w:p>
          <w:p>
            <w:pPr>
              <w:pStyle w:val="11"/>
              <w:spacing w:line="201" w:lineRule="auto"/>
              <w:ind w:left="105" w:right="104"/>
              <w:jc w:val="both"/>
              <w:rPr>
                <w:rFonts w:hint="default" w:ascii="Times New Roman" w:hAnsi="Times New Roman" w:cs="Times New Roman"/>
                <w:sz w:val="21"/>
              </w:rPr>
            </w:pPr>
            <w:r>
              <w:rPr>
                <w:rFonts w:hint="default" w:ascii="Times New Roman" w:hAnsi="Times New Roman" w:eastAsia="Times New Roman" w:cs="Times New Roman"/>
                <w:spacing w:val="0"/>
                <w:w w:val="99"/>
                <w:sz w:val="21"/>
              </w:rPr>
              <w:t>4</w:t>
            </w:r>
            <w:r>
              <w:rPr>
                <w:rFonts w:hint="default" w:ascii="Times New Roman" w:hAnsi="Times New Roman" w:cs="Times New Roman"/>
                <w:spacing w:val="-10"/>
                <w:w w:val="99"/>
                <w:sz w:val="21"/>
              </w:rPr>
              <w:t>．协助有关部门查处涉及宗教事务</w:t>
            </w:r>
            <w:r>
              <w:rPr>
                <w:rFonts w:hint="default" w:ascii="Times New Roman" w:hAnsi="Times New Roman" w:cs="Times New Roman"/>
                <w:spacing w:val="-10"/>
                <w:w w:val="95"/>
                <w:sz w:val="21"/>
              </w:rPr>
              <w:t>的违法行为。</w:t>
            </w:r>
          </w:p>
          <w:p>
            <w:pPr>
              <w:pStyle w:val="11"/>
              <w:spacing w:line="260" w:lineRule="exact"/>
              <w:ind w:left="105"/>
              <w:jc w:val="both"/>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镇政府（街道办事处）对宗教临时活动地点的活动进行监管。</w:t>
            </w:r>
          </w:p>
        </w:tc>
        <w:tc>
          <w:tcPr>
            <w:tcW w:w="6250" w:type="dxa"/>
            <w:tcBorders>
              <w:top w:val="nil"/>
              <w:left w:val="single" w:color="000000" w:sz="2" w:space="0"/>
              <w:bottom w:val="nil"/>
              <w:right w:val="single" w:color="000000" w:sz="2" w:space="0"/>
            </w:tcBorders>
            <w:vAlign w:val="top"/>
          </w:tcPr>
          <w:p>
            <w:pPr>
              <w:pStyle w:val="11"/>
              <w:spacing w:before="113" w:line="201" w:lineRule="auto"/>
              <w:ind w:left="106" w:right="102"/>
              <w:jc w:val="both"/>
              <w:rPr>
                <w:rFonts w:hint="default" w:ascii="Times New Roman" w:hAnsi="Times New Roman" w:cs="Times New Roman"/>
                <w:sz w:val="21"/>
              </w:rPr>
            </w:pPr>
            <w:r>
              <w:rPr>
                <w:rFonts w:hint="default" w:ascii="Times New Roman" w:hAnsi="Times New Roman" w:eastAsia="Times New Roman" w:cs="Times New Roman"/>
                <w:spacing w:val="1"/>
                <w:sz w:val="21"/>
              </w:rPr>
              <w:t>1.</w:t>
            </w:r>
            <w:r>
              <w:rPr>
                <w:rFonts w:hint="default" w:ascii="Times New Roman" w:hAnsi="Times New Roman" w:cs="Times New Roman"/>
                <w:spacing w:val="5"/>
                <w:sz w:val="21"/>
              </w:rPr>
              <w:t>村民委员会应当依法协助人民政府管理宗教事务，做好下列工</w:t>
            </w:r>
            <w:r>
              <w:rPr>
                <w:rFonts w:hint="default" w:ascii="Times New Roman" w:hAnsi="Times New Roman" w:cs="Times New Roman"/>
                <w:spacing w:val="-5"/>
                <w:w w:val="95"/>
                <w:sz w:val="21"/>
              </w:rPr>
              <w:t>作：</w:t>
            </w:r>
            <w:r>
              <w:rPr>
                <w:rFonts w:hint="default" w:ascii="Times New Roman" w:hAnsi="Times New Roman" w:eastAsia="宋体" w:cs="Times New Roman"/>
                <w:spacing w:val="-14"/>
                <w:w w:val="95"/>
                <w:sz w:val="21"/>
              </w:rPr>
              <w:t>①</w:t>
            </w:r>
            <w:r>
              <w:rPr>
                <w:rFonts w:hint="default" w:ascii="Times New Roman" w:hAnsi="Times New Roman" w:cs="Times New Roman"/>
                <w:spacing w:val="-2"/>
                <w:w w:val="95"/>
                <w:sz w:val="21"/>
              </w:rPr>
              <w:t xml:space="preserve">协助开展法律法规和宗教政策宣传，教育和引导群众自觉抵  </w:t>
            </w:r>
            <w:r>
              <w:rPr>
                <w:rFonts w:hint="default" w:ascii="Times New Roman" w:hAnsi="Times New Roman" w:cs="Times New Roman"/>
                <w:spacing w:val="-5"/>
                <w:w w:val="95"/>
                <w:sz w:val="21"/>
              </w:rPr>
              <w:t>制邪教和非法宗教活动。</w:t>
            </w:r>
            <w:r>
              <w:rPr>
                <w:rFonts w:hint="default" w:ascii="Times New Roman" w:hAnsi="Times New Roman" w:eastAsia="宋体" w:cs="Times New Roman"/>
                <w:w w:val="95"/>
                <w:sz w:val="21"/>
              </w:rPr>
              <w:t>②</w:t>
            </w:r>
            <w:r>
              <w:rPr>
                <w:rFonts w:hint="default" w:ascii="Times New Roman" w:hAnsi="Times New Roman" w:cs="Times New Roman"/>
                <w:spacing w:val="-3"/>
                <w:w w:val="95"/>
                <w:sz w:val="21"/>
              </w:rPr>
              <w:t xml:space="preserve">协助处理与宗教活动场所、信教公民有  </w:t>
            </w:r>
            <w:r>
              <w:rPr>
                <w:rFonts w:hint="default" w:ascii="Times New Roman" w:hAnsi="Times New Roman" w:cs="Times New Roman"/>
                <w:spacing w:val="-8"/>
                <w:w w:val="95"/>
                <w:sz w:val="21"/>
              </w:rPr>
              <w:t>关的矛盾纠纷，维护信教公民与不信教公民的团结。</w:t>
            </w:r>
            <w:r>
              <w:rPr>
                <w:rFonts w:hint="default" w:ascii="Times New Roman" w:hAnsi="Times New Roman" w:eastAsia="宋体" w:cs="Times New Roman"/>
                <w:w w:val="95"/>
                <w:sz w:val="21"/>
              </w:rPr>
              <w:t>③</w:t>
            </w:r>
            <w:r>
              <w:rPr>
                <w:rFonts w:hint="default" w:ascii="Times New Roman" w:hAnsi="Times New Roman" w:cs="Times New Roman"/>
                <w:w w:val="95"/>
                <w:sz w:val="21"/>
              </w:rPr>
              <w:t xml:space="preserve">及时反映非  </w:t>
            </w:r>
            <w:r>
              <w:rPr>
                <w:rFonts w:hint="default" w:ascii="Times New Roman" w:hAnsi="Times New Roman" w:cs="Times New Roman"/>
                <w:spacing w:val="1"/>
                <w:sz w:val="21"/>
              </w:rPr>
              <w:t>法宗教组织、非法宗教活动以及利用宗教干预基层公共事务的情</w:t>
            </w:r>
            <w:r>
              <w:rPr>
                <w:rFonts w:hint="default" w:ascii="Times New Roman" w:hAnsi="Times New Roman" w:cs="Times New Roman"/>
                <w:spacing w:val="1"/>
                <w:w w:val="95"/>
                <w:sz w:val="21"/>
              </w:rPr>
              <w:t>况。</w:t>
            </w:r>
            <w:r>
              <w:rPr>
                <w:rFonts w:hint="default" w:ascii="Times New Roman" w:hAnsi="Times New Roman" w:eastAsia="宋体" w:cs="Times New Roman"/>
                <w:spacing w:val="1"/>
                <w:w w:val="95"/>
                <w:sz w:val="21"/>
              </w:rPr>
              <w:t>④</w:t>
            </w:r>
            <w:r>
              <w:rPr>
                <w:rFonts w:hint="default" w:ascii="Times New Roman" w:hAnsi="Times New Roman" w:cs="Times New Roman"/>
                <w:spacing w:val="1"/>
                <w:w w:val="95"/>
                <w:sz w:val="21"/>
              </w:rPr>
              <w:t>协助有关部门查处涉及宗教事务的违法行为。</w:t>
            </w:r>
          </w:p>
          <w:p>
            <w:pPr>
              <w:pStyle w:val="11"/>
              <w:spacing w:before="1" w:line="201" w:lineRule="auto"/>
              <w:ind w:left="106"/>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pacing w:val="-1"/>
                <w:sz w:val="21"/>
              </w:rPr>
              <w:t>宗教事务部门在指定临时活动地点前，应当征求宗教团体和所在</w:t>
            </w:r>
            <w:r>
              <w:rPr>
                <w:rFonts w:hint="default" w:ascii="Times New Roman" w:hAnsi="Times New Roman" w:cs="Times New Roman"/>
                <w:spacing w:val="-14"/>
                <w:w w:val="95"/>
                <w:sz w:val="21"/>
              </w:rPr>
              <w:t>地</w:t>
            </w:r>
            <w:r>
              <w:rPr>
                <w:rFonts w:hint="default" w:ascii="Times New Roman" w:hAnsi="Times New Roman" w:cs="Times New Roman"/>
                <w:spacing w:val="-14"/>
                <w:w w:val="95"/>
                <w:sz w:val="21"/>
                <w:lang w:eastAsia="zh-CN"/>
              </w:rPr>
              <w:t>乡</w:t>
            </w:r>
            <w:r>
              <w:rPr>
                <w:rFonts w:hint="default" w:ascii="Times New Roman" w:hAnsi="Times New Roman" w:cs="Times New Roman"/>
                <w:spacing w:val="-14"/>
                <w:w w:val="95"/>
                <w:sz w:val="21"/>
              </w:rPr>
              <w:t xml:space="preserve">镇人民政府、街道办事处、村民委员会的意见，并听取周边居民、  </w:t>
            </w:r>
            <w:r>
              <w:rPr>
                <w:rFonts w:hint="default" w:ascii="Times New Roman" w:hAnsi="Times New Roman" w:cs="Times New Roman"/>
                <w:spacing w:val="-12"/>
                <w:sz w:val="21"/>
              </w:rPr>
              <w:t>单位的意见。村民委员会应当协助</w:t>
            </w:r>
            <w:r>
              <w:rPr>
                <w:rFonts w:hint="default" w:ascii="Times New Roman" w:hAnsi="Times New Roman" w:cs="Times New Roman"/>
                <w:spacing w:val="-12"/>
                <w:sz w:val="21"/>
                <w:lang w:eastAsia="zh-CN"/>
              </w:rPr>
              <w:t>乡</w:t>
            </w:r>
            <w:r>
              <w:rPr>
                <w:rFonts w:hint="default" w:ascii="Times New Roman" w:hAnsi="Times New Roman" w:cs="Times New Roman"/>
                <w:spacing w:val="-12"/>
                <w:sz w:val="21"/>
              </w:rPr>
              <w:t>镇人民政府、街道办事处对临时</w:t>
            </w:r>
            <w:r>
              <w:rPr>
                <w:rFonts w:hint="default" w:ascii="Times New Roman" w:hAnsi="Times New Roman" w:cs="Times New Roman"/>
                <w:spacing w:val="-12"/>
                <w:w w:val="95"/>
                <w:sz w:val="21"/>
              </w:rPr>
              <w:t>活动地点的活动进行监管。</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54" w:line="218" w:lineRule="auto"/>
              <w:ind w:left="105"/>
              <w:rPr>
                <w:rFonts w:hint="default" w:ascii="Times New Roman" w:hAnsi="Times New Roman" w:cs="Times New Roman"/>
                <w:sz w:val="21"/>
              </w:rPr>
            </w:pPr>
            <w:r>
              <w:rPr>
                <w:rFonts w:hint="default" w:ascii="Times New Roman" w:hAnsi="Times New Roman" w:cs="Times New Roman"/>
                <w:w w:val="95"/>
                <w:sz w:val="21"/>
              </w:rPr>
              <w:t>《宗教事务条例》第六条第三款</w:t>
            </w:r>
          </w:p>
          <w:p>
            <w:pPr>
              <w:pStyle w:val="11"/>
              <w:spacing w:before="2" w:line="216" w:lineRule="auto"/>
              <w:ind w:left="105" w:right="-4"/>
              <w:rPr>
                <w:rFonts w:hint="default" w:ascii="Times New Roman" w:hAnsi="Times New Roman" w:cs="Times New Roman"/>
                <w:sz w:val="21"/>
              </w:rPr>
            </w:pPr>
            <w:r>
              <w:rPr>
                <w:rFonts w:hint="default" w:ascii="Times New Roman" w:hAnsi="Times New Roman" w:cs="Times New Roman"/>
                <w:w w:val="95"/>
                <w:sz w:val="21"/>
              </w:rPr>
              <w:t>《重庆市宗教事务条例》</w:t>
            </w:r>
            <w:r>
              <w:rPr>
                <w:rFonts w:hint="default" w:ascii="Times New Roman" w:hAnsi="Times New Roman" w:cs="Times New Roman"/>
                <w:sz w:val="21"/>
              </w:rPr>
              <w:t>第三十八条第四款、第六</w:t>
            </w:r>
            <w:r>
              <w:rPr>
                <w:rFonts w:hint="default" w:ascii="Times New Roman" w:hAnsi="Times New Roman" w:cs="Times New Roman"/>
                <w:w w:val="95"/>
                <w:sz w:val="21"/>
              </w:rPr>
              <w:t>十九条</w:t>
            </w:r>
          </w:p>
        </w:tc>
        <w:tc>
          <w:tcPr>
            <w:tcW w:w="1177"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0"/>
              <w:rPr>
                <w:rFonts w:hint="default" w:ascii="Times New Roman" w:hAnsi="Times New Roman" w:cs="Times New Roman"/>
                <w:sz w:val="25"/>
              </w:rPr>
            </w:pPr>
          </w:p>
          <w:p>
            <w:pPr>
              <w:pStyle w:val="11"/>
              <w:spacing w:line="218" w:lineRule="auto"/>
              <w:ind w:left="480" w:right="24" w:hanging="315"/>
              <w:rPr>
                <w:rFonts w:hint="default" w:ascii="Times New Roman" w:hAnsi="Times New Roman" w:cs="Times New Roman"/>
                <w:sz w:val="21"/>
                <w:lang w:val="en-US"/>
              </w:rPr>
            </w:pPr>
            <w:r>
              <w:rPr>
                <w:rFonts w:hint="eastAsia" w:ascii="Times New Roman" w:hAnsi="Times New Roman" w:cs="Times New Roman"/>
                <w:w w:val="95"/>
                <w:sz w:val="21"/>
                <w:lang w:val="en-US" w:eastAsia="zh-CN"/>
              </w:rPr>
              <w:t>统战部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right w:val="single" w:color="000000" w:sz="2" w:space="0"/>
            </w:tcBorders>
            <w:vAlign w:val="top"/>
          </w:tcPr>
          <w:p>
            <w:pPr>
              <w:pStyle w:val="11"/>
              <w:spacing w:line="241" w:lineRule="exact"/>
              <w:ind w:left="114" w:right="118"/>
              <w:jc w:val="center"/>
              <w:rPr>
                <w:rFonts w:hint="default" w:ascii="Times New Roman" w:hAnsi="Times New Roman" w:cs="Times New Roman"/>
                <w:sz w:val="21"/>
              </w:rPr>
            </w:pPr>
          </w:p>
        </w:tc>
        <w:tc>
          <w:tcPr>
            <w:tcW w:w="6250"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tcBorders>
            <w:vAlign w:val="top"/>
          </w:tcPr>
          <w:p>
            <w:pPr>
              <w:pStyle w:val="11"/>
              <w:rPr>
                <w:rFonts w:hint="default" w:ascii="Times New Roman" w:hAnsi="Times New Roman" w:cs="Times New Roman"/>
                <w:sz w:val="18"/>
              </w:rPr>
            </w:pPr>
          </w:p>
        </w:tc>
      </w:tr>
    </w:tbl>
    <w:p>
      <w:pPr>
        <w:spacing w:after="0"/>
        <w:rPr>
          <w:rFonts w:hint="default" w:ascii="Times New Roman" w:hAnsi="Times New Roman" w:cs="Times New Roman"/>
          <w:sz w:val="18"/>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250" w:type="dxa"/>
            <w:tcBorders>
              <w:top w:val="single" w:color="000000" w:sz="2" w:space="0"/>
              <w:left w:val="single" w:color="000000" w:sz="2" w:space="0"/>
              <w:bottom w:val="nil"/>
              <w:right w:val="single" w:color="000000" w:sz="2" w:space="0"/>
            </w:tcBorders>
            <w:vAlign w:val="top"/>
          </w:tcPr>
          <w:p>
            <w:pPr>
              <w:pStyle w:val="11"/>
              <w:spacing w:line="26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走访巡检。根据</w:t>
            </w:r>
            <w:r>
              <w:rPr>
                <w:rFonts w:hint="default" w:ascii="Times New Roman" w:hAnsi="Times New Roman" w:cs="Times New Roman"/>
                <w:w w:val="95"/>
                <w:sz w:val="21"/>
                <w:lang w:eastAsia="zh-CN"/>
              </w:rPr>
              <w:t>乡</w:t>
            </w:r>
            <w:r>
              <w:rPr>
                <w:rFonts w:hint="default" w:ascii="Times New Roman" w:hAnsi="Times New Roman" w:cs="Times New Roman"/>
                <w:w w:val="95"/>
                <w:sz w:val="21"/>
              </w:rPr>
              <w:t>镇（街道）的统一安排开展重点检查和日常巡</w:t>
            </w:r>
            <w:r>
              <w:rPr>
                <w:rFonts w:hint="default" w:ascii="Times New Roman" w:hAnsi="Times New Roman" w:cs="Times New Roman"/>
                <w:spacing w:val="-25"/>
                <w:w w:val="95"/>
                <w:sz w:val="21"/>
              </w:rPr>
              <w:t>查，突出重点部位、场所、设施、人员，尤其是基层企业、“三小场所”</w:t>
            </w: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20" w:lineRule="exact"/>
              <w:ind w:left="106"/>
              <w:rPr>
                <w:rFonts w:hint="default" w:ascii="Times New Roman" w:hAnsi="Times New Roman" w:cs="Times New Roman"/>
                <w:sz w:val="21"/>
              </w:rPr>
            </w:pPr>
            <w:r>
              <w:rPr>
                <w:rFonts w:hint="default" w:ascii="Times New Roman" w:hAnsi="Times New Roman" w:cs="Times New Roman"/>
                <w:spacing w:val="-10"/>
                <w:w w:val="95"/>
                <w:sz w:val="21"/>
              </w:rPr>
              <w:t>（</w:t>
            </w:r>
            <w:r>
              <w:rPr>
                <w:rFonts w:hint="default" w:ascii="Times New Roman" w:hAnsi="Times New Roman" w:cs="Times New Roman"/>
                <w:spacing w:val="-13"/>
                <w:w w:val="95"/>
                <w:sz w:val="21"/>
              </w:rPr>
              <w:t>小商铺、小作坊、小娱乐场所</w:t>
            </w:r>
            <w:r>
              <w:rPr>
                <w:rFonts w:hint="default" w:ascii="Times New Roman" w:hAnsi="Times New Roman" w:cs="Times New Roman"/>
                <w:spacing w:val="-111"/>
                <w:w w:val="95"/>
                <w:sz w:val="21"/>
              </w:rPr>
              <w:t>）</w:t>
            </w:r>
            <w:r>
              <w:rPr>
                <w:rFonts w:hint="default" w:ascii="Times New Roman" w:hAnsi="Times New Roman" w:cs="Times New Roman"/>
                <w:spacing w:val="-27"/>
                <w:w w:val="95"/>
                <w:sz w:val="21"/>
              </w:rPr>
              <w:t>、“三合一”、家庭户等非法生产情况</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5"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17" w:lineRule="exact"/>
              <w:ind w:left="106"/>
              <w:rPr>
                <w:rFonts w:hint="default" w:ascii="Times New Roman" w:hAnsi="Times New Roman" w:cs="Times New Roman"/>
                <w:sz w:val="21"/>
              </w:rPr>
            </w:pPr>
            <w:r>
              <w:rPr>
                <w:rFonts w:hint="default" w:ascii="Times New Roman" w:hAnsi="Times New Roman" w:cs="Times New Roman"/>
                <w:w w:val="95"/>
                <w:sz w:val="21"/>
              </w:rPr>
              <w:t>的检查，并报告检查巡查情况。</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spacing w:before="1"/>
              <w:rPr>
                <w:rFonts w:hint="default" w:ascii="Times New Roman" w:hAnsi="Times New Roman" w:cs="Times New Roman"/>
                <w:sz w:val="30"/>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20</w:t>
            </w:r>
          </w:p>
        </w:tc>
        <w:tc>
          <w:tcPr>
            <w:tcW w:w="1307" w:type="dxa"/>
            <w:tcBorders>
              <w:top w:val="nil"/>
              <w:left w:val="single" w:color="000000" w:sz="2" w:space="0"/>
              <w:bottom w:val="nil"/>
              <w:right w:val="single" w:color="000000" w:sz="2" w:space="0"/>
            </w:tcBorders>
            <w:vAlign w:val="top"/>
          </w:tcPr>
          <w:p>
            <w:pPr>
              <w:pStyle w:val="11"/>
              <w:spacing w:before="8"/>
              <w:rPr>
                <w:rFonts w:hint="default" w:ascii="Times New Roman" w:hAnsi="Times New Roman" w:cs="Times New Roman"/>
                <w:sz w:val="24"/>
              </w:rPr>
            </w:pPr>
          </w:p>
          <w:p>
            <w:pPr>
              <w:pStyle w:val="11"/>
              <w:spacing w:line="218" w:lineRule="auto"/>
              <w:ind w:left="131" w:right="131"/>
              <w:jc w:val="center"/>
              <w:rPr>
                <w:rFonts w:hint="default" w:ascii="Times New Roman" w:hAnsi="Times New Roman" w:cs="Times New Roman"/>
                <w:sz w:val="21"/>
              </w:rPr>
            </w:pPr>
            <w:r>
              <w:rPr>
                <w:rFonts w:hint="default" w:ascii="Times New Roman" w:hAnsi="Times New Roman" w:cs="Times New Roman"/>
                <w:w w:val="95"/>
                <w:sz w:val="21"/>
              </w:rPr>
              <w:t>协助安全生产的监督管</w:t>
            </w:r>
            <w:r>
              <w:rPr>
                <w:rFonts w:hint="default" w:ascii="Times New Roman" w:hAnsi="Times New Roman" w:cs="Times New Roman"/>
                <w:sz w:val="21"/>
              </w:rPr>
              <w:t>理</w:t>
            </w:r>
          </w:p>
        </w:tc>
        <w:tc>
          <w:tcPr>
            <w:tcW w:w="3371" w:type="dxa"/>
            <w:tcBorders>
              <w:top w:val="nil"/>
              <w:left w:val="single" w:color="000000" w:sz="2" w:space="0"/>
              <w:bottom w:val="nil"/>
              <w:right w:val="single" w:color="000000" w:sz="2" w:space="0"/>
            </w:tcBorders>
            <w:vAlign w:val="top"/>
          </w:tcPr>
          <w:p>
            <w:pPr>
              <w:pStyle w:val="11"/>
              <w:spacing w:before="145" w:line="218" w:lineRule="auto"/>
              <w:ind w:left="105" w:right="105"/>
              <w:jc w:val="both"/>
              <w:rPr>
                <w:rFonts w:hint="default" w:ascii="Times New Roman" w:hAnsi="Times New Roman" w:cs="Times New Roman"/>
                <w:sz w:val="21"/>
              </w:rPr>
            </w:pPr>
            <w:r>
              <w:rPr>
                <w:rFonts w:hint="default" w:ascii="Times New Roman" w:hAnsi="Times New Roman" w:cs="Times New Roman"/>
                <w:sz w:val="21"/>
              </w:rPr>
              <w:t>发现所在</w:t>
            </w:r>
            <w:r>
              <w:rPr>
                <w:rFonts w:hint="default" w:ascii="Times New Roman" w:hAnsi="Times New Roman" w:cs="Times New Roman"/>
                <w:sz w:val="21"/>
                <w:lang w:eastAsia="zh-CN"/>
              </w:rPr>
              <w:t>县</w:t>
            </w:r>
            <w:r>
              <w:rPr>
                <w:rFonts w:hint="default" w:ascii="Times New Roman" w:hAnsi="Times New Roman" w:cs="Times New Roman"/>
                <w:sz w:val="21"/>
              </w:rPr>
              <w:t>域内存在安全生产违法行为或者事故隐患的，应当进行劝导和制止，并向所在地</w:t>
            </w:r>
            <w:r>
              <w:rPr>
                <w:rFonts w:hint="default" w:ascii="Times New Roman" w:hAnsi="Times New Roman" w:cs="Times New Roman"/>
                <w:sz w:val="21"/>
                <w:lang w:eastAsia="zh-CN"/>
              </w:rPr>
              <w:t>乡</w:t>
            </w:r>
            <w:r>
              <w:rPr>
                <w:rFonts w:hint="default" w:ascii="Times New Roman" w:hAnsi="Times New Roman" w:cs="Times New Roman"/>
                <w:sz w:val="21"/>
              </w:rPr>
              <w:t>镇政府（街</w:t>
            </w:r>
            <w:r>
              <w:rPr>
                <w:rFonts w:hint="default" w:ascii="Times New Roman" w:hAnsi="Times New Roman" w:cs="Times New Roman"/>
                <w:w w:val="95"/>
                <w:sz w:val="21"/>
              </w:rPr>
              <w:t>道办事处）及时报告。</w:t>
            </w:r>
          </w:p>
        </w:tc>
        <w:tc>
          <w:tcPr>
            <w:tcW w:w="6250" w:type="dxa"/>
            <w:tcBorders>
              <w:top w:val="nil"/>
              <w:left w:val="single" w:color="000000" w:sz="2" w:space="0"/>
              <w:bottom w:val="nil"/>
              <w:right w:val="single" w:color="000000" w:sz="2" w:space="0"/>
            </w:tcBorders>
            <w:vAlign w:val="top"/>
          </w:tcPr>
          <w:p>
            <w:pPr>
              <w:pStyle w:val="11"/>
              <w:spacing w:line="187" w:lineRule="auto"/>
              <w:ind w:left="106" w:right="90"/>
              <w:jc w:val="both"/>
              <w:rPr>
                <w:rFonts w:hint="default" w:ascii="Times New Roman" w:hAnsi="Times New Roman" w:cs="Times New Roman"/>
                <w:sz w:val="21"/>
              </w:rPr>
            </w:pPr>
            <w:r>
              <w:rPr>
                <w:rFonts w:hint="default" w:ascii="Times New Roman" w:hAnsi="Times New Roman" w:eastAsia="Times New Roman" w:cs="Times New Roman"/>
                <w:spacing w:val="-7"/>
                <w:w w:val="95"/>
                <w:sz w:val="21"/>
              </w:rPr>
              <w:t>2.</w:t>
            </w:r>
            <w:r>
              <w:rPr>
                <w:rFonts w:hint="default" w:ascii="Times New Roman" w:hAnsi="Times New Roman" w:cs="Times New Roman"/>
                <w:spacing w:val="-18"/>
                <w:w w:val="95"/>
                <w:sz w:val="21"/>
              </w:rPr>
              <w:t xml:space="preserve">宣传教育。通过集中宣传或在巡查时“喊话”等方式，开展安全知识  </w:t>
            </w:r>
            <w:r>
              <w:rPr>
                <w:rFonts w:hint="default" w:ascii="Times New Roman" w:hAnsi="Times New Roman" w:cs="Times New Roman"/>
                <w:spacing w:val="-13"/>
                <w:w w:val="95"/>
                <w:sz w:val="21"/>
              </w:rPr>
              <w:t>宣传，及时传达上级预警、文件、重要通知。</w:t>
            </w:r>
          </w:p>
          <w:p>
            <w:pPr>
              <w:pStyle w:val="11"/>
              <w:spacing w:before="6" w:line="187" w:lineRule="auto"/>
              <w:ind w:left="106" w:right="91"/>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3.</w:t>
            </w:r>
            <w:r>
              <w:rPr>
                <w:rFonts w:hint="default" w:ascii="Times New Roman" w:hAnsi="Times New Roman" w:cs="Times New Roman"/>
                <w:spacing w:val="-8"/>
                <w:w w:val="95"/>
                <w:sz w:val="21"/>
              </w:rPr>
              <w:t xml:space="preserve">劝导制止。对检查中发现或接到报告的事故隐患和安全生产违法行  </w:t>
            </w:r>
            <w:r>
              <w:rPr>
                <w:rFonts w:hint="default" w:ascii="Times New Roman" w:hAnsi="Times New Roman" w:cs="Times New Roman"/>
                <w:spacing w:val="-10"/>
                <w:w w:val="95"/>
                <w:sz w:val="21"/>
              </w:rPr>
              <w:t>为，应及时劝导、制止，根据需要及时疏散人员、设置临时警示等，</w:t>
            </w:r>
            <w:r>
              <w:rPr>
                <w:rFonts w:hint="default" w:ascii="Times New Roman" w:hAnsi="Times New Roman" w:cs="Times New Roman"/>
                <w:spacing w:val="-12"/>
                <w:w w:val="95"/>
                <w:sz w:val="21"/>
              </w:rPr>
              <w:t>防止事故发生。</w:t>
            </w:r>
          </w:p>
          <w:p>
            <w:pPr>
              <w:pStyle w:val="11"/>
              <w:spacing w:line="229"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信息报告。发现的问题或隐患，均向</w:t>
            </w:r>
            <w:r>
              <w:rPr>
                <w:rFonts w:hint="default" w:ascii="Times New Roman" w:hAnsi="Times New Roman" w:cs="Times New Roman"/>
                <w:w w:val="95"/>
                <w:sz w:val="21"/>
                <w:lang w:eastAsia="zh-CN"/>
              </w:rPr>
              <w:t>驻乡</w:t>
            </w:r>
            <w:r>
              <w:rPr>
                <w:rFonts w:hint="default" w:ascii="Times New Roman" w:hAnsi="Times New Roman" w:cs="Times New Roman"/>
                <w:w w:val="95"/>
                <w:sz w:val="21"/>
              </w:rPr>
              <w:t>镇（街道）报告，并跟踪</w:t>
            </w:r>
          </w:p>
        </w:tc>
        <w:tc>
          <w:tcPr>
            <w:tcW w:w="2436" w:type="dxa"/>
            <w:tcBorders>
              <w:top w:val="nil"/>
              <w:left w:val="single" w:color="000000" w:sz="2" w:space="0"/>
              <w:bottom w:val="nil"/>
              <w:right w:val="single" w:color="000000" w:sz="2" w:space="0"/>
            </w:tcBorders>
            <w:vAlign w:val="top"/>
          </w:tcPr>
          <w:p>
            <w:pPr>
              <w:pStyle w:val="11"/>
              <w:spacing w:before="145" w:line="218" w:lineRule="auto"/>
              <w:ind w:left="105" w:right="46"/>
              <w:rPr>
                <w:rFonts w:hint="default" w:ascii="Times New Roman" w:hAnsi="Times New Roman" w:cs="Times New Roman"/>
                <w:sz w:val="21"/>
              </w:rPr>
            </w:pPr>
            <w:r>
              <w:rPr>
                <w:rFonts w:hint="default" w:ascii="Times New Roman" w:hAnsi="Times New Roman" w:cs="Times New Roman"/>
                <w:sz w:val="21"/>
              </w:rPr>
              <w:t>《中华人民共和国安全</w:t>
            </w:r>
            <w:r>
              <w:rPr>
                <w:rFonts w:hint="default" w:ascii="Times New Roman" w:hAnsi="Times New Roman" w:cs="Times New Roman"/>
                <w:w w:val="95"/>
                <w:sz w:val="21"/>
              </w:rPr>
              <w:t>生产法》第七十五条</w:t>
            </w:r>
          </w:p>
          <w:p>
            <w:pPr>
              <w:pStyle w:val="11"/>
              <w:spacing w:line="218" w:lineRule="auto"/>
              <w:ind w:left="105"/>
              <w:rPr>
                <w:rFonts w:hint="default" w:ascii="Times New Roman" w:hAnsi="Times New Roman" w:cs="Times New Roman"/>
                <w:sz w:val="21"/>
              </w:rPr>
            </w:pPr>
            <w:r>
              <w:rPr>
                <w:rFonts w:hint="default" w:ascii="Times New Roman" w:hAnsi="Times New Roman" w:cs="Times New Roman"/>
                <w:w w:val="95"/>
                <w:sz w:val="21"/>
              </w:rPr>
              <w:t>《重庆市安全生产条例》第三十五条第二款</w:t>
            </w:r>
          </w:p>
        </w:tc>
        <w:tc>
          <w:tcPr>
            <w:tcW w:w="1177"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spacing w:before="8"/>
              <w:rPr>
                <w:rFonts w:hint="default" w:ascii="Times New Roman" w:hAnsi="Times New Roman" w:cs="Times New Roman"/>
                <w:sz w:val="22"/>
              </w:rPr>
            </w:pPr>
          </w:p>
          <w:p>
            <w:pPr>
              <w:pStyle w:val="11"/>
              <w:ind w:left="12" w:right="10"/>
              <w:jc w:val="center"/>
              <w:rPr>
                <w:rFonts w:hint="default" w:ascii="Times New Roman" w:hAnsi="Times New Roman" w:cs="Times New Roman"/>
                <w:sz w:val="21"/>
              </w:rPr>
            </w:pPr>
            <w:r>
              <w:rPr>
                <w:rFonts w:hint="eastAsia" w:ascii="Times New Roman" w:hAnsi="Times New Roman" w:cs="Times New Roman"/>
                <w:w w:val="95"/>
                <w:sz w:val="21"/>
                <w:lang w:val="en-US" w:eastAsia="zh-CN"/>
              </w:rPr>
              <w:t>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17" w:lineRule="exact"/>
              <w:ind w:left="106"/>
              <w:rPr>
                <w:rFonts w:hint="default" w:ascii="Times New Roman" w:hAnsi="Times New Roman" w:cs="Times New Roman"/>
                <w:sz w:val="21"/>
              </w:rPr>
            </w:pPr>
            <w:r>
              <w:rPr>
                <w:rFonts w:hint="default" w:ascii="Times New Roman" w:hAnsi="Times New Roman" w:cs="Times New Roman"/>
                <w:w w:val="95"/>
                <w:sz w:val="21"/>
              </w:rPr>
              <w:t>处置结果。</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23"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整改跟踪。对发现的问题或隐患治理情况跟踪。交办问题或隐患未及</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20" w:lineRule="exact"/>
              <w:ind w:left="106"/>
              <w:rPr>
                <w:rFonts w:hint="default" w:ascii="Times New Roman" w:hAnsi="Times New Roman" w:cs="Times New Roman"/>
                <w:sz w:val="21"/>
              </w:rPr>
            </w:pPr>
            <w:r>
              <w:rPr>
                <w:rFonts w:hint="default" w:ascii="Times New Roman" w:hAnsi="Times New Roman" w:cs="Times New Roman"/>
                <w:w w:val="95"/>
                <w:sz w:val="21"/>
              </w:rPr>
              <w:t>时整改的，及时催办。对超过整改时限未办的，及时向镇（街道）报告。</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single" w:color="000000" w:sz="2" w:space="0"/>
              <w:right w:val="single" w:color="000000" w:sz="2" w:space="0"/>
            </w:tcBorders>
            <w:vAlign w:val="top"/>
          </w:tcPr>
          <w:p>
            <w:pPr>
              <w:pStyle w:val="11"/>
              <w:spacing w:line="231" w:lineRule="exact"/>
              <w:rPr>
                <w:rFonts w:hint="default" w:ascii="Times New Roman" w:hAnsi="Times New Roman" w:cs="Times New Roman"/>
                <w:sz w:val="21"/>
              </w:rPr>
            </w:pPr>
          </w:p>
        </w:tc>
        <w:tc>
          <w:tcPr>
            <w:tcW w:w="2436"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bottom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single" w:color="000000" w:sz="2" w:space="0"/>
              <w:left w:val="single" w:color="000000" w:sz="2" w:space="0"/>
              <w:bottom w:val="nil"/>
              <w:right w:val="single" w:color="000000" w:sz="2" w:space="0"/>
            </w:tcBorders>
            <w:vAlign w:val="top"/>
          </w:tcPr>
          <w:p>
            <w:pPr>
              <w:pStyle w:val="11"/>
              <w:spacing w:line="248" w:lineRule="exact"/>
              <w:ind w:left="106"/>
              <w:rPr>
                <w:rFonts w:hint="default" w:ascii="Times New Roman" w:hAnsi="Times New Roman" w:cs="Times New Roman"/>
                <w:sz w:val="21"/>
              </w:rPr>
            </w:pPr>
            <w:r>
              <w:rPr>
                <w:rFonts w:hint="default" w:ascii="Times New Roman" w:hAnsi="Times New Roman" w:cs="Times New Roman"/>
                <w:w w:val="95"/>
                <w:sz w:val="21"/>
              </w:rPr>
              <w:t>一</w:t>
            </w:r>
            <w:r>
              <w:rPr>
                <w:rFonts w:hint="default" w:ascii="Times New Roman" w:hAnsi="Times New Roman" w:eastAsia="Times New Roman" w:cs="Times New Roman"/>
                <w:w w:val="95"/>
                <w:sz w:val="21"/>
              </w:rPr>
              <w:t>.</w:t>
            </w:r>
            <w:r>
              <w:rPr>
                <w:rFonts w:hint="default" w:ascii="Times New Roman" w:hAnsi="Times New Roman" w:cs="Times New Roman"/>
                <w:w w:val="95"/>
                <w:sz w:val="21"/>
              </w:rPr>
              <w:t>灾害信息报送：</w:t>
            </w: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vMerge w:val="restart"/>
            <w:tcBorders>
              <w:top w:val="single" w:color="000000" w:sz="2" w:space="0"/>
              <w:lef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1"/>
              <w:rPr>
                <w:rFonts w:hint="default" w:ascii="Times New Roman" w:hAnsi="Times New Roman" w:cs="Times New Roman"/>
                <w:sz w:val="19"/>
              </w:rPr>
            </w:pPr>
          </w:p>
          <w:p>
            <w:pPr>
              <w:pStyle w:val="11"/>
              <w:spacing w:line="216" w:lineRule="auto"/>
              <w:ind w:left="105" w:right="10"/>
              <w:jc w:val="center"/>
              <w:rPr>
                <w:rFonts w:hint="default" w:ascii="Times New Roman" w:hAnsi="Times New Roman" w:eastAsia="方正仿宋_GBK" w:cs="Times New Roman"/>
                <w:sz w:val="21"/>
                <w:lang w:val="en-US" w:eastAsia="zh-CN"/>
              </w:rPr>
            </w:pPr>
            <w:bookmarkStart w:id="0" w:name="二、救助对象补助："/>
            <w:bookmarkEnd w:id="0"/>
            <w:r>
              <w:rPr>
                <w:rFonts w:hint="eastAsia" w:ascii="Times New Roman" w:hAnsi="Times New Roman" w:cs="Times New Roman"/>
                <w:w w:val="95"/>
                <w:sz w:val="21"/>
                <w:lang w:val="en-US" w:eastAsia="zh-CN"/>
              </w:rPr>
              <w:t>应急办、社事办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5"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调查灾害情况。自然灾害发生后，村灾害信息员第一时间赶赴灾害现</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cs="Times New Roman"/>
                <w:spacing w:val="-16"/>
                <w:w w:val="95"/>
                <w:sz w:val="21"/>
              </w:rPr>
              <w:t>场或通过电话、</w:t>
            </w:r>
            <w:r>
              <w:rPr>
                <w:rFonts w:hint="default" w:ascii="Times New Roman" w:hAnsi="Times New Roman" w:eastAsia="Times New Roman" w:cs="Times New Roman"/>
                <w:w w:val="95"/>
                <w:sz w:val="21"/>
              </w:rPr>
              <w:t>QQ</w:t>
            </w:r>
            <w:r>
              <w:rPr>
                <w:rFonts w:hint="default" w:ascii="Times New Roman" w:hAnsi="Times New Roman" w:cs="Times New Roman"/>
                <w:spacing w:val="-16"/>
                <w:w w:val="95"/>
                <w:sz w:val="21"/>
              </w:rPr>
              <w:t>等渠道调查了解灾害损失情况，并报告</w:t>
            </w:r>
            <w:r>
              <w:rPr>
                <w:rFonts w:hint="default" w:ascii="Times New Roman" w:hAnsi="Times New Roman" w:cs="Times New Roman"/>
                <w:spacing w:val="-16"/>
                <w:w w:val="95"/>
                <w:sz w:val="21"/>
                <w:lang w:eastAsia="zh-CN"/>
              </w:rPr>
              <w:t>乡</w:t>
            </w:r>
            <w:r>
              <w:rPr>
                <w:rFonts w:hint="default" w:ascii="Times New Roman" w:hAnsi="Times New Roman" w:cs="Times New Roman"/>
                <w:spacing w:val="-16"/>
                <w:w w:val="95"/>
                <w:sz w:val="21"/>
              </w:rPr>
              <w:t>镇政府</w:t>
            </w:r>
            <w:r>
              <w:rPr>
                <w:rFonts w:hint="default" w:ascii="Times New Roman" w:hAnsi="Times New Roman" w:cs="Times New Roman"/>
                <w:spacing w:val="-10"/>
                <w:w w:val="95"/>
                <w:sz w:val="21"/>
              </w:rPr>
              <w:t>（</w:t>
            </w:r>
            <w:r>
              <w:rPr>
                <w:rFonts w:hint="default" w:ascii="Times New Roman" w:hAnsi="Times New Roman" w:cs="Times New Roman"/>
                <w:w w:val="95"/>
                <w:sz w:val="21"/>
              </w:rPr>
              <w:t>街</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4"/>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6250" w:type="dxa"/>
            <w:tcBorders>
              <w:top w:val="nil"/>
              <w:left w:val="single" w:color="000000" w:sz="2" w:space="0"/>
              <w:bottom w:val="nil"/>
              <w:right w:val="single" w:color="000000" w:sz="2" w:space="0"/>
            </w:tcBorders>
            <w:vAlign w:val="top"/>
          </w:tcPr>
          <w:p>
            <w:pPr>
              <w:pStyle w:val="11"/>
              <w:spacing w:line="202" w:lineRule="exact"/>
              <w:ind w:left="106"/>
              <w:rPr>
                <w:rFonts w:hint="default" w:ascii="Times New Roman" w:hAnsi="Times New Roman" w:cs="Times New Roman"/>
                <w:sz w:val="21"/>
              </w:rPr>
            </w:pPr>
            <w:r>
              <w:rPr>
                <w:rFonts w:hint="default" w:ascii="Times New Roman" w:hAnsi="Times New Roman" w:cs="Times New Roman"/>
                <w:spacing w:val="-13"/>
                <w:w w:val="95"/>
                <w:sz w:val="21"/>
              </w:rPr>
              <w:t>道办事处</w:t>
            </w:r>
            <w:r>
              <w:rPr>
                <w:rFonts w:hint="default" w:ascii="Times New Roman" w:hAnsi="Times New Roman" w:cs="Times New Roman"/>
                <w:spacing w:val="-111"/>
                <w:w w:val="95"/>
                <w:sz w:val="21"/>
              </w:rPr>
              <w:t>）</w:t>
            </w:r>
            <w:r>
              <w:rPr>
                <w:rFonts w:hint="default" w:ascii="Times New Roman" w:hAnsi="Times New Roman" w:cs="Times New Roman"/>
                <w:w w:val="95"/>
                <w:sz w:val="21"/>
              </w:rPr>
              <w:t>。</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eastAsia="Times New Roman" w:cs="Times New Roman"/>
                <w:spacing w:val="-7"/>
                <w:sz w:val="21"/>
              </w:rPr>
              <w:t>2.</w:t>
            </w:r>
            <w:r>
              <w:rPr>
                <w:rFonts w:hint="default" w:ascii="Times New Roman" w:hAnsi="Times New Roman" w:cs="Times New Roman"/>
                <w:spacing w:val="-18"/>
                <w:sz w:val="21"/>
              </w:rPr>
              <w:t>报送灾情信息。村</w:t>
            </w:r>
            <w:r>
              <w:rPr>
                <w:rFonts w:hint="default" w:ascii="Times New Roman" w:hAnsi="Times New Roman" w:cs="Times New Roman"/>
                <w:spacing w:val="-13"/>
                <w:sz w:val="21"/>
              </w:rPr>
              <w:t>（</w:t>
            </w:r>
            <w:r>
              <w:rPr>
                <w:rFonts w:hint="default" w:ascii="Times New Roman" w:hAnsi="Times New Roman" w:cs="Times New Roman"/>
                <w:spacing w:val="-17"/>
                <w:sz w:val="21"/>
              </w:rPr>
              <w:t xml:space="preserve">灾害信息员通过村级报灾 </w:t>
            </w:r>
            <w:r>
              <w:rPr>
                <w:rFonts w:hint="default" w:ascii="Times New Roman" w:hAnsi="Times New Roman" w:eastAsia="Times New Roman" w:cs="Times New Roman"/>
                <w:spacing w:val="-3"/>
                <w:sz w:val="21"/>
              </w:rPr>
              <w:t xml:space="preserve">APP </w:t>
            </w:r>
            <w:r>
              <w:rPr>
                <w:rFonts w:hint="default" w:ascii="Times New Roman" w:hAnsi="Times New Roman" w:cs="Times New Roman"/>
                <w:spacing w:val="-18"/>
                <w:sz w:val="21"/>
              </w:rPr>
              <w:t>或电话、</w:t>
            </w:r>
            <w:r>
              <w:rPr>
                <w:rFonts w:hint="default" w:ascii="Times New Roman" w:hAnsi="Times New Roman" w:eastAsia="Times New Roman" w:cs="Times New Roman"/>
                <w:sz w:val="21"/>
              </w:rPr>
              <w:t xml:space="preserve">QQ </w:t>
            </w:r>
            <w:r>
              <w:rPr>
                <w:rFonts w:hint="default" w:ascii="Times New Roman" w:hAnsi="Times New Roman" w:cs="Times New Roman"/>
                <w:spacing w:val="-5"/>
                <w:sz w:val="21"/>
              </w:rPr>
              <w:t>等渠</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90"/>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21</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spacing w:before="6"/>
              <w:rPr>
                <w:rFonts w:hint="default" w:ascii="Times New Roman" w:hAnsi="Times New Roman" w:cs="Times New Roman"/>
                <w:sz w:val="31"/>
              </w:rPr>
            </w:pPr>
          </w:p>
          <w:p>
            <w:pPr>
              <w:pStyle w:val="11"/>
              <w:spacing w:line="216" w:lineRule="auto"/>
              <w:ind w:left="131" w:right="131"/>
              <w:jc w:val="center"/>
              <w:rPr>
                <w:rFonts w:hint="default" w:ascii="Times New Roman" w:hAnsi="Times New Roman" w:cs="Times New Roman"/>
                <w:sz w:val="21"/>
              </w:rPr>
            </w:pPr>
            <w:r>
              <w:rPr>
                <w:rFonts w:ascii="Times New Roman" w:hAnsi="Times New Roman"/>
                <w:szCs w:val="21"/>
              </w:rPr>
              <w:t>协助做好自然灾害救助工作</w:t>
            </w:r>
          </w:p>
        </w:tc>
        <w:tc>
          <w:tcPr>
            <w:tcW w:w="3371" w:type="dxa"/>
            <w:tcBorders>
              <w:top w:val="nil"/>
              <w:left w:val="single" w:color="000000" w:sz="2" w:space="0"/>
              <w:bottom w:val="nil"/>
              <w:right w:val="single" w:color="000000" w:sz="2" w:space="0"/>
            </w:tcBorders>
            <w:vAlign w:val="top"/>
          </w:tcPr>
          <w:p>
            <w:pPr>
              <w:pStyle w:val="11"/>
              <w:spacing w:before="46" w:line="29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．协助做好自然灾害信息报送。</w:t>
            </w:r>
          </w:p>
          <w:p>
            <w:pPr>
              <w:pStyle w:val="11"/>
              <w:spacing w:before="13" w:line="218"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．开展防灾减灾应急知识的宣传普</w:t>
            </w:r>
            <w:r>
              <w:rPr>
                <w:rFonts w:hint="default" w:ascii="Times New Roman" w:hAnsi="Times New Roman" w:cs="Times New Roman"/>
                <w:spacing w:val="-10"/>
                <w:w w:val="95"/>
                <w:sz w:val="21"/>
              </w:rPr>
              <w:t>及活动。</w:t>
            </w:r>
          </w:p>
          <w:p>
            <w:pPr>
              <w:pStyle w:val="11"/>
              <w:spacing w:line="218" w:lineRule="auto"/>
              <w:ind w:left="105"/>
              <w:rPr>
                <w:rFonts w:hint="default" w:ascii="Times New Roman" w:hAnsi="Times New Roman" w:cs="Times New Roman"/>
                <w:sz w:val="21"/>
              </w:rPr>
            </w:pPr>
            <w:r>
              <w:rPr>
                <w:rFonts w:hint="default" w:ascii="Times New Roman" w:hAnsi="Times New Roman" w:eastAsia="Times New Roman" w:cs="Times New Roman"/>
                <w:spacing w:val="-26"/>
                <w:w w:val="95"/>
                <w:sz w:val="21"/>
              </w:rPr>
              <w:t>3</w:t>
            </w:r>
            <w:r>
              <w:rPr>
                <w:rFonts w:hint="default" w:ascii="Times New Roman" w:hAnsi="Times New Roman" w:cs="Times New Roman"/>
                <w:spacing w:val="-9"/>
                <w:w w:val="95"/>
                <w:sz w:val="21"/>
              </w:rPr>
              <w:t>．提名、评议自然灾害救助补助对</w:t>
            </w:r>
            <w:r>
              <w:rPr>
                <w:rFonts w:hint="default" w:ascii="Times New Roman" w:hAnsi="Times New Roman" w:cs="Times New Roman"/>
                <w:spacing w:val="-1"/>
                <w:w w:val="95"/>
                <w:sz w:val="21"/>
              </w:rPr>
              <w:t>象。</w:t>
            </w:r>
          </w:p>
          <w:p>
            <w:pPr>
              <w:pStyle w:val="11"/>
              <w:spacing w:before="5" w:line="216"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4</w:t>
            </w:r>
            <w:r>
              <w:rPr>
                <w:rFonts w:hint="default" w:ascii="Times New Roman" w:hAnsi="Times New Roman" w:cs="Times New Roman"/>
                <w:spacing w:val="-10"/>
                <w:w w:val="99"/>
                <w:sz w:val="21"/>
              </w:rPr>
              <w:t>．公布救助对象及其接受救助款物</w:t>
            </w:r>
            <w:r>
              <w:rPr>
                <w:rFonts w:hint="default" w:ascii="Times New Roman" w:hAnsi="Times New Roman" w:cs="Times New Roman"/>
                <w:spacing w:val="-10"/>
                <w:w w:val="95"/>
                <w:sz w:val="21"/>
              </w:rPr>
              <w:t>数额和使用情况。</w:t>
            </w:r>
          </w:p>
        </w:tc>
        <w:tc>
          <w:tcPr>
            <w:tcW w:w="6250" w:type="dxa"/>
            <w:tcBorders>
              <w:top w:val="nil"/>
              <w:left w:val="single" w:color="000000" w:sz="2" w:space="0"/>
              <w:bottom w:val="nil"/>
              <w:right w:val="single" w:color="000000" w:sz="2" w:space="0"/>
            </w:tcBorders>
            <w:vAlign w:val="top"/>
          </w:tcPr>
          <w:p>
            <w:pPr>
              <w:pStyle w:val="11"/>
              <w:spacing w:line="189" w:lineRule="exact"/>
              <w:ind w:left="106"/>
              <w:rPr>
                <w:rFonts w:hint="default" w:ascii="Times New Roman" w:hAnsi="Times New Roman" w:cs="Times New Roman"/>
                <w:sz w:val="21"/>
              </w:rPr>
            </w:pPr>
            <w:r>
              <w:rPr>
                <w:rFonts w:hint="default" w:ascii="Times New Roman" w:hAnsi="Times New Roman" w:cs="Times New Roman"/>
                <w:w w:val="95"/>
                <w:sz w:val="21"/>
              </w:rPr>
              <w:t>道向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镇政府（街道办事处）报送自然灾害灾情信息。</w:t>
            </w:r>
          </w:p>
          <w:p>
            <w:pPr>
              <w:pStyle w:val="11"/>
              <w:spacing w:before="33" w:line="187" w:lineRule="auto"/>
              <w:ind w:left="106"/>
              <w:rPr>
                <w:rFonts w:hint="default" w:ascii="Times New Roman" w:hAnsi="Times New Roman" w:cs="Times New Roman"/>
                <w:sz w:val="21"/>
              </w:rPr>
            </w:pPr>
            <w:r>
              <w:rPr>
                <w:rFonts w:hint="default" w:ascii="Times New Roman" w:hAnsi="Times New Roman" w:eastAsia="Times New Roman" w:cs="Times New Roman"/>
                <w:spacing w:val="-7"/>
                <w:w w:val="95"/>
                <w:sz w:val="21"/>
              </w:rPr>
              <w:t>3.</w:t>
            </w:r>
            <w:r>
              <w:rPr>
                <w:rFonts w:hint="default" w:ascii="Times New Roman" w:hAnsi="Times New Roman" w:cs="Times New Roman"/>
                <w:spacing w:val="-25"/>
                <w:w w:val="95"/>
                <w:sz w:val="21"/>
              </w:rPr>
              <w:t>评估灾害损失。灾情稳定后，村灾害信息员协助</w:t>
            </w:r>
            <w:r>
              <w:rPr>
                <w:rFonts w:hint="default" w:ascii="Times New Roman" w:hAnsi="Times New Roman" w:cs="Times New Roman"/>
                <w:spacing w:val="-25"/>
                <w:w w:val="95"/>
                <w:sz w:val="21"/>
                <w:lang w:eastAsia="zh-CN"/>
              </w:rPr>
              <w:t>乡</w:t>
            </w:r>
            <w:r>
              <w:rPr>
                <w:rFonts w:hint="default" w:ascii="Times New Roman" w:hAnsi="Times New Roman" w:cs="Times New Roman"/>
                <w:spacing w:val="-25"/>
                <w:w w:val="95"/>
                <w:sz w:val="21"/>
              </w:rPr>
              <w:t>镇政府</w:t>
            </w:r>
            <w:r>
              <w:rPr>
                <w:rFonts w:hint="default" w:ascii="Times New Roman" w:hAnsi="Times New Roman" w:cs="Times New Roman"/>
                <w:spacing w:val="-10"/>
                <w:w w:val="95"/>
                <w:sz w:val="21"/>
              </w:rPr>
              <w:t>（</w:t>
            </w:r>
            <w:r>
              <w:rPr>
                <w:rFonts w:hint="default" w:ascii="Times New Roman" w:hAnsi="Times New Roman" w:cs="Times New Roman"/>
                <w:spacing w:val="-13"/>
                <w:w w:val="95"/>
                <w:sz w:val="21"/>
              </w:rPr>
              <w:t>街道办事处</w:t>
            </w:r>
            <w:r>
              <w:rPr>
                <w:rFonts w:hint="default" w:ascii="Times New Roman" w:hAnsi="Times New Roman" w:cs="Times New Roman"/>
                <w:w w:val="95"/>
                <w:sz w:val="21"/>
              </w:rPr>
              <w:t>）</w:t>
            </w:r>
            <w:r>
              <w:rPr>
                <w:rFonts w:hint="default" w:ascii="Times New Roman" w:hAnsi="Times New Roman" w:cs="Times New Roman"/>
                <w:spacing w:val="-13"/>
                <w:w w:val="95"/>
                <w:sz w:val="21"/>
              </w:rPr>
              <w:t>全面评估本村范围内自然灾害损失情况。</w:t>
            </w:r>
          </w:p>
          <w:p>
            <w:pPr>
              <w:pStyle w:val="11"/>
              <w:spacing w:line="205" w:lineRule="exact"/>
              <w:ind w:left="106"/>
              <w:rPr>
                <w:rFonts w:hint="default" w:ascii="Times New Roman" w:hAnsi="Times New Roman" w:cs="Times New Roman"/>
                <w:sz w:val="21"/>
              </w:rPr>
            </w:pPr>
            <w:r>
              <w:rPr>
                <w:rFonts w:hint="default" w:ascii="Times New Roman" w:hAnsi="Times New Roman" w:cs="Times New Roman"/>
                <w:w w:val="95"/>
                <w:sz w:val="21"/>
              </w:rPr>
              <w:t>二、救助对象补助：</w:t>
            </w:r>
          </w:p>
          <w:p>
            <w:pPr>
              <w:pStyle w:val="11"/>
              <w:spacing w:before="34" w:line="187" w:lineRule="auto"/>
              <w:ind w:left="106"/>
              <w:rPr>
                <w:rFonts w:hint="default" w:ascii="Times New Roman" w:hAnsi="Times New Roman" w:cs="Times New Roman"/>
                <w:sz w:val="21"/>
              </w:rPr>
            </w:pPr>
            <w:r>
              <w:rPr>
                <w:rFonts w:hint="default" w:ascii="Times New Roman" w:hAnsi="Times New Roman" w:eastAsia="Times New Roman" w:cs="Times New Roman"/>
                <w:spacing w:val="-7"/>
                <w:w w:val="95"/>
                <w:sz w:val="21"/>
              </w:rPr>
              <w:t>1.</w:t>
            </w:r>
            <w:r>
              <w:rPr>
                <w:rFonts w:hint="default" w:ascii="Times New Roman" w:hAnsi="Times New Roman" w:cs="Times New Roman"/>
                <w:spacing w:val="-13"/>
                <w:w w:val="95"/>
                <w:sz w:val="21"/>
              </w:rPr>
              <w:t>开展调查摸底。村要认真调查、全面掌握</w:t>
            </w:r>
            <w:r>
              <w:rPr>
                <w:rFonts w:hint="default" w:ascii="Times New Roman" w:hAnsi="Times New Roman" w:cs="Times New Roman"/>
                <w:spacing w:val="-13"/>
                <w:w w:val="95"/>
                <w:sz w:val="21"/>
                <w:lang w:eastAsia="zh-CN"/>
              </w:rPr>
              <w:t>辖区</w:t>
            </w:r>
            <w:r>
              <w:rPr>
                <w:rFonts w:hint="default" w:ascii="Times New Roman" w:hAnsi="Times New Roman" w:cs="Times New Roman"/>
                <w:spacing w:val="-13"/>
                <w:w w:val="95"/>
                <w:sz w:val="21"/>
              </w:rPr>
              <w:t>内受灾群众因灾倒房、  家庭困难等实际情况，并登记造册。</w:t>
            </w:r>
          </w:p>
          <w:p>
            <w:pPr>
              <w:pStyle w:val="11"/>
              <w:spacing w:line="187" w:lineRule="auto"/>
              <w:ind w:left="106" w:right="27"/>
              <w:rPr>
                <w:rFonts w:hint="default" w:ascii="Times New Roman" w:hAnsi="Times New Roman" w:cs="Times New Roman"/>
                <w:sz w:val="21"/>
              </w:rPr>
            </w:pPr>
            <w:r>
              <w:rPr>
                <w:rFonts w:hint="default" w:ascii="Times New Roman" w:hAnsi="Times New Roman" w:eastAsia="Times New Roman" w:cs="Times New Roman"/>
                <w:spacing w:val="-7"/>
                <w:w w:val="95"/>
                <w:sz w:val="21"/>
              </w:rPr>
              <w:t>2.</w:t>
            </w:r>
            <w:r>
              <w:rPr>
                <w:rFonts w:hint="default" w:ascii="Times New Roman" w:hAnsi="Times New Roman" w:cs="Times New Roman"/>
                <w:spacing w:val="-17"/>
                <w:w w:val="95"/>
                <w:sz w:val="21"/>
              </w:rPr>
              <w:t>提出救助申请。受灾群众向村提出书面申请，注明家庭基本情况、灾</w:t>
            </w:r>
            <w:r>
              <w:rPr>
                <w:rFonts w:hint="default" w:ascii="Times New Roman" w:hAnsi="Times New Roman" w:cs="Times New Roman"/>
                <w:spacing w:val="-10"/>
                <w:w w:val="95"/>
                <w:sz w:val="21"/>
              </w:rPr>
              <w:t>害损失情况、住房倒损情况和需要解决的困难；本人因特殊原因不能</w:t>
            </w:r>
            <w:r>
              <w:rPr>
                <w:rFonts w:hint="default" w:ascii="Times New Roman" w:hAnsi="Times New Roman" w:cs="Times New Roman"/>
                <w:w w:val="95"/>
                <w:sz w:val="21"/>
              </w:rPr>
              <w:t>申请的，由村小组提名。</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spacing w:before="11"/>
              <w:rPr>
                <w:rFonts w:hint="default" w:ascii="Times New Roman" w:hAnsi="Times New Roman" w:cs="Times New Roman"/>
                <w:sz w:val="18"/>
              </w:rPr>
            </w:pPr>
          </w:p>
          <w:p>
            <w:pPr>
              <w:pStyle w:val="11"/>
              <w:spacing w:line="218" w:lineRule="auto"/>
              <w:ind w:left="105" w:right="46"/>
              <w:rPr>
                <w:rFonts w:hint="default" w:ascii="Times New Roman" w:hAnsi="Times New Roman" w:cs="Times New Roman"/>
                <w:sz w:val="21"/>
              </w:rPr>
            </w:pPr>
            <w:r>
              <w:rPr>
                <w:rFonts w:hint="default" w:ascii="Times New Roman" w:hAnsi="Times New Roman" w:cs="Times New Roman"/>
                <w:spacing w:val="-9"/>
                <w:sz w:val="21"/>
              </w:rPr>
              <w:t>《自然灾害救助条例》第</w:t>
            </w:r>
            <w:r>
              <w:rPr>
                <w:rFonts w:hint="default" w:ascii="Times New Roman" w:hAnsi="Times New Roman" w:cs="Times New Roman"/>
                <w:spacing w:val="-14"/>
                <w:sz w:val="21"/>
              </w:rPr>
              <w:t>五条第一款、第六条第二</w:t>
            </w:r>
            <w:r>
              <w:rPr>
                <w:rFonts w:hint="default" w:ascii="Times New Roman" w:hAnsi="Times New Roman" w:cs="Times New Roman"/>
                <w:spacing w:val="-20"/>
                <w:w w:val="95"/>
                <w:sz w:val="21"/>
              </w:rPr>
              <w:t>款、第十二条、第二十条、第二十六条第二款</w:t>
            </w: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开展民主评议。由村委员会成员、村民代表、受灾人员代表共同组成</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4"/>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6250" w:type="dxa"/>
            <w:tcBorders>
              <w:top w:val="nil"/>
              <w:left w:val="single" w:color="000000" w:sz="2" w:space="0"/>
              <w:bottom w:val="nil"/>
              <w:right w:val="single" w:color="000000" w:sz="2" w:space="0"/>
            </w:tcBorders>
            <w:vAlign w:val="top"/>
          </w:tcPr>
          <w:p>
            <w:pPr>
              <w:pStyle w:val="11"/>
              <w:spacing w:line="202" w:lineRule="exact"/>
              <w:ind w:left="106"/>
              <w:rPr>
                <w:rFonts w:hint="default" w:ascii="Times New Roman" w:hAnsi="Times New Roman" w:cs="Times New Roman"/>
                <w:sz w:val="21"/>
              </w:rPr>
            </w:pPr>
            <w:r>
              <w:rPr>
                <w:rFonts w:hint="default" w:ascii="Times New Roman" w:hAnsi="Times New Roman" w:cs="Times New Roman"/>
                <w:w w:val="95"/>
                <w:sz w:val="21"/>
              </w:rPr>
              <w:t>民主评议小组，对受灾群众需救助情况进行民主评议。</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进行张榜公示。经民主评议，符合救助条件的，在村范围内公示；公</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5" w:lineRule="exact"/>
              <w:ind w:left="106"/>
              <w:rPr>
                <w:rFonts w:hint="default" w:ascii="Times New Roman" w:hAnsi="Times New Roman" w:cs="Times New Roman"/>
                <w:sz w:val="21"/>
              </w:rPr>
            </w:pPr>
            <w:r>
              <w:rPr>
                <w:rFonts w:hint="default" w:ascii="Times New Roman" w:hAnsi="Times New Roman" w:cs="Times New Roman"/>
                <w:w w:val="95"/>
                <w:sz w:val="21"/>
              </w:rPr>
              <w:t>示后无异议或经村民主评议异议不成立的，由村将评议意见和有关材</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tcBorders>
              <w:top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right w:val="single" w:color="000000" w:sz="2" w:space="0"/>
            </w:tcBorders>
            <w:vAlign w:val="top"/>
          </w:tcPr>
          <w:p>
            <w:pPr>
              <w:pStyle w:val="11"/>
              <w:spacing w:line="224" w:lineRule="exact"/>
              <w:ind w:left="106"/>
              <w:rPr>
                <w:rFonts w:hint="default" w:ascii="Times New Roman" w:hAnsi="Times New Roman" w:cs="Times New Roman"/>
                <w:sz w:val="21"/>
              </w:rPr>
            </w:pPr>
            <w:r>
              <w:rPr>
                <w:rFonts w:hint="default" w:ascii="Times New Roman" w:hAnsi="Times New Roman" w:cs="Times New Roman"/>
                <w:w w:val="95"/>
                <w:sz w:val="21"/>
              </w:rPr>
              <w:t>料提交</w:t>
            </w:r>
            <w:r>
              <w:rPr>
                <w:rFonts w:hint="default" w:ascii="Times New Roman" w:hAnsi="Times New Roman" w:cs="Times New Roman"/>
                <w:w w:val="95"/>
                <w:sz w:val="21"/>
                <w:lang w:eastAsia="zh-CN"/>
              </w:rPr>
              <w:t>乡</w:t>
            </w:r>
            <w:r>
              <w:rPr>
                <w:rFonts w:hint="default" w:ascii="Times New Roman" w:hAnsi="Times New Roman" w:cs="Times New Roman"/>
                <w:w w:val="95"/>
                <w:sz w:val="21"/>
              </w:rPr>
              <w:t>镇政府（街道办事处）审核。</w:t>
            </w: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footerReference r:id="rId6" w:type="default"/>
          <w:footerReference r:id="rId7" w:type="even"/>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198"/>
        <w:gridCol w:w="2488"/>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198"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88"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ind w:right="130"/>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22</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90" w:line="216" w:lineRule="auto"/>
              <w:ind w:right="131"/>
              <w:jc w:val="both"/>
              <w:rPr>
                <w:rFonts w:hint="default" w:ascii="Times New Roman" w:hAnsi="Times New Roman" w:cs="Times New Roman"/>
                <w:sz w:val="21"/>
              </w:rPr>
            </w:pPr>
            <w:r>
              <w:rPr>
                <w:rFonts w:ascii="Times New Roman" w:hAnsi="Times New Roman"/>
                <w:szCs w:val="21"/>
              </w:rPr>
              <w:t>协助做好突发事件的社会秩序维护工作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218" w:lineRule="auto"/>
              <w:ind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1</w:t>
            </w:r>
            <w:r>
              <w:rPr>
                <w:rFonts w:hint="default" w:ascii="Times New Roman" w:hAnsi="Times New Roman" w:cs="Times New Roman"/>
                <w:spacing w:val="-10"/>
                <w:w w:val="99"/>
                <w:sz w:val="21"/>
              </w:rPr>
              <w:t>．及时调解处理可能引发社会安全</w:t>
            </w:r>
            <w:r>
              <w:rPr>
                <w:rFonts w:hint="default" w:ascii="Times New Roman" w:hAnsi="Times New Roman" w:cs="Times New Roman"/>
                <w:spacing w:val="-10"/>
                <w:w w:val="95"/>
                <w:sz w:val="21"/>
              </w:rPr>
              <w:t>事件的矛盾纠纷。</w:t>
            </w:r>
          </w:p>
          <w:p>
            <w:pPr>
              <w:pStyle w:val="11"/>
              <w:spacing w:before="2" w:line="216"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．开展应急知识的宣传普及活动和</w:t>
            </w:r>
            <w:r>
              <w:rPr>
                <w:rFonts w:hint="default" w:ascii="Times New Roman" w:hAnsi="Times New Roman" w:cs="Times New Roman"/>
                <w:spacing w:val="-10"/>
                <w:w w:val="95"/>
                <w:sz w:val="21"/>
              </w:rPr>
              <w:t>应急演练。</w:t>
            </w:r>
          </w:p>
          <w:p>
            <w:pPr>
              <w:pStyle w:val="11"/>
              <w:spacing w:line="218"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．协助做好突发事件信息报送工</w:t>
            </w:r>
            <w:r>
              <w:rPr>
                <w:rFonts w:hint="default" w:ascii="Times New Roman" w:hAnsi="Times New Roman" w:cs="Times New Roman"/>
                <w:w w:val="95"/>
                <w:sz w:val="21"/>
              </w:rPr>
              <w:t>作。</w:t>
            </w:r>
          </w:p>
          <w:p>
            <w:pPr>
              <w:pStyle w:val="11"/>
              <w:spacing w:line="218" w:lineRule="auto"/>
              <w:ind w:left="105"/>
              <w:rPr>
                <w:rFonts w:hint="default" w:ascii="Times New Roman" w:hAnsi="Times New Roman" w:cs="Times New Roman"/>
                <w:spacing w:val="-9"/>
                <w:w w:val="95"/>
                <w:sz w:val="21"/>
              </w:rPr>
            </w:pPr>
            <w:r>
              <w:rPr>
                <w:rFonts w:hint="default" w:ascii="Times New Roman" w:hAnsi="Times New Roman" w:eastAsia="Times New Roman" w:cs="Times New Roman"/>
                <w:spacing w:val="-26"/>
                <w:w w:val="95"/>
                <w:sz w:val="21"/>
              </w:rPr>
              <w:t>4</w:t>
            </w:r>
            <w:r>
              <w:rPr>
                <w:rFonts w:hint="default" w:ascii="Times New Roman" w:hAnsi="Times New Roman" w:cs="Times New Roman"/>
                <w:spacing w:val="-9"/>
                <w:w w:val="95"/>
                <w:sz w:val="21"/>
              </w:rPr>
              <w:t>．进行宣传动员，组织群众开展自救和互救，维护社会秩序。</w:t>
            </w:r>
          </w:p>
          <w:p>
            <w:pPr>
              <w:pStyle w:val="13"/>
              <w:bidi w:val="0"/>
              <w:rPr>
                <w:rFonts w:hint="default"/>
              </w:rPr>
            </w:pPr>
          </w:p>
        </w:tc>
        <w:tc>
          <w:tcPr>
            <w:tcW w:w="6198" w:type="dxa"/>
            <w:tcBorders>
              <w:top w:val="single" w:color="000000" w:sz="2" w:space="0"/>
              <w:left w:val="single" w:color="000000" w:sz="2" w:space="0"/>
              <w:bottom w:val="single" w:color="000000" w:sz="2" w:space="0"/>
              <w:right w:val="single" w:color="000000" w:sz="2" w:space="0"/>
            </w:tcBorders>
            <w:vAlign w:val="top"/>
          </w:tcPr>
          <w:p>
            <w:pPr>
              <w:pStyle w:val="11"/>
              <w:spacing w:line="216" w:lineRule="auto"/>
              <w:ind w:right="100"/>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开展宣传演练。</w:t>
            </w:r>
            <w:r>
              <w:rPr>
                <w:rFonts w:hint="default" w:ascii="Times New Roman" w:hAnsi="Times New Roman" w:eastAsia="宋体" w:cs="Times New Roman"/>
                <w:w w:val="95"/>
                <w:sz w:val="21"/>
              </w:rPr>
              <w:t>①</w:t>
            </w:r>
            <w:r>
              <w:rPr>
                <w:rFonts w:hint="default" w:ascii="Times New Roman" w:hAnsi="Times New Roman" w:cs="Times New Roman"/>
                <w:w w:val="95"/>
                <w:sz w:val="21"/>
              </w:rPr>
              <w:t>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 xml:space="preserve">镇政府（街道办事处）做好村民的应急宣  </w:t>
            </w:r>
            <w:r>
              <w:rPr>
                <w:rFonts w:hint="default" w:ascii="Times New Roman" w:hAnsi="Times New Roman" w:cs="Times New Roman"/>
                <w:spacing w:val="-6"/>
                <w:w w:val="95"/>
                <w:sz w:val="21"/>
              </w:rPr>
              <w:t>教和告知工作，普及防灾、避险等知识，增强村民和辖</w:t>
            </w:r>
            <w:r>
              <w:rPr>
                <w:rFonts w:hint="default" w:ascii="Times New Roman" w:hAnsi="Times New Roman" w:cs="Times New Roman"/>
                <w:spacing w:val="-6"/>
                <w:w w:val="95"/>
                <w:sz w:val="21"/>
                <w:lang w:eastAsia="zh-CN"/>
              </w:rPr>
              <w:t>区</w:t>
            </w:r>
            <w:r>
              <w:rPr>
                <w:rFonts w:hint="default" w:ascii="Times New Roman" w:hAnsi="Times New Roman" w:cs="Times New Roman"/>
                <w:spacing w:val="-6"/>
                <w:w w:val="95"/>
                <w:sz w:val="21"/>
              </w:rPr>
              <w:t>单位的安</w:t>
            </w:r>
            <w:r>
              <w:rPr>
                <w:rFonts w:hint="default" w:ascii="Times New Roman" w:hAnsi="Times New Roman" w:cs="Times New Roman"/>
                <w:spacing w:val="-8"/>
                <w:w w:val="95"/>
                <w:sz w:val="21"/>
              </w:rPr>
              <w:t>全意识，提高公众的抢险、避险、自救能力。</w:t>
            </w:r>
            <w:r>
              <w:rPr>
                <w:rFonts w:hint="default" w:ascii="Times New Roman" w:hAnsi="Times New Roman" w:eastAsia="宋体" w:cs="Times New Roman"/>
                <w:w w:val="95"/>
                <w:sz w:val="21"/>
              </w:rPr>
              <w:t>②</w:t>
            </w:r>
            <w:r>
              <w:rPr>
                <w:rFonts w:hint="default" w:ascii="Times New Roman" w:hAnsi="Times New Roman" w:cs="Times New Roman"/>
                <w:spacing w:val="-4"/>
                <w:w w:val="95"/>
                <w:sz w:val="21"/>
              </w:rPr>
              <w:t>在</w:t>
            </w:r>
            <w:r>
              <w:rPr>
                <w:rFonts w:hint="default" w:ascii="Times New Roman" w:hAnsi="Times New Roman" w:cs="Times New Roman"/>
                <w:spacing w:val="-4"/>
                <w:w w:val="95"/>
                <w:sz w:val="21"/>
                <w:lang w:eastAsia="zh-CN"/>
              </w:rPr>
              <w:t>乡</w:t>
            </w:r>
            <w:r>
              <w:rPr>
                <w:rFonts w:hint="default" w:ascii="Times New Roman" w:hAnsi="Times New Roman" w:cs="Times New Roman"/>
                <w:spacing w:val="-4"/>
                <w:w w:val="95"/>
                <w:sz w:val="21"/>
              </w:rPr>
              <w:t>镇政府</w:t>
            </w:r>
            <w:r>
              <w:rPr>
                <w:rFonts w:hint="default" w:ascii="Times New Roman" w:hAnsi="Times New Roman" w:cs="Times New Roman"/>
                <w:w w:val="95"/>
                <w:sz w:val="21"/>
              </w:rPr>
              <w:t>（街道办事处</w:t>
            </w:r>
            <w:r>
              <w:rPr>
                <w:rFonts w:hint="default" w:ascii="Times New Roman" w:hAnsi="Times New Roman" w:cs="Times New Roman"/>
                <w:spacing w:val="-15"/>
                <w:w w:val="95"/>
                <w:sz w:val="21"/>
              </w:rPr>
              <w:t>）</w:t>
            </w:r>
            <w:r>
              <w:rPr>
                <w:rFonts w:hint="default" w:ascii="Times New Roman" w:hAnsi="Times New Roman" w:cs="Times New Roman"/>
                <w:spacing w:val="-6"/>
                <w:w w:val="95"/>
                <w:sz w:val="21"/>
              </w:rPr>
              <w:t>指导下，组织开展初期火灾扑救、院前急救、人员紧急疏散等演练培训。</w:t>
            </w:r>
            <w:r>
              <w:rPr>
                <w:rFonts w:hint="default" w:ascii="Times New Roman" w:hAnsi="Times New Roman" w:eastAsia="宋体" w:cs="Times New Roman"/>
                <w:spacing w:val="-6"/>
                <w:w w:val="95"/>
                <w:sz w:val="21"/>
              </w:rPr>
              <w:t>③</w:t>
            </w:r>
            <w:r>
              <w:rPr>
                <w:rFonts w:hint="default" w:ascii="Times New Roman" w:hAnsi="Times New Roman" w:cs="Times New Roman"/>
                <w:spacing w:val="-6"/>
                <w:w w:val="95"/>
                <w:sz w:val="21"/>
              </w:rPr>
              <w:t>做好微型消防站管理等工作。</w:t>
            </w:r>
          </w:p>
          <w:p>
            <w:pPr>
              <w:pStyle w:val="11"/>
              <w:spacing w:line="218" w:lineRule="auto"/>
              <w:ind w:left="106" w:right="-15"/>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8"/>
                <w:w w:val="95"/>
                <w:sz w:val="21"/>
              </w:rPr>
              <w:t>开展信息报送。</w:t>
            </w:r>
            <w:r>
              <w:rPr>
                <w:rFonts w:hint="default" w:ascii="Times New Roman" w:hAnsi="Times New Roman" w:eastAsia="宋体" w:cs="Times New Roman"/>
                <w:w w:val="95"/>
                <w:sz w:val="21"/>
              </w:rPr>
              <w:t>①</w:t>
            </w:r>
            <w:r>
              <w:rPr>
                <w:rFonts w:hint="default" w:ascii="Times New Roman" w:hAnsi="Times New Roman" w:cs="Times New Roman"/>
                <w:spacing w:val="-7"/>
                <w:w w:val="95"/>
                <w:sz w:val="21"/>
              </w:rPr>
              <w:t>接到报告后，根据情况迅速通报辖</w:t>
            </w:r>
            <w:r>
              <w:rPr>
                <w:rFonts w:hint="default" w:ascii="Times New Roman" w:hAnsi="Times New Roman" w:cs="Times New Roman"/>
                <w:spacing w:val="-7"/>
                <w:w w:val="95"/>
                <w:sz w:val="21"/>
                <w:lang w:eastAsia="zh-CN"/>
              </w:rPr>
              <w:t>区</w:t>
            </w:r>
            <w:r>
              <w:rPr>
                <w:rFonts w:hint="default" w:ascii="Times New Roman" w:hAnsi="Times New Roman" w:cs="Times New Roman"/>
                <w:spacing w:val="-7"/>
                <w:w w:val="95"/>
                <w:sz w:val="21"/>
              </w:rPr>
              <w:t>有关单位，</w:t>
            </w:r>
            <w:r>
              <w:rPr>
                <w:rFonts w:hint="default" w:ascii="Times New Roman" w:hAnsi="Times New Roman" w:cs="Times New Roman"/>
                <w:spacing w:val="-10"/>
                <w:sz w:val="21"/>
              </w:rPr>
              <w:t>及时弄清事件的详细情况，并立即将信息报送到</w:t>
            </w:r>
            <w:r>
              <w:rPr>
                <w:rFonts w:hint="default" w:ascii="Times New Roman" w:hAnsi="Times New Roman" w:cs="Times New Roman"/>
                <w:spacing w:val="-10"/>
                <w:sz w:val="21"/>
                <w:lang w:eastAsia="zh-CN"/>
              </w:rPr>
              <w:t>乡</w:t>
            </w:r>
            <w:r>
              <w:rPr>
                <w:rFonts w:hint="default" w:ascii="Times New Roman" w:hAnsi="Times New Roman" w:cs="Times New Roman"/>
                <w:spacing w:val="-10"/>
                <w:sz w:val="21"/>
              </w:rPr>
              <w:t>镇政府</w:t>
            </w:r>
            <w:r>
              <w:rPr>
                <w:rFonts w:hint="default" w:ascii="Times New Roman" w:hAnsi="Times New Roman" w:cs="Times New Roman"/>
                <w:sz w:val="21"/>
              </w:rPr>
              <w:t>（街道办事处</w:t>
            </w:r>
            <w:r>
              <w:rPr>
                <w:rFonts w:hint="default" w:ascii="Times New Roman" w:hAnsi="Times New Roman" w:cs="Times New Roman"/>
                <w:spacing w:val="-104"/>
                <w:sz w:val="21"/>
              </w:rPr>
              <w:t>）</w:t>
            </w:r>
            <w:r>
              <w:rPr>
                <w:rFonts w:hint="default" w:ascii="Times New Roman" w:hAnsi="Times New Roman" w:cs="Times New Roman"/>
                <w:sz w:val="21"/>
              </w:rPr>
              <w:t>。</w:t>
            </w:r>
            <w:r>
              <w:rPr>
                <w:rFonts w:hint="default" w:ascii="Times New Roman" w:hAnsi="Times New Roman" w:eastAsia="宋体" w:cs="Times New Roman"/>
                <w:sz w:val="21"/>
              </w:rPr>
              <w:t>②</w:t>
            </w:r>
            <w:r>
              <w:rPr>
                <w:rFonts w:hint="default" w:ascii="Times New Roman" w:hAnsi="Times New Roman" w:cs="Times New Roman"/>
                <w:sz w:val="21"/>
              </w:rPr>
              <w:t>必要时，</w:t>
            </w:r>
            <w:r>
              <w:rPr>
                <w:rFonts w:hint="default" w:ascii="Times New Roman" w:hAnsi="Times New Roman" w:eastAsia="Times New Roman" w:cs="Times New Roman"/>
                <w:sz w:val="21"/>
              </w:rPr>
              <w:t>24</w:t>
            </w:r>
            <w:r>
              <w:rPr>
                <w:rFonts w:hint="default" w:ascii="Times New Roman" w:hAnsi="Times New Roman" w:eastAsia="Times New Roman" w:cs="Times New Roman"/>
                <w:spacing w:val="-6"/>
                <w:sz w:val="21"/>
              </w:rPr>
              <w:t xml:space="preserve"> </w:t>
            </w:r>
            <w:r>
              <w:rPr>
                <w:rFonts w:hint="default" w:ascii="Times New Roman" w:hAnsi="Times New Roman" w:cs="Times New Roman"/>
                <w:sz w:val="21"/>
              </w:rPr>
              <w:t>小时轮流值守，接收、传递和上报信息，保持</w:t>
            </w:r>
            <w:r>
              <w:rPr>
                <w:rFonts w:hint="default" w:ascii="Times New Roman" w:hAnsi="Times New Roman" w:cs="Times New Roman"/>
                <w:w w:val="95"/>
                <w:sz w:val="21"/>
              </w:rPr>
              <w:t>与应急工作组、上级部门信息畅通。</w:t>
            </w:r>
          </w:p>
          <w:p>
            <w:pPr>
              <w:pStyle w:val="11"/>
              <w:spacing w:line="218" w:lineRule="auto"/>
              <w:ind w:left="106" w:right="47"/>
              <w:jc w:val="both"/>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开展先期处置。</w:t>
            </w:r>
            <w:r>
              <w:rPr>
                <w:rFonts w:hint="default" w:ascii="Times New Roman" w:hAnsi="Times New Roman" w:eastAsia="宋体" w:cs="Times New Roman"/>
                <w:sz w:val="21"/>
              </w:rPr>
              <w:t>①</w:t>
            </w:r>
            <w:r>
              <w:rPr>
                <w:rFonts w:hint="default" w:ascii="Times New Roman" w:hAnsi="Times New Roman" w:cs="Times New Roman"/>
                <w:spacing w:val="-1"/>
                <w:sz w:val="21"/>
              </w:rPr>
              <w:t>收到预警信息，本辖</w:t>
            </w:r>
            <w:r>
              <w:rPr>
                <w:rFonts w:hint="default" w:ascii="Times New Roman" w:hAnsi="Times New Roman" w:cs="Times New Roman"/>
                <w:spacing w:val="-1"/>
                <w:sz w:val="21"/>
                <w:lang w:eastAsia="zh-CN"/>
              </w:rPr>
              <w:t>区</w:t>
            </w:r>
            <w:r>
              <w:rPr>
                <w:rFonts w:hint="default" w:ascii="Times New Roman" w:hAnsi="Times New Roman" w:cs="Times New Roman"/>
                <w:spacing w:val="-1"/>
                <w:sz w:val="21"/>
              </w:rPr>
              <w:t>可能或已发生突发事件</w:t>
            </w:r>
            <w:r>
              <w:rPr>
                <w:rFonts w:hint="default" w:ascii="Times New Roman" w:hAnsi="Times New Roman" w:cs="Times New Roman"/>
                <w:spacing w:val="-8"/>
                <w:sz w:val="21"/>
              </w:rPr>
              <w:t>后，采取广播通知、电话、逐户告知等形式，提醒居民立即采取相</w:t>
            </w:r>
            <w:r>
              <w:rPr>
                <w:rFonts w:hint="default" w:ascii="Times New Roman" w:hAnsi="Times New Roman" w:cs="Times New Roman"/>
                <w:spacing w:val="-8"/>
                <w:w w:val="95"/>
                <w:sz w:val="21"/>
              </w:rPr>
              <w:t>应避险措施。</w:t>
            </w:r>
            <w:r>
              <w:rPr>
                <w:rFonts w:hint="default" w:ascii="Times New Roman" w:hAnsi="Times New Roman" w:eastAsia="宋体" w:cs="Times New Roman"/>
                <w:spacing w:val="-8"/>
                <w:w w:val="95"/>
                <w:sz w:val="21"/>
              </w:rPr>
              <w:t>②</w:t>
            </w:r>
            <w:r>
              <w:rPr>
                <w:rFonts w:hint="default" w:ascii="Times New Roman" w:hAnsi="Times New Roman" w:cs="Times New Roman"/>
                <w:spacing w:val="-8"/>
                <w:w w:val="95"/>
                <w:sz w:val="21"/>
              </w:rPr>
              <w:t xml:space="preserve">组织人员和财产转移，引导居民疏散到安全地点。  </w:t>
            </w:r>
            <w:r>
              <w:rPr>
                <w:rFonts w:hint="default" w:ascii="Times New Roman" w:hAnsi="Times New Roman" w:cs="Times New Roman"/>
                <w:spacing w:val="-11"/>
                <w:sz w:val="21"/>
              </w:rPr>
              <w:t>设置警戒</w:t>
            </w:r>
            <w:r>
              <w:rPr>
                <w:rFonts w:hint="default" w:ascii="Times New Roman" w:hAnsi="Times New Roman" w:cs="Times New Roman"/>
                <w:spacing w:val="-11"/>
                <w:sz w:val="21"/>
                <w:lang w:eastAsia="zh-CN"/>
              </w:rPr>
              <w:t>区</w:t>
            </w:r>
            <w:r>
              <w:rPr>
                <w:rFonts w:hint="default" w:ascii="Times New Roman" w:hAnsi="Times New Roman" w:cs="Times New Roman"/>
                <w:spacing w:val="-11"/>
                <w:sz w:val="21"/>
              </w:rPr>
              <w:t>域，维护现场秩序，疏通道路交通，引导救援车辆。</w:t>
            </w:r>
            <w:r>
              <w:rPr>
                <w:rFonts w:hint="default" w:ascii="Times New Roman" w:hAnsi="Times New Roman" w:eastAsia="宋体" w:cs="Times New Roman"/>
                <w:sz w:val="21"/>
              </w:rPr>
              <w:t xml:space="preserve">③ </w:t>
            </w:r>
            <w:r>
              <w:rPr>
                <w:rFonts w:hint="default" w:ascii="Times New Roman" w:hAnsi="Times New Roman" w:cs="Times New Roman"/>
                <w:spacing w:val="-4"/>
                <w:sz w:val="21"/>
              </w:rPr>
              <w:t>与本村医疗服务站及时沟通，做好医疗救助准备工作。</w:t>
            </w:r>
            <w:r>
              <w:rPr>
                <w:rFonts w:hint="default" w:ascii="Times New Roman" w:hAnsi="Times New Roman" w:eastAsia="宋体" w:cs="Times New Roman"/>
                <w:sz w:val="21"/>
              </w:rPr>
              <w:t>④</w:t>
            </w:r>
            <w:r>
              <w:rPr>
                <w:rFonts w:hint="default" w:ascii="Times New Roman" w:hAnsi="Times New Roman" w:cs="Times New Roman"/>
                <w:sz w:val="21"/>
              </w:rPr>
              <w:t>配合应急</w:t>
            </w:r>
            <w:r>
              <w:rPr>
                <w:rFonts w:hint="default" w:ascii="Times New Roman" w:hAnsi="Times New Roman" w:cs="Times New Roman"/>
                <w:spacing w:val="-4"/>
                <w:sz w:val="21"/>
              </w:rPr>
              <w:t>救援队伍做好各项保障，协助有关方面做好善后处置、物资发放等</w:t>
            </w:r>
            <w:r>
              <w:rPr>
                <w:rFonts w:hint="default" w:ascii="Times New Roman" w:hAnsi="Times New Roman" w:cs="Times New Roman"/>
                <w:spacing w:val="-4"/>
                <w:w w:val="95"/>
                <w:sz w:val="21"/>
              </w:rPr>
              <w:t>工作。</w:t>
            </w:r>
          </w:p>
        </w:tc>
        <w:tc>
          <w:tcPr>
            <w:tcW w:w="2488" w:type="dxa"/>
            <w:tcBorders>
              <w:top w:val="single" w:color="000000" w:sz="2" w:space="0"/>
              <w:left w:val="single" w:color="000000" w:sz="2" w:space="0"/>
              <w:bottom w:val="single" w:color="000000" w:sz="2" w:space="0"/>
              <w:right w:val="single" w:color="000000" w:sz="2" w:space="0"/>
            </w:tcBorders>
            <w:vAlign w:val="top"/>
          </w:tcPr>
          <w:p>
            <w:pPr>
              <w:pStyle w:val="11"/>
              <w:spacing w:before="182" w:line="218" w:lineRule="auto"/>
              <w:ind w:right="-4"/>
              <w:rPr>
                <w:rFonts w:hint="default" w:ascii="Times New Roman" w:hAnsi="Times New Roman" w:cs="Times New Roman"/>
                <w:sz w:val="21"/>
              </w:rPr>
            </w:pPr>
            <w:r>
              <w:rPr>
                <w:rFonts w:hint="default" w:ascii="Times New Roman" w:hAnsi="Times New Roman" w:cs="Times New Roman"/>
                <w:sz w:val="21"/>
              </w:rPr>
              <w:t>《中华人民共和国突发事件应对法》第二十一</w:t>
            </w:r>
            <w:r>
              <w:rPr>
                <w:rFonts w:hint="default" w:ascii="Times New Roman" w:hAnsi="Times New Roman" w:cs="Times New Roman"/>
                <w:w w:val="95"/>
                <w:sz w:val="21"/>
              </w:rPr>
              <w:t>条、第二十九条第二款、</w:t>
            </w:r>
            <w:r>
              <w:rPr>
                <w:rFonts w:hint="default" w:ascii="Times New Roman" w:hAnsi="Times New Roman" w:cs="Times New Roman"/>
                <w:sz w:val="21"/>
              </w:rPr>
              <w:t>第三十八条第二款、第五</w:t>
            </w:r>
            <w:r>
              <w:rPr>
                <w:rFonts w:hint="default" w:ascii="Times New Roman" w:hAnsi="Times New Roman" w:cs="Times New Roman"/>
                <w:w w:val="95"/>
                <w:sz w:val="21"/>
              </w:rPr>
              <w:t>十五条</w:t>
            </w:r>
          </w:p>
        </w:tc>
        <w:tc>
          <w:tcPr>
            <w:tcW w:w="1177"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line="218" w:lineRule="auto"/>
              <w:ind w:right="20"/>
              <w:jc w:val="both"/>
              <w:rPr>
                <w:rFonts w:hint="default" w:ascii="Times New Roman" w:hAnsi="Times New Roman" w:cs="Times New Roman"/>
                <w:sz w:val="21"/>
                <w:lang w:val="en-US"/>
              </w:rPr>
            </w:pPr>
            <w:r>
              <w:rPr>
                <w:rFonts w:hint="eastAsia" w:ascii="Times New Roman" w:hAnsi="Times New Roman" w:cs="Times New Roman"/>
                <w:w w:val="95"/>
                <w:sz w:val="21"/>
                <w:lang w:val="en-US" w:eastAsia="zh-CN"/>
              </w:rPr>
              <w:t>应急办、派出所、社事办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708" w:type="dxa"/>
            <w:tcBorders>
              <w:top w:val="single" w:color="000000" w:sz="2" w:space="0"/>
              <w:bottom w:val="single" w:color="000000" w:sz="2" w:space="0"/>
              <w:right w:val="single" w:color="000000" w:sz="2" w:space="0"/>
            </w:tcBorders>
            <w:vAlign w:val="top"/>
          </w:tcPr>
          <w:p>
            <w:pPr>
              <w:pStyle w:val="11"/>
              <w:ind w:right="130"/>
              <w:jc w:val="both"/>
              <w:rPr>
                <w:rFonts w:hint="eastAsia" w:ascii="Times New Roman" w:hAnsi="Times New Roman" w:cs="Times New Roman"/>
                <w:sz w:val="21"/>
                <w:lang w:val="en-US" w:eastAsia="zh-CN"/>
              </w:rPr>
            </w:pPr>
          </w:p>
          <w:p>
            <w:pPr>
              <w:pStyle w:val="11"/>
              <w:ind w:right="130"/>
              <w:jc w:val="both"/>
              <w:rPr>
                <w:rFonts w:hint="eastAsia" w:ascii="Times New Roman" w:hAnsi="Times New Roman" w:cs="Times New Roman"/>
                <w:sz w:val="21"/>
                <w:lang w:val="en-US" w:eastAsia="zh-CN"/>
              </w:rPr>
            </w:pPr>
          </w:p>
          <w:p>
            <w:pPr>
              <w:pStyle w:val="11"/>
              <w:ind w:right="130"/>
              <w:jc w:val="both"/>
              <w:rPr>
                <w:rFonts w:hint="eastAsia" w:ascii="Times New Roman" w:hAnsi="Times New Roman" w:cs="Times New Roman"/>
                <w:sz w:val="21"/>
                <w:lang w:val="en-US" w:eastAsia="zh-CN"/>
              </w:rPr>
            </w:pPr>
          </w:p>
          <w:p>
            <w:pPr>
              <w:pStyle w:val="11"/>
              <w:ind w:right="130" w:firstLine="210" w:firstLineChars="100"/>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23</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90" w:line="216" w:lineRule="auto"/>
              <w:ind w:right="131"/>
              <w:jc w:val="both"/>
              <w:rPr>
                <w:rFonts w:hint="default" w:ascii="Times New Roman" w:hAnsi="Times New Roman" w:cs="Times New Roman"/>
                <w:w w:val="95"/>
                <w:sz w:val="21"/>
              </w:rPr>
            </w:pPr>
            <w:r>
              <w:rPr>
                <w:rFonts w:ascii="Times New Roman" w:hAnsi="Times New Roman"/>
                <w:szCs w:val="21"/>
              </w:rPr>
              <w:t>协助做好消防宣传教育、森林火灾应急处置工作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1.</w:t>
            </w:r>
            <w:r>
              <w:rPr>
                <w:rFonts w:hint="default" w:ascii="Times New Roman" w:hAnsi="Times New Roman" w:cs="Times New Roman"/>
                <w:spacing w:val="-8"/>
                <w:w w:val="95"/>
                <w:sz w:val="21"/>
              </w:rPr>
              <w:t>确定消防安全管理人，组织制定防火安全公约，进行防火安全检查。</w:t>
            </w:r>
          </w:p>
          <w:p>
            <w:pPr>
              <w:pStyle w:val="11"/>
              <w:spacing w:line="218" w:lineRule="auto"/>
              <w:ind w:left="106" w:right="47"/>
              <w:jc w:val="both"/>
              <w:rPr>
                <w:rFonts w:hint="default" w:ascii="Times New Roman" w:hAnsi="Times New Roman" w:eastAsia="方正仿宋_GBK" w:cs="Times New Roman"/>
                <w:spacing w:val="-9"/>
                <w:w w:val="95"/>
                <w:sz w:val="21"/>
                <w:lang w:val="en-US" w:eastAsia="zh-CN"/>
              </w:rPr>
            </w:pPr>
            <w:r>
              <w:rPr>
                <w:rFonts w:hint="eastAsia" w:ascii="Times New Roman" w:hAnsi="Times New Roman" w:cs="Times New Roman"/>
                <w:spacing w:val="-8"/>
                <w:w w:val="95"/>
                <w:sz w:val="21"/>
                <w:lang w:val="en-US" w:eastAsia="zh-CN"/>
              </w:rPr>
              <w:t>2.</w:t>
            </w:r>
            <w:r>
              <w:rPr>
                <w:rFonts w:hint="default" w:ascii="Times New Roman" w:hAnsi="Times New Roman" w:cs="Times New Roman"/>
                <w:spacing w:val="-8"/>
                <w:w w:val="95"/>
                <w:sz w:val="21"/>
              </w:rPr>
              <w:t>宣传森林防火工作的法律、法规；及时报告火情，参加森林火灾扑救，协助调查森林火灾案件</w:t>
            </w:r>
          </w:p>
        </w:tc>
        <w:tc>
          <w:tcPr>
            <w:tcW w:w="6198" w:type="dxa"/>
            <w:tcBorders>
              <w:top w:val="single" w:color="000000" w:sz="2" w:space="0"/>
              <w:left w:val="single" w:color="000000" w:sz="2" w:space="0"/>
              <w:bottom w:val="single" w:color="000000" w:sz="2" w:space="0"/>
              <w:right w:val="single" w:color="000000" w:sz="2" w:space="0"/>
            </w:tcBorders>
            <w:vAlign w:val="top"/>
          </w:tcPr>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1.</w:t>
            </w:r>
            <w:r>
              <w:rPr>
                <w:rFonts w:hint="default" w:ascii="Times New Roman" w:hAnsi="Times New Roman" w:cs="Times New Roman"/>
                <w:spacing w:val="-8"/>
                <w:w w:val="95"/>
                <w:sz w:val="21"/>
              </w:rPr>
              <w:t>确定消防安全管理人，组织制定防火安全公约，进行防火安全检查。</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2.</w:t>
            </w:r>
            <w:r>
              <w:rPr>
                <w:rFonts w:hint="default" w:ascii="Times New Roman" w:hAnsi="Times New Roman" w:cs="Times New Roman"/>
                <w:spacing w:val="-8"/>
                <w:w w:val="95"/>
                <w:sz w:val="21"/>
              </w:rPr>
              <w:t>建立志愿消防队等多种形式的消防组织，建立森林火灾群众扑救队伍。开展群众性自防自救工作。</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3.</w:t>
            </w:r>
            <w:r>
              <w:rPr>
                <w:rFonts w:hint="default" w:ascii="Times New Roman" w:hAnsi="Times New Roman" w:cs="Times New Roman"/>
                <w:spacing w:val="-8"/>
                <w:w w:val="95"/>
                <w:sz w:val="21"/>
              </w:rPr>
              <w:t>建立森林防火责任制，划定森林防火责任区，明确森林防火负责人。</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4.</w:t>
            </w:r>
            <w:r>
              <w:rPr>
                <w:rFonts w:hint="default" w:ascii="Times New Roman" w:hAnsi="Times New Roman" w:cs="Times New Roman"/>
                <w:spacing w:val="-8"/>
                <w:w w:val="95"/>
                <w:sz w:val="21"/>
              </w:rPr>
              <w:t>宣传森林防火工作的法律、法规；</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5.</w:t>
            </w:r>
            <w:r>
              <w:rPr>
                <w:rFonts w:hint="default" w:ascii="Times New Roman" w:hAnsi="Times New Roman" w:cs="Times New Roman"/>
                <w:spacing w:val="-8"/>
                <w:w w:val="95"/>
                <w:sz w:val="21"/>
              </w:rPr>
              <w:t>巡山护林，制止违反规定的野外用火行为，消除火灾隐患；</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6.</w:t>
            </w:r>
            <w:r>
              <w:rPr>
                <w:rFonts w:hint="default" w:ascii="Times New Roman" w:hAnsi="Times New Roman" w:cs="Times New Roman"/>
                <w:spacing w:val="-8"/>
                <w:w w:val="95"/>
                <w:sz w:val="21"/>
              </w:rPr>
              <w:t>及时报告火情，参加森林火灾扑救，协助调查森林火灾案件。</w:t>
            </w:r>
          </w:p>
          <w:p>
            <w:pPr>
              <w:pStyle w:val="11"/>
              <w:spacing w:line="218" w:lineRule="auto"/>
              <w:ind w:left="106" w:right="47"/>
              <w:jc w:val="both"/>
              <w:rPr>
                <w:rFonts w:hint="default" w:ascii="Times New Roman" w:hAnsi="Times New Roman" w:eastAsia="Times New Roman" w:cs="Times New Roman"/>
                <w:sz w:val="21"/>
              </w:rPr>
            </w:pPr>
          </w:p>
        </w:tc>
        <w:tc>
          <w:tcPr>
            <w:tcW w:w="2488" w:type="dxa"/>
            <w:tcBorders>
              <w:top w:val="single" w:color="000000" w:sz="2" w:space="0"/>
              <w:left w:val="single" w:color="000000" w:sz="2" w:space="0"/>
              <w:bottom w:val="single" w:color="000000" w:sz="2" w:space="0"/>
              <w:right w:val="single" w:color="000000" w:sz="2" w:space="0"/>
            </w:tcBorders>
            <w:vAlign w:val="top"/>
          </w:tcPr>
          <w:p>
            <w:pPr>
              <w:pStyle w:val="11"/>
              <w:spacing w:before="182" w:line="218" w:lineRule="auto"/>
              <w:ind w:right="-4"/>
              <w:rPr>
                <w:rFonts w:ascii="Times New Roman" w:hAnsi="Times New Roman"/>
                <w:szCs w:val="21"/>
              </w:rPr>
            </w:pPr>
            <w:r>
              <w:rPr>
                <w:rFonts w:ascii="Times New Roman" w:hAnsi="Times New Roman"/>
                <w:szCs w:val="21"/>
              </w:rPr>
              <w:t>《中华人民共和国消防法》第三十二条</w:t>
            </w:r>
            <w:r>
              <w:rPr>
                <w:rFonts w:hint="eastAsia" w:ascii="Times New Roman" w:hAnsi="Times New Roman"/>
                <w:szCs w:val="21"/>
                <w:lang w:eastAsia="zh-CN"/>
              </w:rPr>
              <w:t>；</w:t>
            </w:r>
            <w:r>
              <w:rPr>
                <w:rFonts w:ascii="Times New Roman" w:hAnsi="Times New Roman"/>
                <w:szCs w:val="21"/>
              </w:rPr>
              <w:t>第四十一条</w:t>
            </w:r>
          </w:p>
          <w:p>
            <w:pPr>
              <w:pStyle w:val="11"/>
              <w:spacing w:before="182" w:line="218" w:lineRule="auto"/>
              <w:ind w:right="-4"/>
              <w:rPr>
                <w:rFonts w:hint="eastAsia" w:ascii="Times New Roman" w:hAnsi="Times New Roman"/>
                <w:szCs w:val="21"/>
                <w:lang w:eastAsia="zh-CN"/>
              </w:rPr>
            </w:pPr>
            <w:r>
              <w:rPr>
                <w:rFonts w:ascii="Times New Roman" w:hAnsi="Times New Roman"/>
                <w:szCs w:val="21"/>
              </w:rPr>
              <w:t>《森林防火条例》第二十一条：《重庆市森林防火条例》第十一条第一款</w:t>
            </w:r>
            <w:r>
              <w:rPr>
                <w:rFonts w:hint="eastAsia" w:ascii="Times New Roman" w:hAnsi="Times New Roman"/>
                <w:szCs w:val="21"/>
                <w:lang w:eastAsia="zh-CN"/>
              </w:rPr>
              <w:t>；</w:t>
            </w:r>
            <w:r>
              <w:rPr>
                <w:rFonts w:ascii="Times New Roman" w:hAnsi="Times New Roman"/>
                <w:szCs w:val="21"/>
              </w:rPr>
              <w:t>第十五条：</w:t>
            </w:r>
          </w:p>
        </w:tc>
        <w:tc>
          <w:tcPr>
            <w:tcW w:w="1177" w:type="dxa"/>
            <w:tcBorders>
              <w:top w:val="single" w:color="000000" w:sz="2" w:space="0"/>
              <w:left w:val="single" w:color="000000" w:sz="2" w:space="0"/>
              <w:bottom w:val="single" w:color="000000" w:sz="2" w:space="0"/>
            </w:tcBorders>
            <w:vAlign w:val="top"/>
          </w:tcPr>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应急办、农服中心</w:t>
            </w:r>
          </w:p>
        </w:tc>
      </w:tr>
    </w:tbl>
    <w:p>
      <w:pPr>
        <w:spacing w:after="0" w:line="218"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17"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4"/>
              <w:rPr>
                <w:rFonts w:hint="default" w:ascii="Times New Roman" w:hAnsi="Times New Roman" w:cs="Times New Roman"/>
                <w:sz w:val="27"/>
              </w:rPr>
            </w:pPr>
          </w:p>
          <w:p>
            <w:pPr>
              <w:pStyle w:val="11"/>
              <w:spacing w:before="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4</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11" w:line="218" w:lineRule="auto"/>
              <w:ind w:left="125" w:right="107"/>
              <w:rPr>
                <w:rFonts w:hint="default" w:ascii="Times New Roman" w:hAnsi="Times New Roman" w:cs="Times New Roman"/>
                <w:sz w:val="21"/>
              </w:rPr>
            </w:pPr>
            <w:r>
              <w:rPr>
                <w:rFonts w:hint="default" w:ascii="Times New Roman" w:hAnsi="Times New Roman" w:cs="Times New Roman"/>
                <w:sz w:val="21"/>
              </w:rPr>
              <w:t>协助做好物</w:t>
            </w:r>
            <w:r>
              <w:rPr>
                <w:rFonts w:hint="default" w:ascii="Times New Roman" w:hAnsi="Times New Roman" w:cs="Times New Roman"/>
                <w:w w:val="95"/>
                <w:sz w:val="21"/>
              </w:rPr>
              <w:t>业管理工作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before="5" w:line="216" w:lineRule="auto"/>
              <w:ind w:left="105" w:right="95"/>
              <w:jc w:val="both"/>
              <w:rPr>
                <w:rFonts w:hint="default" w:ascii="Times New Roman" w:hAnsi="Times New Roman" w:cs="Times New Roman"/>
                <w:w w:val="95"/>
                <w:sz w:val="21"/>
              </w:rPr>
            </w:pPr>
            <w:r>
              <w:rPr>
                <w:rFonts w:hint="default" w:ascii="Times New Roman" w:hAnsi="Times New Roman" w:cs="Times New Roman"/>
                <w:w w:val="95"/>
                <w:sz w:val="21"/>
              </w:rPr>
              <w:t>1．指导、监督业主委员会和物业服务企业依法履行职责。</w:t>
            </w:r>
          </w:p>
          <w:p>
            <w:pPr>
              <w:pStyle w:val="11"/>
              <w:spacing w:line="218" w:lineRule="auto"/>
              <w:ind w:left="105" w:right="95"/>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．受业主委托履行无业主委员会物业小</w:t>
            </w:r>
            <w:r>
              <w:rPr>
                <w:rFonts w:hint="default" w:ascii="Times New Roman" w:hAnsi="Times New Roman" w:cs="Times New Roman"/>
                <w:w w:val="95"/>
                <w:sz w:val="21"/>
                <w:lang w:eastAsia="zh-CN"/>
              </w:rPr>
              <w:t>县</w:t>
            </w:r>
            <w:r>
              <w:rPr>
                <w:rFonts w:hint="default" w:ascii="Times New Roman" w:hAnsi="Times New Roman" w:cs="Times New Roman"/>
                <w:w w:val="95"/>
                <w:sz w:val="21"/>
              </w:rPr>
              <w:t>的业主委员会职责。</w:t>
            </w:r>
          </w:p>
          <w:p>
            <w:pPr>
              <w:pStyle w:val="11"/>
              <w:spacing w:before="5" w:line="216" w:lineRule="auto"/>
              <w:ind w:left="105" w:right="9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．协助做好物业承接查验，指导和监督物业服务项目的移交、接管。</w:t>
            </w:r>
          </w:p>
          <w:p>
            <w:pPr>
              <w:pStyle w:val="11"/>
              <w:spacing w:line="218" w:lineRule="auto"/>
              <w:ind w:left="105" w:right="95"/>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．协助建立物业管理矛盾投诉调解机制，调处物业管理纠纷。</w:t>
            </w:r>
          </w:p>
          <w:p>
            <w:pPr>
              <w:pStyle w:val="11"/>
              <w:spacing w:line="218" w:lineRule="auto"/>
              <w:ind w:left="105" w:right="78"/>
              <w:jc w:val="both"/>
              <w:rPr>
                <w:rFonts w:hint="default" w:ascii="Times New Roman" w:hAnsi="Times New Roman" w:cs="Times New Roman"/>
                <w:sz w:val="21"/>
              </w:rPr>
            </w:pPr>
            <w:r>
              <w:rPr>
                <w:rFonts w:hint="default" w:ascii="Times New Roman" w:hAnsi="Times New Roman" w:eastAsia="Times New Roman" w:cs="Times New Roman"/>
                <w:spacing w:val="-4"/>
                <w:w w:val="95"/>
                <w:sz w:val="21"/>
              </w:rPr>
              <w:t>5</w:t>
            </w:r>
            <w:r>
              <w:rPr>
                <w:rFonts w:hint="default" w:ascii="Times New Roman" w:hAnsi="Times New Roman" w:cs="Times New Roman"/>
                <w:spacing w:val="-7"/>
                <w:w w:val="95"/>
                <w:sz w:val="21"/>
              </w:rPr>
              <w:t>．经业主委员会或者百分之二十以</w:t>
            </w:r>
            <w:r>
              <w:rPr>
                <w:rFonts w:hint="default" w:ascii="Times New Roman" w:hAnsi="Times New Roman" w:cs="Times New Roman"/>
                <w:spacing w:val="-16"/>
                <w:sz w:val="21"/>
              </w:rPr>
              <w:t>上业主申请，可以在</w:t>
            </w:r>
            <w:r>
              <w:rPr>
                <w:rFonts w:hint="default" w:ascii="Times New Roman" w:hAnsi="Times New Roman" w:cs="Times New Roman"/>
                <w:spacing w:val="-16"/>
                <w:sz w:val="21"/>
                <w:lang w:eastAsia="zh-CN"/>
              </w:rPr>
              <w:t>乡</w:t>
            </w:r>
            <w:r>
              <w:rPr>
                <w:rFonts w:hint="default" w:ascii="Times New Roman" w:hAnsi="Times New Roman" w:cs="Times New Roman"/>
                <w:spacing w:val="-16"/>
                <w:sz w:val="21"/>
              </w:rPr>
              <w:t>镇政府</w:t>
            </w:r>
            <w:r>
              <w:rPr>
                <w:rFonts w:hint="default" w:ascii="Times New Roman" w:hAnsi="Times New Roman" w:cs="Times New Roman"/>
                <w:spacing w:val="-13"/>
                <w:sz w:val="21"/>
              </w:rPr>
              <w:t>（</w:t>
            </w:r>
            <w:r>
              <w:rPr>
                <w:rFonts w:hint="default" w:ascii="Times New Roman" w:hAnsi="Times New Roman" w:cs="Times New Roman"/>
                <w:spacing w:val="-8"/>
                <w:sz w:val="21"/>
              </w:rPr>
              <w:t>街道办</w:t>
            </w:r>
            <w:r>
              <w:rPr>
                <w:rFonts w:hint="default" w:ascii="Times New Roman" w:hAnsi="Times New Roman" w:cs="Times New Roman"/>
                <w:spacing w:val="-12"/>
                <w:w w:val="95"/>
                <w:sz w:val="21"/>
              </w:rPr>
              <w:t>事处</w:t>
            </w:r>
            <w:r>
              <w:rPr>
                <w:rFonts w:hint="default" w:ascii="Times New Roman" w:hAnsi="Times New Roman" w:cs="Times New Roman"/>
                <w:spacing w:val="-13"/>
                <w:w w:val="95"/>
                <w:sz w:val="21"/>
              </w:rPr>
              <w:t>）</w:t>
            </w:r>
            <w:r>
              <w:rPr>
                <w:rFonts w:hint="default" w:ascii="Times New Roman" w:hAnsi="Times New Roman" w:cs="Times New Roman"/>
                <w:spacing w:val="-12"/>
                <w:w w:val="95"/>
                <w:sz w:val="21"/>
              </w:rPr>
              <w:t>委托下，组织提供环境卫生、</w:t>
            </w:r>
            <w:r>
              <w:rPr>
                <w:rFonts w:hint="default" w:ascii="Times New Roman" w:hAnsi="Times New Roman" w:cs="Times New Roman"/>
                <w:spacing w:val="-15"/>
                <w:w w:val="95"/>
                <w:sz w:val="21"/>
              </w:rPr>
              <w:t>垃圾清运、电梯运行、消防安全等维</w:t>
            </w:r>
            <w:r>
              <w:rPr>
                <w:rFonts w:hint="default" w:ascii="Times New Roman" w:hAnsi="Times New Roman" w:cs="Times New Roman"/>
                <w:spacing w:val="-15"/>
                <w:sz w:val="21"/>
              </w:rPr>
              <w:t>持业主基本生活服务事项的应急管</w:t>
            </w:r>
            <w:r>
              <w:rPr>
                <w:rFonts w:hint="default" w:ascii="Times New Roman" w:hAnsi="Times New Roman" w:cs="Times New Roman"/>
                <w:spacing w:val="-17"/>
                <w:sz w:val="21"/>
              </w:rPr>
              <w:t xml:space="preserve">理。管理期限一般不超过 </w:t>
            </w:r>
            <w:r>
              <w:rPr>
                <w:rFonts w:hint="default" w:ascii="Times New Roman" w:hAnsi="Times New Roman" w:eastAsia="Times New Roman" w:cs="Times New Roman"/>
                <w:sz w:val="21"/>
              </w:rPr>
              <w:t xml:space="preserve">6 </w:t>
            </w:r>
            <w:r>
              <w:rPr>
                <w:rFonts w:hint="default" w:ascii="Times New Roman" w:hAnsi="Times New Roman" w:cs="Times New Roman"/>
                <w:spacing w:val="-8"/>
                <w:sz w:val="21"/>
              </w:rPr>
              <w:t>个月。</w:t>
            </w:r>
          </w:p>
          <w:p>
            <w:pPr>
              <w:pStyle w:val="11"/>
              <w:spacing w:line="218" w:lineRule="auto"/>
              <w:ind w:left="105" w:right="78"/>
              <w:jc w:val="both"/>
              <w:rPr>
                <w:rFonts w:hint="default" w:ascii="Times New Roman" w:hAnsi="Times New Roman" w:cs="Times New Roman"/>
                <w:sz w:val="21"/>
              </w:rPr>
            </w:pPr>
            <w:r>
              <w:rPr>
                <w:rFonts w:hint="default" w:ascii="Times New Roman" w:hAnsi="Times New Roman" w:eastAsia="Times New Roman" w:cs="Times New Roman"/>
                <w:spacing w:val="-4"/>
                <w:w w:val="95"/>
                <w:sz w:val="21"/>
              </w:rPr>
              <w:t>6</w:t>
            </w:r>
            <w:r>
              <w:rPr>
                <w:rFonts w:hint="default" w:ascii="Times New Roman" w:hAnsi="Times New Roman" w:cs="Times New Roman"/>
                <w:spacing w:val="-7"/>
                <w:w w:val="95"/>
                <w:sz w:val="21"/>
              </w:rPr>
              <w:t>．加强公共收益、物业专项维修资</w:t>
            </w:r>
            <w:r>
              <w:rPr>
                <w:rFonts w:hint="default" w:ascii="Times New Roman" w:hAnsi="Times New Roman" w:cs="Times New Roman"/>
                <w:spacing w:val="-15"/>
                <w:sz w:val="21"/>
              </w:rPr>
              <w:t>金、业主分摊费用、业主委员会工作</w:t>
            </w:r>
            <w:r>
              <w:rPr>
                <w:rFonts w:hint="default" w:ascii="Times New Roman" w:hAnsi="Times New Roman" w:cs="Times New Roman"/>
                <w:spacing w:val="-13"/>
                <w:w w:val="95"/>
                <w:sz w:val="21"/>
              </w:rPr>
              <w:t>经费等业主共有资金的监督和管理。</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line="295" w:lineRule="exact"/>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协助和配合街道办事处、</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镇人民政府做好以下相关工作。</w:t>
            </w:r>
          </w:p>
          <w:p>
            <w:pPr>
              <w:pStyle w:val="11"/>
              <w:spacing w:before="13" w:line="218" w:lineRule="auto"/>
              <w:ind w:left="106" w:right="93"/>
              <w:jc w:val="both"/>
              <w:rPr>
                <w:rFonts w:hint="default" w:ascii="Times New Roman" w:hAnsi="Times New Roman" w:cs="Times New Roman"/>
                <w:sz w:val="21"/>
              </w:rPr>
            </w:pPr>
            <w:r>
              <w:rPr>
                <w:rFonts w:hint="default" w:ascii="Times New Roman" w:hAnsi="Times New Roman" w:eastAsia="宋体" w:cs="Times New Roman"/>
                <w:spacing w:val="-3"/>
                <w:w w:val="95"/>
                <w:sz w:val="21"/>
              </w:rPr>
              <w:t>①</w:t>
            </w:r>
            <w:r>
              <w:rPr>
                <w:rFonts w:hint="default" w:ascii="Times New Roman" w:hAnsi="Times New Roman" w:cs="Times New Roman"/>
                <w:spacing w:val="-10"/>
                <w:w w:val="95"/>
                <w:sz w:val="21"/>
              </w:rPr>
              <w:t>指导和监督业主大会、业主委员会的组建和换届改选，负责业主委</w:t>
            </w:r>
            <w:r>
              <w:rPr>
                <w:rFonts w:hint="default" w:ascii="Times New Roman" w:hAnsi="Times New Roman" w:cs="Times New Roman"/>
                <w:spacing w:val="-13"/>
                <w:w w:val="95"/>
                <w:sz w:val="21"/>
              </w:rPr>
              <w:t>员会备案。</w:t>
            </w:r>
            <w:r>
              <w:rPr>
                <w:rFonts w:hint="default" w:ascii="Times New Roman" w:hAnsi="Times New Roman" w:eastAsia="宋体" w:cs="Times New Roman"/>
                <w:spacing w:val="-5"/>
                <w:w w:val="95"/>
                <w:sz w:val="21"/>
              </w:rPr>
              <w:t>②</w:t>
            </w:r>
            <w:r>
              <w:rPr>
                <w:rFonts w:hint="default" w:ascii="Times New Roman" w:hAnsi="Times New Roman" w:cs="Times New Roman"/>
                <w:spacing w:val="-13"/>
                <w:w w:val="95"/>
                <w:sz w:val="21"/>
              </w:rPr>
              <w:t>指导和监督业主大会、业主委员会依法履行职责。</w:t>
            </w:r>
          </w:p>
          <w:p>
            <w:pPr>
              <w:pStyle w:val="11"/>
              <w:spacing w:line="218" w:lineRule="auto"/>
              <w:ind w:left="106" w:right="91"/>
              <w:jc w:val="both"/>
              <w:rPr>
                <w:rFonts w:hint="default" w:ascii="Times New Roman" w:hAnsi="Times New Roman" w:cs="Times New Roman"/>
                <w:sz w:val="21"/>
              </w:rPr>
            </w:pPr>
            <w:r>
              <w:rPr>
                <w:rFonts w:hint="default" w:ascii="Times New Roman" w:hAnsi="Times New Roman" w:eastAsia="宋体" w:cs="Times New Roman"/>
                <w:spacing w:val="-3"/>
                <w:w w:val="95"/>
                <w:sz w:val="21"/>
              </w:rPr>
              <w:t>③</w:t>
            </w:r>
            <w:r>
              <w:rPr>
                <w:rFonts w:hint="default" w:ascii="Times New Roman" w:hAnsi="Times New Roman" w:cs="Times New Roman"/>
                <w:spacing w:val="-10"/>
                <w:w w:val="95"/>
                <w:sz w:val="21"/>
              </w:rPr>
              <w:t>指导和监督物业服务企业履行法定义务，对物业服务实施情况开展监督检查。</w:t>
            </w:r>
            <w:r>
              <w:rPr>
                <w:rFonts w:hint="default" w:ascii="Times New Roman" w:hAnsi="Times New Roman" w:eastAsia="宋体" w:cs="Times New Roman"/>
                <w:w w:val="95"/>
                <w:sz w:val="21"/>
              </w:rPr>
              <w:t>④</w:t>
            </w:r>
            <w:r>
              <w:rPr>
                <w:rFonts w:hint="default" w:ascii="Times New Roman" w:hAnsi="Times New Roman" w:cs="Times New Roman"/>
                <w:spacing w:val="-10"/>
                <w:w w:val="95"/>
                <w:sz w:val="21"/>
              </w:rPr>
              <w:t xml:space="preserve">参加物业承接查验，指导和监督物业服务项目的移交、  </w:t>
            </w:r>
            <w:r>
              <w:rPr>
                <w:rFonts w:hint="default" w:ascii="Times New Roman" w:hAnsi="Times New Roman" w:cs="Times New Roman"/>
                <w:spacing w:val="-13"/>
                <w:w w:val="95"/>
                <w:sz w:val="21"/>
              </w:rPr>
              <w:t>接管。</w:t>
            </w:r>
            <w:r>
              <w:rPr>
                <w:rFonts w:hint="default" w:ascii="Times New Roman" w:hAnsi="Times New Roman" w:eastAsia="宋体" w:cs="Times New Roman"/>
                <w:spacing w:val="-5"/>
                <w:w w:val="95"/>
                <w:sz w:val="21"/>
              </w:rPr>
              <w:t>⑤</w:t>
            </w:r>
            <w:r>
              <w:rPr>
                <w:rFonts w:hint="default" w:ascii="Times New Roman" w:hAnsi="Times New Roman" w:cs="Times New Roman"/>
                <w:spacing w:val="-13"/>
                <w:w w:val="95"/>
                <w:sz w:val="21"/>
              </w:rPr>
              <w:t>建立物业管理矛盾投诉调解机制，调处物业管理纠纷。</w:t>
            </w:r>
          </w:p>
          <w:p>
            <w:pPr>
              <w:pStyle w:val="11"/>
              <w:spacing w:line="218" w:lineRule="auto"/>
              <w:ind w:left="106" w:right="93"/>
              <w:jc w:val="both"/>
              <w:rPr>
                <w:rFonts w:hint="default" w:ascii="Times New Roman" w:hAnsi="Times New Roman" w:cs="Times New Roman"/>
                <w:sz w:val="21"/>
              </w:rPr>
            </w:pPr>
            <w:r>
              <w:rPr>
                <w:rFonts w:hint="default" w:ascii="Times New Roman" w:hAnsi="Times New Roman" w:eastAsia="宋体" w:cs="Times New Roman"/>
                <w:spacing w:val="-3"/>
                <w:w w:val="95"/>
                <w:sz w:val="21"/>
              </w:rPr>
              <w:t>⑥</w:t>
            </w:r>
            <w:r>
              <w:rPr>
                <w:rFonts w:hint="default" w:ascii="Times New Roman" w:hAnsi="Times New Roman" w:cs="Times New Roman"/>
                <w:spacing w:val="-10"/>
                <w:w w:val="95"/>
                <w:sz w:val="21"/>
              </w:rPr>
              <w:t>管理物业档案，协助开展辖</w:t>
            </w:r>
            <w:r>
              <w:rPr>
                <w:rFonts w:hint="default" w:ascii="Times New Roman" w:hAnsi="Times New Roman" w:cs="Times New Roman"/>
                <w:spacing w:val="-10"/>
                <w:w w:val="95"/>
                <w:sz w:val="21"/>
                <w:lang w:eastAsia="zh-CN"/>
              </w:rPr>
              <w:t>区</w:t>
            </w:r>
            <w:r>
              <w:rPr>
                <w:rFonts w:hint="default" w:ascii="Times New Roman" w:hAnsi="Times New Roman" w:cs="Times New Roman"/>
                <w:spacing w:val="-10"/>
                <w:w w:val="95"/>
                <w:sz w:val="21"/>
              </w:rPr>
              <w:t xml:space="preserve">内物业服务信用信息的采集和核查工  </w:t>
            </w:r>
            <w:r>
              <w:rPr>
                <w:rFonts w:hint="default" w:ascii="Times New Roman" w:hAnsi="Times New Roman" w:cs="Times New Roman"/>
                <w:spacing w:val="-12"/>
                <w:w w:val="95"/>
                <w:sz w:val="21"/>
              </w:rPr>
              <w:t>作。</w:t>
            </w:r>
            <w:r>
              <w:rPr>
                <w:rFonts w:hint="default" w:ascii="Times New Roman" w:hAnsi="Times New Roman" w:eastAsia="宋体" w:cs="Times New Roman"/>
                <w:spacing w:val="-5"/>
                <w:w w:val="95"/>
                <w:sz w:val="21"/>
              </w:rPr>
              <w:t>⑦</w:t>
            </w:r>
            <w:r>
              <w:rPr>
                <w:rFonts w:hint="default" w:ascii="Times New Roman" w:hAnsi="Times New Roman" w:cs="Times New Roman"/>
                <w:spacing w:val="-12"/>
                <w:w w:val="95"/>
                <w:sz w:val="21"/>
              </w:rPr>
              <w:t>法律、法规规定的其他职责。</w:t>
            </w:r>
          </w:p>
          <w:p>
            <w:pPr>
              <w:pStyle w:val="11"/>
              <w:spacing w:line="265"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派员参加业主大会和业主委员会会议，了解物业管理工作情况。</w:t>
            </w:r>
          </w:p>
          <w:p>
            <w:pPr>
              <w:pStyle w:val="11"/>
              <w:spacing w:before="12" w:line="218" w:lineRule="auto"/>
              <w:ind w:left="106" w:right="93"/>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3.</w:t>
            </w:r>
            <w:r>
              <w:rPr>
                <w:rFonts w:hint="default" w:ascii="Times New Roman" w:hAnsi="Times New Roman" w:cs="Times New Roman"/>
                <w:spacing w:val="-8"/>
                <w:w w:val="95"/>
                <w:sz w:val="21"/>
              </w:rPr>
              <w:t xml:space="preserve">对业主大会、业主委员会和物业服务企业的日常工作进行指导和监  </w:t>
            </w:r>
            <w:r>
              <w:rPr>
                <w:rFonts w:hint="default" w:ascii="Times New Roman" w:hAnsi="Times New Roman" w:cs="Times New Roman"/>
                <w:spacing w:val="-7"/>
                <w:w w:val="95"/>
                <w:sz w:val="21"/>
              </w:rPr>
              <w:t>督。</w:t>
            </w:r>
          </w:p>
          <w:p>
            <w:pPr>
              <w:pStyle w:val="11"/>
              <w:spacing w:before="2" w:line="216" w:lineRule="auto"/>
              <w:ind w:left="106" w:right="93"/>
              <w:jc w:val="both"/>
              <w:rPr>
                <w:rFonts w:hint="default" w:ascii="Times New Roman" w:hAnsi="Times New Roman" w:cs="Times New Roman"/>
                <w:sz w:val="21"/>
              </w:rPr>
            </w:pPr>
            <w:r>
              <w:rPr>
                <w:rFonts w:hint="default" w:ascii="Times New Roman" w:hAnsi="Times New Roman" w:eastAsia="Times New Roman" w:cs="Times New Roman"/>
                <w:spacing w:val="-7"/>
                <w:w w:val="95"/>
                <w:sz w:val="21"/>
              </w:rPr>
              <w:t>4.</w:t>
            </w:r>
            <w:r>
              <w:rPr>
                <w:rFonts w:hint="default" w:ascii="Times New Roman" w:hAnsi="Times New Roman" w:cs="Times New Roman"/>
                <w:spacing w:val="-19"/>
                <w:w w:val="95"/>
                <w:sz w:val="21"/>
              </w:rPr>
              <w:t xml:space="preserve">法律、法规规定的其他职责。鼓励在村民委员会设立环境和物业管理  </w:t>
            </w:r>
            <w:r>
              <w:rPr>
                <w:rFonts w:hint="default" w:ascii="Times New Roman" w:hAnsi="Times New Roman" w:cs="Times New Roman"/>
                <w:spacing w:val="-13"/>
                <w:w w:val="95"/>
                <w:sz w:val="21"/>
              </w:rPr>
              <w:t>委员会，具体指导和监督业主委员会、物业服务企业依法履行职责。</w:t>
            </w:r>
          </w:p>
        </w:tc>
        <w:tc>
          <w:tcPr>
            <w:tcW w:w="2436"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8"/>
              <w:rPr>
                <w:rFonts w:hint="default" w:ascii="Times New Roman" w:hAnsi="Times New Roman" w:cs="Times New Roman"/>
                <w:sz w:val="28"/>
              </w:rPr>
            </w:pPr>
          </w:p>
          <w:p>
            <w:pPr>
              <w:pStyle w:val="11"/>
              <w:spacing w:line="218" w:lineRule="auto"/>
              <w:ind w:left="105"/>
              <w:rPr>
                <w:rFonts w:hint="default" w:ascii="Times New Roman" w:hAnsi="Times New Roman" w:cs="Times New Roman"/>
                <w:sz w:val="21"/>
              </w:rPr>
            </w:pPr>
            <w:r>
              <w:rPr>
                <w:rFonts w:hint="default" w:ascii="Times New Roman" w:hAnsi="Times New Roman" w:cs="Times New Roman"/>
                <w:spacing w:val="-8"/>
                <w:sz w:val="21"/>
              </w:rPr>
              <w:t>《重庆市物业管理条例》第四条第四款、第五条第二款、第十五条第一款、第二十四条第二款、第二十四条第三款、第二十五条第二款、第二十六条第</w:t>
            </w:r>
            <w:r>
              <w:rPr>
                <w:rFonts w:hint="default" w:ascii="Times New Roman" w:hAnsi="Times New Roman" w:cs="Times New Roman"/>
                <w:spacing w:val="-19"/>
                <w:w w:val="95"/>
                <w:sz w:val="21"/>
              </w:rPr>
              <w:t>三款、第三十一条第二款、</w:t>
            </w:r>
            <w:r>
              <w:rPr>
                <w:rFonts w:hint="default" w:ascii="Times New Roman" w:hAnsi="Times New Roman" w:cs="Times New Roman"/>
                <w:spacing w:val="-8"/>
                <w:sz w:val="21"/>
              </w:rPr>
              <w:t>第四十一条第二款、第六十七条第二款、第八十三条第一款、第九十七条第</w:t>
            </w:r>
            <w:r>
              <w:rPr>
                <w:rFonts w:hint="default" w:ascii="Times New Roman" w:hAnsi="Times New Roman" w:cs="Times New Roman"/>
                <w:spacing w:val="-7"/>
                <w:w w:val="95"/>
                <w:sz w:val="21"/>
              </w:rPr>
              <w:t>一款</w:t>
            </w:r>
          </w:p>
        </w:tc>
        <w:tc>
          <w:tcPr>
            <w:tcW w:w="1177"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11" w:line="218" w:lineRule="auto"/>
              <w:ind w:right="24"/>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建管办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0" w:hRule="atLeast"/>
        </w:trPr>
        <w:tc>
          <w:tcPr>
            <w:tcW w:w="708" w:type="dxa"/>
            <w:tcBorders>
              <w:top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4"/>
              </w:rPr>
            </w:pPr>
          </w:p>
          <w:p>
            <w:pPr>
              <w:pStyle w:val="1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5</w:t>
            </w:r>
          </w:p>
        </w:tc>
        <w:tc>
          <w:tcPr>
            <w:tcW w:w="1307" w:type="dxa"/>
            <w:tcBorders>
              <w:top w:val="single" w:color="000000" w:sz="2" w:space="0"/>
              <w:left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73" w:line="216" w:lineRule="auto"/>
              <w:ind w:left="125" w:right="125"/>
              <w:jc w:val="both"/>
              <w:rPr>
                <w:rFonts w:hint="default" w:ascii="Times New Roman" w:hAnsi="Times New Roman" w:cs="Times New Roman"/>
                <w:sz w:val="21"/>
              </w:rPr>
            </w:pPr>
            <w:r>
              <w:rPr>
                <w:rFonts w:hint="default" w:ascii="Times New Roman" w:hAnsi="Times New Roman" w:cs="Times New Roman"/>
                <w:sz w:val="21"/>
              </w:rPr>
              <w:t>协助家庭教育和反家庭</w:t>
            </w:r>
            <w:r>
              <w:rPr>
                <w:rFonts w:hint="default" w:ascii="Times New Roman" w:hAnsi="Times New Roman" w:cs="Times New Roman"/>
                <w:w w:val="95"/>
                <w:sz w:val="21"/>
              </w:rPr>
              <w:t>暴力工作</w:t>
            </w:r>
          </w:p>
        </w:tc>
        <w:tc>
          <w:tcPr>
            <w:tcW w:w="3371" w:type="dxa"/>
            <w:tcBorders>
              <w:top w:val="single" w:color="000000" w:sz="2" w:space="0"/>
              <w:left w:val="single" w:color="000000" w:sz="2" w:space="0"/>
              <w:right w:val="single" w:color="000000" w:sz="2" w:space="0"/>
            </w:tcBorders>
            <w:vAlign w:val="top"/>
          </w:tcPr>
          <w:p>
            <w:pPr>
              <w:pStyle w:val="11"/>
              <w:spacing w:before="6"/>
              <w:rPr>
                <w:rFonts w:hint="default" w:ascii="Times New Roman" w:hAnsi="Times New Roman" w:cs="Times New Roman"/>
                <w:sz w:val="26"/>
              </w:rPr>
            </w:pPr>
          </w:p>
          <w:p>
            <w:pPr>
              <w:pStyle w:val="11"/>
              <w:spacing w:line="216" w:lineRule="auto"/>
              <w:ind w:left="105" w:right="90"/>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协助推进家庭教育工作，处理家庭</w:t>
            </w:r>
            <w:r>
              <w:rPr>
                <w:rFonts w:hint="default" w:ascii="Times New Roman" w:hAnsi="Times New Roman" w:cs="Times New Roman"/>
                <w:sz w:val="21"/>
              </w:rPr>
              <w:t>教育求助申请，为家庭教育提供支</w:t>
            </w:r>
            <w:r>
              <w:rPr>
                <w:rFonts w:hint="default" w:ascii="Times New Roman" w:hAnsi="Times New Roman" w:cs="Times New Roman"/>
                <w:w w:val="95"/>
                <w:sz w:val="21"/>
              </w:rPr>
              <w:t>持。</w:t>
            </w:r>
          </w:p>
          <w:p>
            <w:pPr>
              <w:pStyle w:val="11"/>
              <w:spacing w:before="2" w:line="216" w:lineRule="auto"/>
              <w:ind w:left="105" w:right="90"/>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2.</w:t>
            </w:r>
            <w:r>
              <w:rPr>
                <w:rFonts w:hint="default" w:ascii="Times New Roman" w:hAnsi="Times New Roman" w:cs="Times New Roman"/>
                <w:spacing w:val="-10"/>
                <w:w w:val="95"/>
                <w:sz w:val="21"/>
              </w:rPr>
              <w:t>协助做好家庭暴力预防工作；协助</w:t>
            </w:r>
            <w:r>
              <w:rPr>
                <w:rFonts w:hint="default" w:ascii="Times New Roman" w:hAnsi="Times New Roman" w:cs="Times New Roman"/>
                <w:spacing w:val="-15"/>
                <w:w w:val="95"/>
                <w:sz w:val="21"/>
              </w:rPr>
              <w:t>开展家庭暴力处理工作；发现报告家</w:t>
            </w:r>
            <w:r>
              <w:rPr>
                <w:rFonts w:hint="default" w:ascii="Times New Roman" w:hAnsi="Times New Roman" w:cs="Times New Roman"/>
                <w:spacing w:val="-13"/>
                <w:w w:val="95"/>
                <w:sz w:val="21"/>
              </w:rPr>
              <w:t>庭暴力行为，履行强制报告</w:t>
            </w:r>
            <w:r>
              <w:rPr>
                <w:rFonts w:hint="default" w:ascii="Times New Roman" w:hAnsi="Times New Roman" w:cs="Times New Roman"/>
                <w:spacing w:val="-10"/>
                <w:w w:val="95"/>
                <w:sz w:val="21"/>
              </w:rPr>
              <w:t>职责。帮助、处理家庭暴力投诉、反映或者求助</w:t>
            </w:r>
          </w:p>
        </w:tc>
        <w:tc>
          <w:tcPr>
            <w:tcW w:w="6250" w:type="dxa"/>
            <w:tcBorders>
              <w:top w:val="single" w:color="000000" w:sz="2" w:space="0"/>
              <w:left w:val="single" w:color="000000" w:sz="2" w:space="0"/>
              <w:right w:val="single" w:color="000000" w:sz="2" w:space="0"/>
            </w:tcBorders>
            <w:vAlign w:val="top"/>
          </w:tcPr>
          <w:p>
            <w:pPr>
              <w:pStyle w:val="11"/>
              <w:spacing w:before="22" w:line="218" w:lineRule="auto"/>
              <w:ind w:left="106" w:right="91"/>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1.</w:t>
            </w:r>
            <w:r>
              <w:rPr>
                <w:rFonts w:hint="default" w:ascii="Times New Roman" w:hAnsi="Times New Roman" w:cs="Times New Roman"/>
                <w:spacing w:val="-8"/>
                <w:w w:val="95"/>
                <w:sz w:val="21"/>
              </w:rPr>
              <w:t>受理未成年人认为父母或者其他监护人的教育有损自己身心健康的</w:t>
            </w:r>
            <w:r>
              <w:rPr>
                <w:rFonts w:hint="default" w:ascii="Times New Roman" w:hAnsi="Times New Roman" w:cs="Times New Roman"/>
                <w:spacing w:val="-10"/>
                <w:w w:val="95"/>
                <w:sz w:val="21"/>
              </w:rPr>
              <w:t>投诉、反映；批评教育未成年人父母不履行规定职责的行为；将家庭教育纳入</w:t>
            </w:r>
            <w:r>
              <w:rPr>
                <w:rFonts w:hint="default" w:ascii="Times New Roman" w:hAnsi="Times New Roman" w:cs="Times New Roman"/>
                <w:spacing w:val="-10"/>
                <w:w w:val="95"/>
                <w:sz w:val="21"/>
                <w:lang w:eastAsia="zh-CN"/>
              </w:rPr>
              <w:t>社区</w:t>
            </w:r>
            <w:r>
              <w:rPr>
                <w:rFonts w:hint="default" w:ascii="Times New Roman" w:hAnsi="Times New Roman" w:cs="Times New Roman"/>
                <w:spacing w:val="-10"/>
                <w:w w:val="95"/>
                <w:sz w:val="21"/>
              </w:rPr>
              <w:t>教育内容，协助家庭教育指导服务站点开展家庭教育指导服务。</w:t>
            </w:r>
          </w:p>
          <w:p>
            <w:pPr>
              <w:pStyle w:val="11"/>
              <w:spacing w:line="218" w:lineRule="auto"/>
              <w:ind w:left="106" w:right="91"/>
              <w:jc w:val="both"/>
              <w:rPr>
                <w:rFonts w:hint="default" w:ascii="Times New Roman" w:hAnsi="Times New Roman" w:cs="Times New Roman"/>
                <w:sz w:val="21"/>
              </w:rPr>
            </w:pPr>
            <w:r>
              <w:rPr>
                <w:rFonts w:hint="default" w:ascii="Times New Roman" w:hAnsi="Times New Roman" w:eastAsia="Times New Roman" w:cs="Times New Roman"/>
                <w:spacing w:val="-7"/>
                <w:w w:val="95"/>
                <w:sz w:val="21"/>
              </w:rPr>
              <w:t>2.</w:t>
            </w:r>
            <w:r>
              <w:rPr>
                <w:rFonts w:hint="default" w:ascii="Times New Roman" w:hAnsi="Times New Roman" w:cs="Times New Roman"/>
                <w:spacing w:val="-18"/>
                <w:w w:val="95"/>
                <w:sz w:val="21"/>
              </w:rPr>
              <w:t>发现无民事行为能力人、限制民事行为能力人遭受或者疑似遭受家庭</w:t>
            </w:r>
            <w:r>
              <w:rPr>
                <w:rFonts w:hint="default" w:ascii="Times New Roman" w:hAnsi="Times New Roman" w:cs="Times New Roman"/>
                <w:spacing w:val="-10"/>
                <w:w w:val="95"/>
                <w:sz w:val="21"/>
              </w:rPr>
              <w:t>暴力的，应当及时向公安机关报案；对收到告诫书的加害人、受害人进行查访，监督加害人不再实施家庭暴力；对实施家庭暴力的加害人</w:t>
            </w:r>
            <w:r>
              <w:rPr>
                <w:rFonts w:hint="default" w:ascii="Times New Roman" w:hAnsi="Times New Roman" w:cs="Times New Roman"/>
                <w:spacing w:val="-13"/>
                <w:w w:val="95"/>
                <w:sz w:val="21"/>
              </w:rPr>
              <w:t>进行法治教育，必要时可以对加害人、受害人进行心理辅导。</w:t>
            </w:r>
          </w:p>
        </w:tc>
        <w:tc>
          <w:tcPr>
            <w:tcW w:w="2436" w:type="dxa"/>
            <w:tcBorders>
              <w:top w:val="single" w:color="000000" w:sz="2" w:space="0"/>
              <w:left w:val="single" w:color="000000" w:sz="2" w:space="0"/>
              <w:right w:val="single" w:color="000000" w:sz="2" w:space="0"/>
            </w:tcBorders>
            <w:vAlign w:val="top"/>
          </w:tcPr>
          <w:p>
            <w:pPr>
              <w:pStyle w:val="11"/>
              <w:spacing w:before="22" w:line="218" w:lineRule="auto"/>
              <w:ind w:left="105" w:right="93"/>
              <w:jc w:val="both"/>
              <w:rPr>
                <w:rFonts w:hint="default" w:ascii="Times New Roman" w:hAnsi="Times New Roman" w:cs="Times New Roman"/>
                <w:sz w:val="21"/>
              </w:rPr>
            </w:pPr>
            <w:r>
              <w:rPr>
                <w:rFonts w:hint="default" w:ascii="Times New Roman" w:hAnsi="Times New Roman" w:cs="Times New Roman"/>
                <w:w w:val="95"/>
                <w:sz w:val="21"/>
              </w:rPr>
              <w:t>《重庆市家庭教育促进条例》第六条第二款、第十八条第一款、第四十条第二款</w:t>
            </w:r>
          </w:p>
          <w:p>
            <w:pPr>
              <w:pStyle w:val="11"/>
              <w:spacing w:line="218" w:lineRule="auto"/>
              <w:ind w:left="105"/>
              <w:rPr>
                <w:rFonts w:hint="default" w:ascii="Times New Roman" w:hAnsi="Times New Roman" w:cs="Times New Roman"/>
                <w:sz w:val="21"/>
              </w:rPr>
            </w:pPr>
            <w:r>
              <w:rPr>
                <w:rFonts w:hint="default" w:ascii="Times New Roman" w:hAnsi="Times New Roman" w:cs="Times New Roman"/>
                <w:spacing w:val="-8"/>
                <w:sz w:val="21"/>
              </w:rPr>
              <w:t>《中华人民共和国反家庭暴力法》第四条第二款、</w:t>
            </w:r>
            <w:r>
              <w:rPr>
                <w:rFonts w:hint="default" w:ascii="Times New Roman" w:hAnsi="Times New Roman" w:cs="Times New Roman"/>
                <w:spacing w:val="-19"/>
                <w:w w:val="95"/>
                <w:sz w:val="21"/>
              </w:rPr>
              <w:t>第八条、第十三条第一款、</w:t>
            </w:r>
            <w:r>
              <w:rPr>
                <w:rFonts w:hint="default" w:ascii="Times New Roman" w:hAnsi="Times New Roman" w:cs="Times New Roman"/>
                <w:spacing w:val="-12"/>
                <w:w w:val="95"/>
                <w:sz w:val="21"/>
              </w:rPr>
              <w:t>第十四条、第三十五条</w:t>
            </w:r>
          </w:p>
        </w:tc>
        <w:tc>
          <w:tcPr>
            <w:tcW w:w="1177" w:type="dxa"/>
            <w:tcBorders>
              <w:top w:val="single" w:color="000000" w:sz="2" w:space="0"/>
              <w:left w:val="single" w:color="000000" w:sz="2" w:space="0"/>
            </w:tcBorders>
            <w:vAlign w:val="top"/>
          </w:tcPr>
          <w:p>
            <w:pPr>
              <w:pStyle w:val="11"/>
              <w:rPr>
                <w:rFonts w:hint="default" w:ascii="Times New Roman" w:hAnsi="Times New Roman" w:cs="Times New Roman"/>
                <w:sz w:val="24"/>
              </w:rPr>
            </w:pPr>
          </w:p>
          <w:p>
            <w:pPr>
              <w:pStyle w:val="11"/>
              <w:spacing w:before="166" w:line="218" w:lineRule="auto"/>
              <w:ind w:left="105" w:right="10"/>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社事办</w:t>
            </w:r>
            <w:r>
              <w:rPr>
                <w:rFonts w:hint="default" w:ascii="Times New Roman" w:hAnsi="Times New Roman" w:cs="Times New Roman"/>
                <w:sz w:val="21"/>
              </w:rPr>
              <w:t>、</w:t>
            </w:r>
            <w:r>
              <w:rPr>
                <w:rFonts w:hint="eastAsia" w:ascii="Times New Roman" w:hAnsi="Times New Roman" w:cs="Times New Roman"/>
                <w:sz w:val="21"/>
                <w:lang w:val="en-US" w:eastAsia="zh-CN"/>
              </w:rPr>
              <w:t>派出所、司法所</w:t>
            </w:r>
          </w:p>
        </w:tc>
      </w:tr>
    </w:tbl>
    <w:p>
      <w:pPr>
        <w:spacing w:after="0" w:line="218"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right="161"/>
              <w:jc w:val="right"/>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trPr>
        <w:tc>
          <w:tcPr>
            <w:tcW w:w="708" w:type="dxa"/>
            <w:vMerge w:val="restart"/>
            <w:tcBorders>
              <w:top w:val="single" w:color="000000" w:sz="2" w:space="0"/>
              <w:right w:val="single" w:color="000000" w:sz="2" w:space="0"/>
            </w:tcBorders>
            <w:vAlign w:val="center"/>
          </w:tcPr>
          <w:p>
            <w:pPr>
              <w:pStyle w:val="11"/>
              <w:spacing w:before="133"/>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6</w:t>
            </w:r>
          </w:p>
        </w:tc>
        <w:tc>
          <w:tcPr>
            <w:tcW w:w="1307" w:type="dxa"/>
            <w:vMerge w:val="restart"/>
            <w:tcBorders>
              <w:top w:val="single" w:color="000000" w:sz="2" w:space="0"/>
              <w:left w:val="single" w:color="000000" w:sz="2" w:space="0"/>
              <w:right w:val="single" w:color="000000" w:sz="2" w:space="0"/>
            </w:tcBorders>
            <w:vAlign w:val="center"/>
          </w:tcPr>
          <w:p>
            <w:pPr>
              <w:pStyle w:val="11"/>
              <w:spacing w:line="226" w:lineRule="exact"/>
              <w:ind w:left="125"/>
              <w:jc w:val="center"/>
              <w:rPr>
                <w:rFonts w:hint="default" w:ascii="Times New Roman" w:hAnsi="Times New Roman" w:cs="Times New Roman"/>
                <w:sz w:val="21"/>
              </w:rPr>
            </w:pPr>
            <w:r>
              <w:rPr>
                <w:rFonts w:hint="default" w:ascii="Times New Roman" w:hAnsi="Times New Roman" w:cs="Times New Roman"/>
                <w:w w:val="95"/>
                <w:sz w:val="21"/>
              </w:rPr>
              <w:t>协助未成年</w:t>
            </w:r>
          </w:p>
          <w:p>
            <w:pPr>
              <w:pStyle w:val="11"/>
              <w:spacing w:line="282" w:lineRule="exact"/>
              <w:ind w:left="125"/>
              <w:jc w:val="center"/>
              <w:rPr>
                <w:rFonts w:hint="default" w:ascii="Times New Roman" w:hAnsi="Times New Roman" w:cs="Times New Roman"/>
                <w:sz w:val="21"/>
              </w:rPr>
            </w:pPr>
            <w:r>
              <w:rPr>
                <w:rFonts w:hint="default" w:ascii="Times New Roman" w:hAnsi="Times New Roman" w:cs="Times New Roman"/>
                <w:w w:val="95"/>
                <w:sz w:val="21"/>
              </w:rPr>
              <w:t>人保护工作</w:t>
            </w:r>
          </w:p>
        </w:tc>
        <w:tc>
          <w:tcPr>
            <w:tcW w:w="3371" w:type="dxa"/>
            <w:tcBorders>
              <w:top w:val="single" w:color="000000" w:sz="2" w:space="0"/>
              <w:left w:val="single" w:color="000000" w:sz="2" w:space="0"/>
              <w:bottom w:val="nil"/>
              <w:right w:val="single" w:color="000000" w:sz="2" w:space="0"/>
            </w:tcBorders>
            <w:vAlign w:val="top"/>
          </w:tcPr>
          <w:p>
            <w:pPr>
              <w:pStyle w:val="11"/>
              <w:spacing w:before="135" w:line="307"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．发现、报告未成年人身心健康受</w:t>
            </w:r>
          </w:p>
        </w:tc>
        <w:tc>
          <w:tcPr>
            <w:tcW w:w="6250" w:type="dxa"/>
            <w:tcBorders>
              <w:top w:val="single" w:color="000000" w:sz="2" w:space="0"/>
              <w:left w:val="single" w:color="000000" w:sz="2" w:space="0"/>
              <w:bottom w:val="nil"/>
              <w:right w:val="single" w:color="000000" w:sz="2" w:space="0"/>
            </w:tcBorders>
            <w:vAlign w:val="top"/>
          </w:tcPr>
          <w:p>
            <w:pPr>
              <w:pStyle w:val="11"/>
              <w:spacing w:before="135" w:line="30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发现未成年人身心健康受到侵害、疑似受到侵害或者面临其他危</w:t>
            </w:r>
          </w:p>
        </w:tc>
        <w:tc>
          <w:tcPr>
            <w:tcW w:w="2436" w:type="dxa"/>
            <w:vMerge w:val="restart"/>
            <w:tcBorders>
              <w:top w:val="single" w:color="000000" w:sz="2" w:space="0"/>
              <w:left w:val="single" w:color="000000" w:sz="2" w:space="0"/>
              <w:right w:val="single" w:color="000000" w:sz="2" w:space="0"/>
            </w:tcBorders>
            <w:vAlign w:val="center"/>
          </w:tcPr>
          <w:p>
            <w:pPr>
              <w:pStyle w:val="11"/>
              <w:spacing w:line="226" w:lineRule="exact"/>
              <w:ind w:left="105"/>
              <w:jc w:val="center"/>
              <w:rPr>
                <w:rFonts w:hint="default" w:ascii="Times New Roman" w:hAnsi="Times New Roman" w:cs="Times New Roman"/>
                <w:sz w:val="21"/>
              </w:rPr>
            </w:pPr>
            <w:r>
              <w:rPr>
                <w:rFonts w:hint="default" w:ascii="Times New Roman" w:hAnsi="Times New Roman" w:cs="Times New Roman"/>
                <w:sz w:val="21"/>
              </w:rPr>
              <w:t>《中华人民共和国未成年人保护法》第十一条第二款、第四十三条第一</w:t>
            </w:r>
            <w:r>
              <w:rPr>
                <w:rFonts w:hint="default" w:ascii="Times New Roman" w:hAnsi="Times New Roman" w:cs="Times New Roman"/>
                <w:w w:val="95"/>
                <w:sz w:val="21"/>
              </w:rPr>
              <w:t>款、第四十三条第二款、第一百一十八条第一款《中华人民共和国预防未成年人犯罪法》第四条</w:t>
            </w:r>
            <w:r>
              <w:rPr>
                <w:rFonts w:hint="default" w:ascii="Times New Roman" w:hAnsi="Times New Roman" w:cs="Times New Roman"/>
                <w:spacing w:val="-10"/>
                <w:w w:val="95"/>
                <w:sz w:val="21"/>
              </w:rPr>
              <w:t>第二款、第二十五条、第</w:t>
            </w:r>
            <w:r>
              <w:rPr>
                <w:rFonts w:hint="default" w:ascii="Times New Roman" w:hAnsi="Times New Roman" w:cs="Times New Roman"/>
                <w:spacing w:val="-13"/>
                <w:w w:val="95"/>
                <w:sz w:val="21"/>
              </w:rPr>
              <w:t>三十条、第三十九条、第</w:t>
            </w:r>
            <w:r>
              <w:rPr>
                <w:rFonts w:hint="default" w:ascii="Times New Roman" w:hAnsi="Times New Roman" w:cs="Times New Roman"/>
                <w:spacing w:val="-18"/>
                <w:w w:val="95"/>
                <w:sz w:val="21"/>
              </w:rPr>
              <w:t>四十二条第一款、第五十</w:t>
            </w:r>
            <w:r>
              <w:rPr>
                <w:rFonts w:hint="default" w:ascii="Times New Roman" w:hAnsi="Times New Roman" w:cs="Times New Roman"/>
                <w:spacing w:val="10"/>
                <w:sz w:val="21"/>
              </w:rPr>
              <w:t>六条、第五十七条第一</w:t>
            </w:r>
            <w:r>
              <w:rPr>
                <w:rFonts w:hint="default" w:ascii="Times New Roman" w:hAnsi="Times New Roman" w:cs="Times New Roman"/>
                <w:spacing w:val="10"/>
                <w:w w:val="95"/>
                <w:sz w:val="21"/>
              </w:rPr>
              <w:t>款、第五十七条第二款</w:t>
            </w:r>
          </w:p>
        </w:tc>
        <w:tc>
          <w:tcPr>
            <w:tcW w:w="1177" w:type="dxa"/>
            <w:vMerge w:val="restart"/>
            <w:tcBorders>
              <w:top w:val="single" w:color="000000" w:sz="2" w:space="0"/>
              <w:left w:val="single" w:color="000000" w:sz="2" w:space="0"/>
            </w:tcBorders>
            <w:vAlign w:val="center"/>
          </w:tcPr>
          <w:p>
            <w:pPr>
              <w:pStyle w:val="11"/>
              <w:jc w:val="center"/>
              <w:rPr>
                <w:rFonts w:hint="default" w:ascii="Times New Roman" w:hAnsi="Times New Roman" w:cs="Times New Roman"/>
                <w:sz w:val="24"/>
              </w:rPr>
            </w:pPr>
          </w:p>
          <w:p>
            <w:pPr>
              <w:pStyle w:val="11"/>
              <w:jc w:val="center"/>
              <w:rPr>
                <w:rFonts w:hint="default" w:ascii="Times New Roman" w:hAnsi="Times New Roman" w:cs="Times New Roman"/>
                <w:sz w:val="24"/>
              </w:rPr>
            </w:pPr>
          </w:p>
          <w:p>
            <w:pPr>
              <w:pStyle w:val="11"/>
              <w:jc w:val="center"/>
              <w:rPr>
                <w:rFonts w:hint="default" w:ascii="Times New Roman" w:hAnsi="Times New Roman" w:cs="Times New Roman"/>
                <w:sz w:val="24"/>
              </w:rPr>
            </w:pPr>
          </w:p>
          <w:p>
            <w:pPr>
              <w:pStyle w:val="11"/>
              <w:spacing w:before="1"/>
              <w:jc w:val="center"/>
              <w:rPr>
                <w:rFonts w:hint="default" w:ascii="Times New Roman" w:hAnsi="Times New Roman" w:cs="Times New Roman"/>
                <w:sz w:val="33"/>
              </w:rPr>
            </w:pPr>
          </w:p>
          <w:p>
            <w:pPr>
              <w:pStyle w:val="11"/>
              <w:ind w:right="161"/>
              <w:jc w:val="center"/>
              <w:rPr>
                <w:rFonts w:hint="default" w:ascii="Times New Roman" w:hAnsi="Times New Roman" w:cs="Times New Roman"/>
                <w:sz w:val="21"/>
              </w:rPr>
            </w:pPr>
            <w:r>
              <w:rPr>
                <w:rFonts w:hint="eastAsia" w:ascii="Times New Roman" w:hAnsi="Times New Roman" w:cs="Times New Roman"/>
                <w:w w:val="95"/>
                <w:sz w:val="21"/>
                <w:lang w:val="en-US" w:eastAsia="zh-CN"/>
              </w:rPr>
              <w:t>社事办</w:t>
            </w:r>
            <w:r>
              <w:rPr>
                <w:rFonts w:hint="default" w:ascii="Times New Roman" w:hAnsi="Times New Roman" w:cs="Times New Roman"/>
                <w:sz w:val="21"/>
              </w:rPr>
              <w:t>、</w:t>
            </w:r>
            <w:r>
              <w:rPr>
                <w:rFonts w:hint="eastAsia" w:ascii="Times New Roman" w:hAnsi="Times New Roman" w:cs="Times New Roman"/>
                <w:sz w:val="21"/>
                <w:lang w:val="en-US" w:eastAsia="zh-CN"/>
              </w:rPr>
              <w:t>派出所、司法所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37" w:lineRule="exact"/>
              <w:ind w:left="105"/>
              <w:rPr>
                <w:rFonts w:hint="default" w:ascii="Times New Roman" w:hAnsi="Times New Roman" w:cs="Times New Roman"/>
                <w:sz w:val="21"/>
              </w:rPr>
            </w:pPr>
            <w:r>
              <w:rPr>
                <w:rFonts w:hint="default" w:ascii="Times New Roman" w:hAnsi="Times New Roman" w:cs="Times New Roman"/>
                <w:w w:val="95"/>
                <w:sz w:val="21"/>
              </w:rPr>
              <w:t>到侵害、疑似受到侵害或者面临其</w:t>
            </w:r>
          </w:p>
        </w:tc>
        <w:tc>
          <w:tcPr>
            <w:tcW w:w="6250" w:type="dxa"/>
            <w:tcBorders>
              <w:top w:val="nil"/>
              <w:left w:val="single" w:color="000000" w:sz="2" w:space="0"/>
              <w:bottom w:val="nil"/>
              <w:right w:val="single" w:color="000000" w:sz="2" w:space="0"/>
            </w:tcBorders>
            <w:vAlign w:val="top"/>
          </w:tcPr>
          <w:p>
            <w:pPr>
              <w:pStyle w:val="11"/>
              <w:spacing w:line="237" w:lineRule="exact"/>
              <w:ind w:left="106"/>
              <w:rPr>
                <w:rFonts w:hint="default" w:ascii="Times New Roman" w:hAnsi="Times New Roman" w:cs="Times New Roman"/>
                <w:sz w:val="21"/>
              </w:rPr>
            </w:pPr>
            <w:r>
              <w:rPr>
                <w:rFonts w:hint="default" w:ascii="Times New Roman" w:hAnsi="Times New Roman" w:cs="Times New Roman"/>
                <w:w w:val="95"/>
                <w:sz w:val="21"/>
              </w:rPr>
              <w:t>险情形的，应当立即向公安、民政、教育等有关部门报告。</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40" w:lineRule="exact"/>
              <w:ind w:left="105"/>
              <w:rPr>
                <w:rFonts w:hint="default" w:ascii="Times New Roman" w:hAnsi="Times New Roman" w:cs="Times New Roman"/>
                <w:sz w:val="21"/>
              </w:rPr>
            </w:pPr>
            <w:r>
              <w:rPr>
                <w:rFonts w:hint="default" w:ascii="Times New Roman" w:hAnsi="Times New Roman" w:cs="Times New Roman"/>
                <w:w w:val="95"/>
                <w:sz w:val="21"/>
              </w:rPr>
              <w:t>他危险情形。</w:t>
            </w:r>
          </w:p>
        </w:tc>
        <w:tc>
          <w:tcPr>
            <w:tcW w:w="6250" w:type="dxa"/>
            <w:tcBorders>
              <w:top w:val="nil"/>
              <w:left w:val="single" w:color="000000" w:sz="2" w:space="0"/>
              <w:bottom w:val="nil"/>
              <w:right w:val="single" w:color="000000" w:sz="2" w:space="0"/>
            </w:tcBorders>
            <w:vAlign w:val="top"/>
          </w:tcPr>
          <w:p>
            <w:pPr>
              <w:pStyle w:val="11"/>
              <w:spacing w:line="24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应当设置专人专岗负责未成年人保护工作，协助政府有关部门宣</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42" w:lineRule="exact"/>
              <w:ind w:left="105"/>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．协助宣传未成年人保护方面的法</w:t>
            </w:r>
          </w:p>
        </w:tc>
        <w:tc>
          <w:tcPr>
            <w:tcW w:w="6250" w:type="dxa"/>
            <w:tcBorders>
              <w:top w:val="nil"/>
              <w:left w:val="single" w:color="000000" w:sz="2" w:space="0"/>
              <w:bottom w:val="nil"/>
              <w:right w:val="single" w:color="000000" w:sz="2" w:space="0"/>
            </w:tcBorders>
            <w:vAlign w:val="top"/>
          </w:tcPr>
          <w:p>
            <w:pPr>
              <w:pStyle w:val="11"/>
              <w:spacing w:line="242" w:lineRule="exact"/>
              <w:ind w:left="106"/>
              <w:rPr>
                <w:rFonts w:hint="default" w:ascii="Times New Roman" w:hAnsi="Times New Roman" w:cs="Times New Roman"/>
                <w:sz w:val="21"/>
              </w:rPr>
            </w:pPr>
            <w:r>
              <w:rPr>
                <w:rFonts w:hint="default" w:ascii="Times New Roman" w:hAnsi="Times New Roman" w:cs="Times New Roman"/>
                <w:w w:val="95"/>
                <w:sz w:val="21"/>
              </w:rPr>
              <w:t>传未成年人保护方面的法律法规，指导、帮助和监督未成年人的父</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20"/>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17" w:lineRule="exact"/>
              <w:ind w:left="105"/>
              <w:rPr>
                <w:rFonts w:hint="default" w:ascii="Times New Roman" w:hAnsi="Times New Roman" w:cs="Times New Roman"/>
                <w:sz w:val="21"/>
              </w:rPr>
            </w:pPr>
            <w:r>
              <w:rPr>
                <w:rFonts w:hint="default" w:ascii="Times New Roman" w:hAnsi="Times New Roman" w:cs="Times New Roman"/>
                <w:w w:val="95"/>
                <w:sz w:val="21"/>
              </w:rPr>
              <w:t>律法规，指导、帮助和监督未成年</w:t>
            </w:r>
          </w:p>
          <w:p>
            <w:pPr>
              <w:pStyle w:val="11"/>
              <w:spacing w:before="25" w:line="201" w:lineRule="auto"/>
              <w:ind w:left="105" w:right="91"/>
              <w:rPr>
                <w:rFonts w:hint="default" w:ascii="Times New Roman" w:hAnsi="Times New Roman" w:cs="Times New Roman"/>
                <w:sz w:val="21"/>
              </w:rPr>
            </w:pPr>
            <w:r>
              <w:rPr>
                <w:rFonts w:hint="default" w:ascii="Times New Roman" w:hAnsi="Times New Roman" w:cs="Times New Roman"/>
                <w:sz w:val="21"/>
              </w:rPr>
              <w:t>人监护人依法履行监护职责，关爱</w:t>
            </w:r>
            <w:r>
              <w:rPr>
                <w:rFonts w:hint="default" w:ascii="Times New Roman" w:hAnsi="Times New Roman" w:cs="Times New Roman"/>
                <w:w w:val="95"/>
                <w:sz w:val="21"/>
              </w:rPr>
              <w:t>帮扶留守、困境未成年人。</w:t>
            </w:r>
          </w:p>
          <w:p>
            <w:pPr>
              <w:pStyle w:val="11"/>
              <w:spacing w:line="204"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3</w:t>
            </w:r>
            <w:r>
              <w:rPr>
                <w:rFonts w:hint="default" w:ascii="Times New Roman" w:hAnsi="Times New Roman" w:cs="Times New Roman"/>
                <w:spacing w:val="-10"/>
                <w:w w:val="99"/>
                <w:sz w:val="21"/>
              </w:rPr>
              <w:t>．协助有关部门监督未成年人委托</w:t>
            </w:r>
            <w:r>
              <w:rPr>
                <w:rFonts w:hint="default" w:ascii="Times New Roman" w:hAnsi="Times New Roman" w:cs="Times New Roman"/>
                <w:spacing w:val="-10"/>
                <w:w w:val="95"/>
                <w:sz w:val="21"/>
              </w:rPr>
              <w:t>照护情况。</w:t>
            </w:r>
          </w:p>
          <w:p>
            <w:pPr>
              <w:pStyle w:val="11"/>
              <w:spacing w:before="4" w:line="25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．劝诫、制止和报告监护人不履行</w:t>
            </w:r>
          </w:p>
        </w:tc>
        <w:tc>
          <w:tcPr>
            <w:tcW w:w="6250" w:type="dxa"/>
            <w:tcBorders>
              <w:top w:val="nil"/>
              <w:left w:val="single" w:color="000000" w:sz="2" w:space="0"/>
              <w:bottom w:val="nil"/>
              <w:right w:val="single" w:color="000000" w:sz="2" w:space="0"/>
            </w:tcBorders>
            <w:vAlign w:val="top"/>
          </w:tcPr>
          <w:p>
            <w:pPr>
              <w:pStyle w:val="11"/>
              <w:spacing w:line="217" w:lineRule="exact"/>
              <w:ind w:left="106"/>
              <w:jc w:val="both"/>
              <w:rPr>
                <w:rFonts w:hint="default" w:ascii="Times New Roman" w:hAnsi="Times New Roman" w:cs="Times New Roman"/>
                <w:sz w:val="21"/>
              </w:rPr>
            </w:pPr>
            <w:r>
              <w:rPr>
                <w:rFonts w:hint="default" w:ascii="Times New Roman" w:hAnsi="Times New Roman" w:cs="Times New Roman"/>
                <w:w w:val="95"/>
                <w:sz w:val="21"/>
              </w:rPr>
              <w:t>母或者其他监护人依法履行监护职责，建立留守未成年人、困境未</w:t>
            </w:r>
          </w:p>
          <w:p>
            <w:pPr>
              <w:pStyle w:val="11"/>
              <w:spacing w:line="260" w:lineRule="exact"/>
              <w:ind w:left="106"/>
              <w:jc w:val="both"/>
              <w:rPr>
                <w:rFonts w:hint="default" w:ascii="Times New Roman" w:hAnsi="Times New Roman" w:cs="Times New Roman"/>
                <w:sz w:val="21"/>
              </w:rPr>
            </w:pPr>
            <w:r>
              <w:rPr>
                <w:rFonts w:hint="default" w:ascii="Times New Roman" w:hAnsi="Times New Roman" w:cs="Times New Roman"/>
                <w:w w:val="95"/>
                <w:sz w:val="21"/>
              </w:rPr>
              <w:t>成年人的信息档案并给予关爱帮扶。</w:t>
            </w:r>
          </w:p>
          <w:p>
            <w:pPr>
              <w:pStyle w:val="11"/>
              <w:spacing w:before="24" w:line="201"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sz w:val="21"/>
              </w:rPr>
              <w:t xml:space="preserve">应当协助政府有关部门监督未成年人委托照护情况，发现被委托  </w:t>
            </w:r>
            <w:r>
              <w:rPr>
                <w:rFonts w:hint="default" w:ascii="Times New Roman" w:hAnsi="Times New Roman" w:cs="Times New Roman"/>
                <w:spacing w:val="-7"/>
                <w:w w:val="95"/>
                <w:sz w:val="21"/>
              </w:rPr>
              <w:t xml:space="preserve">人缺乏照护能力、怠于履行照护职责等情况，应当及时向政府有关  </w:t>
            </w:r>
            <w:r>
              <w:rPr>
                <w:rFonts w:hint="default" w:ascii="Times New Roman" w:hAnsi="Times New Roman" w:cs="Times New Roman"/>
                <w:spacing w:val="-9"/>
                <w:w w:val="95"/>
                <w:sz w:val="21"/>
              </w:rPr>
              <w:t>部门报告，并告知未成年人的父母或者其他监护人，帮助、督促被</w:t>
            </w:r>
          </w:p>
          <w:p>
            <w:pPr>
              <w:pStyle w:val="11"/>
              <w:spacing w:line="255" w:lineRule="exact"/>
              <w:ind w:left="106"/>
              <w:jc w:val="both"/>
              <w:rPr>
                <w:rFonts w:hint="default" w:ascii="Times New Roman" w:hAnsi="Times New Roman" w:cs="Times New Roman"/>
                <w:sz w:val="21"/>
              </w:rPr>
            </w:pPr>
            <w:r>
              <w:rPr>
                <w:rFonts w:hint="default" w:ascii="Times New Roman" w:hAnsi="Times New Roman" w:cs="Times New Roman"/>
                <w:w w:val="95"/>
                <w:sz w:val="21"/>
              </w:rPr>
              <w:t>委托人履行照护职责。</w:t>
            </w:r>
          </w:p>
        </w:tc>
        <w:tc>
          <w:tcPr>
            <w:tcW w:w="2436" w:type="dxa"/>
            <w:vMerge w:val="continue"/>
            <w:tcBorders>
              <w:left w:val="single" w:color="000000" w:sz="2" w:space="0"/>
              <w:right w:val="single" w:color="000000" w:sz="2" w:space="0"/>
            </w:tcBorders>
            <w:vAlign w:val="top"/>
          </w:tcPr>
          <w:p>
            <w:pPr>
              <w:pStyle w:val="11"/>
              <w:spacing w:line="226" w:lineRule="exact"/>
              <w:ind w:left="105"/>
              <w:rPr>
                <w:rFonts w:hint="default" w:ascii="Times New Roman" w:hAnsi="Times New Roman" w:cs="Times New Roman"/>
                <w:sz w:val="21"/>
              </w:rPr>
            </w:pPr>
          </w:p>
        </w:tc>
        <w:tc>
          <w:tcPr>
            <w:tcW w:w="1177" w:type="dxa"/>
            <w:vMerge w:val="continue"/>
            <w:tcBorders>
              <w:left w:val="single" w:color="000000" w:sz="2" w:space="0"/>
            </w:tcBorders>
            <w:vAlign w:val="top"/>
          </w:tcPr>
          <w:p>
            <w:pPr>
              <w:pStyle w:val="11"/>
              <w:ind w:right="161"/>
              <w:jc w:val="righ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708" w:type="dxa"/>
            <w:vMerge w:val="continue"/>
            <w:tcBorders>
              <w:right w:val="single" w:color="000000" w:sz="2" w:space="0"/>
            </w:tcBorders>
            <w:vAlign w:val="top"/>
          </w:tcPr>
          <w:p>
            <w:pPr>
              <w:pStyle w:val="11"/>
              <w:spacing w:before="133"/>
              <w:ind w:left="126" w:right="130"/>
              <w:jc w:val="center"/>
              <w:rPr>
                <w:rFonts w:hint="default" w:ascii="Times New Roman" w:hAnsi="Times New Roman" w:cs="Times New Roman"/>
                <w:sz w:val="21"/>
              </w:rPr>
            </w:pPr>
          </w:p>
        </w:tc>
        <w:tc>
          <w:tcPr>
            <w:tcW w:w="1307" w:type="dxa"/>
            <w:vMerge w:val="continue"/>
            <w:tcBorders>
              <w:left w:val="single" w:color="000000" w:sz="2" w:space="0"/>
              <w:right w:val="single" w:color="000000" w:sz="2" w:space="0"/>
            </w:tcBorders>
            <w:vAlign w:val="top"/>
          </w:tcPr>
          <w:p>
            <w:pPr>
              <w:pStyle w:val="11"/>
              <w:spacing w:line="282" w:lineRule="exact"/>
              <w:ind w:left="125"/>
              <w:rPr>
                <w:rFonts w:hint="default" w:ascii="Times New Roman" w:hAnsi="Times New Roman" w:cs="Times New Roman"/>
                <w:sz w:val="21"/>
              </w:rPr>
            </w:pPr>
          </w:p>
        </w:tc>
        <w:tc>
          <w:tcPr>
            <w:tcW w:w="3371" w:type="dxa"/>
            <w:tcBorders>
              <w:top w:val="nil"/>
              <w:left w:val="single" w:color="000000" w:sz="2" w:space="0"/>
              <w:bottom w:val="nil"/>
              <w:right w:val="single" w:color="000000" w:sz="2" w:space="0"/>
            </w:tcBorders>
            <w:vAlign w:val="top"/>
          </w:tcPr>
          <w:p>
            <w:pPr>
              <w:pStyle w:val="11"/>
              <w:spacing w:line="220" w:lineRule="exact"/>
              <w:ind w:left="105"/>
              <w:rPr>
                <w:rFonts w:hint="default" w:ascii="Times New Roman" w:hAnsi="Times New Roman" w:cs="Times New Roman"/>
                <w:sz w:val="21"/>
              </w:rPr>
            </w:pPr>
            <w:r>
              <w:rPr>
                <w:rFonts w:hint="default" w:ascii="Times New Roman" w:hAnsi="Times New Roman" w:cs="Times New Roman"/>
                <w:w w:val="95"/>
                <w:sz w:val="21"/>
              </w:rPr>
              <w:t>监护职责或者侵犯未成年人合法权</w:t>
            </w:r>
          </w:p>
          <w:p>
            <w:pPr>
              <w:pStyle w:val="11"/>
              <w:spacing w:line="285" w:lineRule="exact"/>
              <w:ind w:left="105"/>
              <w:rPr>
                <w:rFonts w:hint="default" w:ascii="Times New Roman" w:hAnsi="Times New Roman" w:cs="Times New Roman"/>
                <w:sz w:val="21"/>
              </w:rPr>
            </w:pPr>
            <w:r>
              <w:rPr>
                <w:rFonts w:hint="default" w:ascii="Times New Roman" w:hAnsi="Times New Roman" w:cs="Times New Roman"/>
                <w:w w:val="95"/>
                <w:sz w:val="21"/>
              </w:rPr>
              <w:t>益的行为。</w:t>
            </w:r>
          </w:p>
        </w:tc>
        <w:tc>
          <w:tcPr>
            <w:tcW w:w="6250" w:type="dxa"/>
            <w:tcBorders>
              <w:top w:val="nil"/>
              <w:left w:val="single" w:color="000000" w:sz="2" w:space="0"/>
              <w:bottom w:val="nil"/>
              <w:right w:val="single" w:color="000000" w:sz="2" w:space="0"/>
            </w:tcBorders>
            <w:vAlign w:val="top"/>
          </w:tcPr>
          <w:p>
            <w:pPr>
              <w:pStyle w:val="11"/>
              <w:spacing w:line="22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对不依法履行监护职责或者侵犯未成年人合法权益的未成年人</w:t>
            </w:r>
          </w:p>
          <w:p>
            <w:pPr>
              <w:pStyle w:val="11"/>
              <w:spacing w:line="285" w:lineRule="exact"/>
              <w:ind w:left="106"/>
              <w:rPr>
                <w:rFonts w:hint="default" w:ascii="Times New Roman" w:hAnsi="Times New Roman" w:cs="Times New Roman"/>
                <w:sz w:val="21"/>
              </w:rPr>
            </w:pPr>
            <w:r>
              <w:rPr>
                <w:rFonts w:hint="default" w:ascii="Times New Roman" w:hAnsi="Times New Roman" w:cs="Times New Roman"/>
                <w:w w:val="95"/>
                <w:sz w:val="21"/>
              </w:rPr>
              <w:t>的父母或者其他监护人予以劝诫、制止，情况严重的应当及时向公</w:t>
            </w:r>
          </w:p>
        </w:tc>
        <w:tc>
          <w:tcPr>
            <w:tcW w:w="2436" w:type="dxa"/>
            <w:vMerge w:val="continue"/>
            <w:tcBorders>
              <w:left w:val="single" w:color="000000" w:sz="2" w:space="0"/>
              <w:right w:val="single" w:color="000000" w:sz="2" w:space="0"/>
            </w:tcBorders>
            <w:vAlign w:val="top"/>
          </w:tcPr>
          <w:p>
            <w:pPr>
              <w:pStyle w:val="11"/>
              <w:spacing w:line="282" w:lineRule="exact"/>
              <w:ind w:left="105"/>
              <w:rPr>
                <w:rFonts w:hint="default" w:ascii="Times New Roman" w:hAnsi="Times New Roman" w:cs="Times New Roman"/>
                <w:sz w:val="21"/>
              </w:rPr>
            </w:pPr>
          </w:p>
        </w:tc>
        <w:tc>
          <w:tcPr>
            <w:tcW w:w="1177" w:type="dxa"/>
            <w:vMerge w:val="continue"/>
            <w:tcBorders>
              <w:left w:val="single" w:color="000000" w:sz="2" w:space="0"/>
            </w:tcBorders>
            <w:vAlign w:val="top"/>
          </w:tcPr>
          <w:p>
            <w:pPr>
              <w:pStyle w:val="11"/>
              <w:spacing w:line="282" w:lineRule="exact"/>
              <w:ind w:left="105"/>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20"/>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12" w:lineRule="exact"/>
              <w:ind w:left="105"/>
              <w:jc w:val="both"/>
              <w:rPr>
                <w:rFonts w:hint="default" w:ascii="Times New Roman" w:hAnsi="Times New Roman" w:cs="Times New Roman"/>
                <w:sz w:val="21"/>
              </w:rPr>
            </w:pPr>
            <w:r>
              <w:rPr>
                <w:rFonts w:hint="default" w:ascii="Times New Roman" w:hAnsi="Times New Roman" w:eastAsia="Times New Roman" w:cs="Times New Roman"/>
                <w:sz w:val="21"/>
              </w:rPr>
              <w:t>5</w:t>
            </w:r>
            <w:r>
              <w:rPr>
                <w:rFonts w:hint="default" w:ascii="Times New Roman" w:hAnsi="Times New Roman" w:cs="Times New Roman"/>
                <w:sz w:val="21"/>
              </w:rPr>
              <w:t>．协助公安机关维护学校周围治</w:t>
            </w:r>
          </w:p>
          <w:p>
            <w:pPr>
              <w:pStyle w:val="11"/>
              <w:spacing w:before="24" w:line="201" w:lineRule="auto"/>
              <w:ind w:left="105" w:right="105"/>
              <w:jc w:val="both"/>
              <w:rPr>
                <w:rFonts w:hint="default" w:ascii="Times New Roman" w:hAnsi="Times New Roman" w:cs="Times New Roman"/>
                <w:sz w:val="21"/>
              </w:rPr>
            </w:pPr>
            <w:r>
              <w:rPr>
                <w:rFonts w:hint="default" w:ascii="Times New Roman" w:hAnsi="Times New Roman" w:cs="Times New Roman"/>
                <w:sz w:val="21"/>
              </w:rPr>
              <w:t>安，及时掌握本</w:t>
            </w:r>
            <w:r>
              <w:rPr>
                <w:rFonts w:hint="default" w:ascii="Times New Roman" w:hAnsi="Times New Roman" w:cs="Times New Roman"/>
                <w:sz w:val="21"/>
                <w:lang w:eastAsia="zh-CN"/>
              </w:rPr>
              <w:t>辖区</w:t>
            </w:r>
            <w:r>
              <w:rPr>
                <w:rFonts w:hint="default" w:ascii="Times New Roman" w:hAnsi="Times New Roman" w:cs="Times New Roman"/>
                <w:sz w:val="21"/>
              </w:rPr>
              <w:t>内未成年人的监护、就学和就业情况，组织、引导社会组织参与预防未成年人犯罪</w:t>
            </w:r>
            <w:r>
              <w:rPr>
                <w:rFonts w:hint="default" w:ascii="Times New Roman" w:hAnsi="Times New Roman" w:cs="Times New Roman"/>
                <w:w w:val="95"/>
                <w:sz w:val="21"/>
              </w:rPr>
              <w:t>工作。</w:t>
            </w:r>
          </w:p>
          <w:p>
            <w:pPr>
              <w:pStyle w:val="11"/>
              <w:spacing w:line="260" w:lineRule="exact"/>
              <w:ind w:left="105"/>
              <w:jc w:val="both"/>
              <w:rPr>
                <w:rFonts w:hint="default" w:ascii="Times New Roman" w:hAnsi="Times New Roman" w:cs="Times New Roman"/>
                <w:sz w:val="21"/>
              </w:rPr>
            </w:pPr>
            <w:r>
              <w:rPr>
                <w:rFonts w:hint="default" w:ascii="Times New Roman" w:hAnsi="Times New Roman" w:eastAsia="Times New Roman" w:cs="Times New Roman"/>
                <w:spacing w:val="0"/>
                <w:w w:val="99"/>
                <w:sz w:val="21"/>
              </w:rPr>
              <w:t>6</w:t>
            </w:r>
            <w:r>
              <w:rPr>
                <w:rFonts w:hint="default" w:ascii="Times New Roman" w:hAnsi="Times New Roman" w:cs="Times New Roman"/>
                <w:spacing w:val="-10"/>
                <w:w w:val="99"/>
                <w:sz w:val="21"/>
              </w:rPr>
              <w:t>．协助公安机关对未成年人进行矫</w:t>
            </w:r>
          </w:p>
        </w:tc>
        <w:tc>
          <w:tcPr>
            <w:tcW w:w="6250" w:type="dxa"/>
            <w:tcBorders>
              <w:top w:val="nil"/>
              <w:left w:val="single" w:color="000000" w:sz="2" w:space="0"/>
              <w:bottom w:val="nil"/>
              <w:right w:val="single" w:color="000000" w:sz="2" w:space="0"/>
            </w:tcBorders>
            <w:vAlign w:val="top"/>
          </w:tcPr>
          <w:p>
            <w:pPr>
              <w:pStyle w:val="11"/>
              <w:spacing w:line="212" w:lineRule="exact"/>
              <w:ind w:left="106"/>
              <w:rPr>
                <w:rFonts w:hint="default" w:ascii="Times New Roman" w:hAnsi="Times New Roman" w:cs="Times New Roman"/>
                <w:sz w:val="21"/>
              </w:rPr>
            </w:pPr>
            <w:r>
              <w:rPr>
                <w:rFonts w:hint="default" w:ascii="Times New Roman" w:hAnsi="Times New Roman" w:cs="Times New Roman"/>
                <w:w w:val="95"/>
                <w:sz w:val="21"/>
              </w:rPr>
              <w:t>安机关报告。</w:t>
            </w:r>
          </w:p>
          <w:p>
            <w:pPr>
              <w:pStyle w:val="11"/>
              <w:spacing w:before="21" w:line="204"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spacing w:val="-1"/>
                <w:w w:val="95"/>
                <w:sz w:val="21"/>
              </w:rPr>
              <w:t>应当积极开展有针对性的预防未成年人犯罪的法治宣传，使村民  知法、懂法、守法、用法。</w:t>
            </w:r>
          </w:p>
          <w:p>
            <w:pPr>
              <w:pStyle w:val="11"/>
              <w:spacing w:line="234"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6.</w:t>
            </w:r>
            <w:r>
              <w:rPr>
                <w:rFonts w:hint="default" w:ascii="Times New Roman" w:hAnsi="Times New Roman" w:cs="Times New Roman"/>
                <w:w w:val="95"/>
                <w:sz w:val="21"/>
              </w:rPr>
              <w:t>应当协助公安机关做好维护中小学校周围治安的工作。</w:t>
            </w:r>
          </w:p>
          <w:p>
            <w:pPr>
              <w:pStyle w:val="11"/>
              <w:spacing w:before="24" w:line="262" w:lineRule="exact"/>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7.</w:t>
            </w:r>
            <w:r>
              <w:rPr>
                <w:rFonts w:hint="default" w:ascii="Times New Roman" w:hAnsi="Times New Roman" w:cs="Times New Roman"/>
                <w:w w:val="95"/>
                <w:sz w:val="21"/>
              </w:rPr>
              <w:t>掌握本</w:t>
            </w:r>
            <w:r>
              <w:rPr>
                <w:rFonts w:hint="default" w:ascii="Times New Roman" w:hAnsi="Times New Roman" w:cs="Times New Roman"/>
                <w:w w:val="95"/>
                <w:sz w:val="21"/>
                <w:lang w:eastAsia="zh-CN"/>
              </w:rPr>
              <w:t>辖区</w:t>
            </w:r>
            <w:r>
              <w:rPr>
                <w:rFonts w:hint="default" w:ascii="Times New Roman" w:hAnsi="Times New Roman" w:cs="Times New Roman"/>
                <w:w w:val="95"/>
                <w:sz w:val="21"/>
              </w:rPr>
              <w:t xml:space="preserve">内暂住人口中未成年人的就学、就业情况，对暂住人  </w:t>
            </w:r>
            <w:r>
              <w:rPr>
                <w:rFonts w:hint="default" w:ascii="Times New Roman" w:hAnsi="Times New Roman" w:cs="Times New Roman"/>
                <w:spacing w:val="-5"/>
                <w:w w:val="95"/>
                <w:sz w:val="21"/>
              </w:rPr>
              <w:t>口中未成年人实施不良行为，应当督促其父母或者其他监护人进行</w:t>
            </w:r>
          </w:p>
        </w:tc>
        <w:tc>
          <w:tcPr>
            <w:tcW w:w="2436" w:type="dxa"/>
            <w:vMerge w:val="continue"/>
            <w:tcBorders>
              <w:left w:val="single" w:color="000000" w:sz="2" w:space="0"/>
              <w:right w:val="single" w:color="000000" w:sz="2" w:space="0"/>
            </w:tcBorders>
            <w:vAlign w:val="top"/>
          </w:tcPr>
          <w:p>
            <w:pPr>
              <w:pStyle w:val="11"/>
              <w:spacing w:line="218" w:lineRule="auto"/>
              <w:ind w:left="105" w:right="105"/>
              <w:jc w:val="both"/>
              <w:rPr>
                <w:rFonts w:hint="default" w:ascii="Times New Roman" w:hAnsi="Times New Roman" w:cs="Times New Roman"/>
                <w:sz w:val="21"/>
              </w:rPr>
            </w:pPr>
          </w:p>
        </w:tc>
        <w:tc>
          <w:tcPr>
            <w:tcW w:w="1177" w:type="dxa"/>
            <w:vMerge w:val="continue"/>
            <w:tcBorders>
              <w:left w:val="single" w:color="000000" w:sz="2" w:space="0"/>
            </w:tcBorders>
            <w:vAlign w:val="top"/>
          </w:tcPr>
          <w:p>
            <w:pPr>
              <w:pStyle w:val="11"/>
              <w:spacing w:line="273" w:lineRule="exact"/>
              <w:ind w:right="98"/>
              <w:jc w:val="righ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36" w:lineRule="exact"/>
              <w:ind w:left="105"/>
              <w:rPr>
                <w:rFonts w:hint="default" w:ascii="Times New Roman" w:hAnsi="Times New Roman" w:cs="Times New Roman"/>
                <w:sz w:val="21"/>
              </w:rPr>
            </w:pPr>
            <w:r>
              <w:rPr>
                <w:rFonts w:hint="default" w:ascii="Times New Roman" w:hAnsi="Times New Roman" w:cs="Times New Roman"/>
                <w:w w:val="95"/>
                <w:sz w:val="21"/>
              </w:rPr>
              <w:t>治教育。</w:t>
            </w:r>
          </w:p>
        </w:tc>
        <w:tc>
          <w:tcPr>
            <w:tcW w:w="6250" w:type="dxa"/>
            <w:tcBorders>
              <w:top w:val="nil"/>
              <w:left w:val="single" w:color="000000" w:sz="2" w:space="0"/>
              <w:bottom w:val="nil"/>
              <w:right w:val="single" w:color="000000" w:sz="2" w:space="0"/>
            </w:tcBorders>
            <w:vAlign w:val="top"/>
          </w:tcPr>
          <w:p>
            <w:pPr>
              <w:pStyle w:val="11"/>
              <w:spacing w:line="236" w:lineRule="exact"/>
              <w:ind w:left="106"/>
              <w:rPr>
                <w:rFonts w:hint="default" w:ascii="Times New Roman" w:hAnsi="Times New Roman" w:cs="Times New Roman"/>
                <w:sz w:val="21"/>
              </w:rPr>
            </w:pPr>
            <w:r>
              <w:rPr>
                <w:rFonts w:hint="default" w:ascii="Times New Roman" w:hAnsi="Times New Roman" w:cs="Times New Roman"/>
                <w:w w:val="95"/>
                <w:sz w:val="21"/>
              </w:rPr>
              <w:t>有效教育、制止。</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43"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7</w:t>
            </w:r>
            <w:r>
              <w:rPr>
                <w:rFonts w:hint="default" w:ascii="Times New Roman" w:hAnsi="Times New Roman" w:cs="Times New Roman"/>
                <w:w w:val="95"/>
                <w:sz w:val="21"/>
              </w:rPr>
              <w:t>．采取有效的帮教措施，协助司法</w:t>
            </w:r>
          </w:p>
        </w:tc>
        <w:tc>
          <w:tcPr>
            <w:tcW w:w="6250" w:type="dxa"/>
            <w:tcBorders>
              <w:top w:val="nil"/>
              <w:left w:val="single" w:color="000000" w:sz="2" w:space="0"/>
              <w:bottom w:val="nil"/>
              <w:right w:val="single" w:color="000000" w:sz="2" w:space="0"/>
            </w:tcBorders>
            <w:vAlign w:val="top"/>
          </w:tcPr>
          <w:p>
            <w:pPr>
              <w:pStyle w:val="11"/>
              <w:spacing w:line="243"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8.</w:t>
            </w:r>
            <w:r>
              <w:rPr>
                <w:rFonts w:hint="default" w:ascii="Times New Roman" w:hAnsi="Times New Roman" w:cs="Times New Roman"/>
                <w:w w:val="95"/>
                <w:sz w:val="21"/>
              </w:rPr>
              <w:t>接受被父母或者其他监护人遗弃、虐待的未成年人提出的保护请</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38" w:lineRule="exact"/>
              <w:ind w:left="105"/>
              <w:rPr>
                <w:rFonts w:hint="default" w:ascii="Times New Roman" w:hAnsi="Times New Roman" w:cs="Times New Roman"/>
                <w:sz w:val="21"/>
              </w:rPr>
            </w:pPr>
            <w:r>
              <w:rPr>
                <w:rFonts w:hint="default" w:ascii="Times New Roman" w:hAnsi="Times New Roman" w:cs="Times New Roman"/>
                <w:w w:val="95"/>
                <w:sz w:val="21"/>
              </w:rPr>
              <w:t>机关以及有关部门做好安置帮教工</w:t>
            </w:r>
          </w:p>
        </w:tc>
        <w:tc>
          <w:tcPr>
            <w:tcW w:w="6250" w:type="dxa"/>
            <w:tcBorders>
              <w:top w:val="nil"/>
              <w:left w:val="single" w:color="000000" w:sz="2" w:space="0"/>
              <w:bottom w:val="nil"/>
              <w:right w:val="single" w:color="000000" w:sz="2" w:space="0"/>
            </w:tcBorders>
            <w:vAlign w:val="top"/>
          </w:tcPr>
          <w:p>
            <w:pPr>
              <w:pStyle w:val="11"/>
              <w:spacing w:line="238" w:lineRule="exact"/>
              <w:ind w:left="106"/>
              <w:rPr>
                <w:rFonts w:hint="default" w:ascii="Times New Roman" w:hAnsi="Times New Roman" w:cs="Times New Roman"/>
                <w:sz w:val="21"/>
              </w:rPr>
            </w:pPr>
            <w:r>
              <w:rPr>
                <w:rFonts w:hint="default" w:ascii="Times New Roman" w:hAnsi="Times New Roman" w:cs="Times New Roman"/>
                <w:w w:val="95"/>
                <w:sz w:val="21"/>
              </w:rPr>
              <w:t>求，根据情况采取必要救助措施。</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708" w:type="dxa"/>
            <w:vMerge w:val="continue"/>
            <w:tcBorders>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vMerge w:val="continue"/>
            <w:tcBorders>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single" w:color="000000" w:sz="2" w:space="0"/>
              <w:right w:val="single" w:color="000000" w:sz="2" w:space="0"/>
            </w:tcBorders>
            <w:vAlign w:val="top"/>
          </w:tcPr>
          <w:p>
            <w:pPr>
              <w:pStyle w:val="11"/>
              <w:spacing w:line="244" w:lineRule="exact"/>
              <w:ind w:left="105"/>
              <w:rPr>
                <w:rFonts w:hint="default" w:ascii="Times New Roman" w:hAnsi="Times New Roman" w:cs="Times New Roman"/>
                <w:sz w:val="21"/>
              </w:rPr>
            </w:pPr>
            <w:r>
              <w:rPr>
                <w:rFonts w:hint="default" w:ascii="Times New Roman" w:hAnsi="Times New Roman" w:cs="Times New Roman"/>
                <w:w w:val="95"/>
                <w:sz w:val="21"/>
              </w:rPr>
              <w:t>作。</w:t>
            </w:r>
          </w:p>
        </w:tc>
        <w:tc>
          <w:tcPr>
            <w:tcW w:w="6250" w:type="dxa"/>
            <w:tcBorders>
              <w:top w:val="nil"/>
              <w:left w:val="single" w:color="000000" w:sz="2" w:space="0"/>
              <w:bottom w:val="single" w:color="000000" w:sz="2" w:space="0"/>
              <w:right w:val="single" w:color="000000" w:sz="2" w:space="0"/>
            </w:tcBorders>
            <w:vAlign w:val="top"/>
          </w:tcPr>
          <w:p>
            <w:pPr>
              <w:pStyle w:val="11"/>
              <w:spacing w:line="244"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9.</w:t>
            </w:r>
            <w:r>
              <w:rPr>
                <w:rFonts w:hint="default" w:ascii="Times New Roman" w:hAnsi="Times New Roman" w:cs="Times New Roman"/>
                <w:w w:val="95"/>
                <w:sz w:val="21"/>
              </w:rPr>
              <w:t>协助司法机关做好对未成年人的教育、挽救工作。</w:t>
            </w:r>
          </w:p>
        </w:tc>
        <w:tc>
          <w:tcPr>
            <w:tcW w:w="2436" w:type="dxa"/>
            <w:vMerge w:val="continue"/>
            <w:tcBorders>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left w:val="single" w:color="000000" w:sz="2" w:space="0"/>
              <w:bottom w:val="single" w:color="000000" w:sz="2" w:space="0"/>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spacing w:line="274"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．协助做好农民工权益保护、服务</w:t>
            </w:r>
          </w:p>
        </w:tc>
        <w:tc>
          <w:tcPr>
            <w:tcW w:w="6250"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vMerge w:val="restart"/>
            <w:tcBorders>
              <w:top w:val="single" w:color="000000" w:sz="2" w:space="0"/>
              <w:left w:val="single" w:color="000000" w:sz="2" w:space="0"/>
            </w:tcBorders>
            <w:vAlign w:val="top"/>
          </w:tcPr>
          <w:p>
            <w:pPr>
              <w:pStyle w:val="11"/>
              <w:rPr>
                <w:rFonts w:hint="default" w:ascii="Times New Roman" w:hAnsi="Times New Roman" w:cs="Times New Roman"/>
                <w:sz w:val="20"/>
              </w:rPr>
            </w:pPr>
          </w:p>
          <w:p>
            <w:pPr>
              <w:pStyle w:val="11"/>
              <w:spacing w:before="1" w:line="218" w:lineRule="auto"/>
              <w:ind w:left="105" w:right="-8" w:firstLine="60"/>
              <w:rPr>
                <w:rFonts w:hint="default" w:ascii="Times New Roman" w:hAnsi="Times New Roman" w:cs="Times New Roman"/>
                <w:sz w:val="21"/>
                <w:lang w:val="en-US"/>
              </w:rPr>
            </w:pPr>
            <w:bookmarkStart w:id="1" w:name="1.对辖区内就业援助对象进行登记，建立专门台账，动态管理援助对象，实行援助责任制"/>
            <w:bookmarkEnd w:id="1"/>
            <w:r>
              <w:rPr>
                <w:rFonts w:hint="eastAsia" w:ascii="Times New Roman" w:hAnsi="Times New Roman" w:cs="Times New Roman"/>
                <w:sz w:val="21"/>
                <w:lang w:val="en-US" w:eastAsia="zh-CN"/>
              </w:rPr>
              <w:t>社保所、农服中心</w:t>
            </w:r>
            <w:r>
              <w:rPr>
                <w:rFonts w:hint="default" w:ascii="Times New Roman" w:hAnsi="Times New Roman" w:cs="Times New Roman"/>
                <w:sz w:val="21"/>
              </w:rPr>
              <w:t>、</w:t>
            </w:r>
            <w:r>
              <w:rPr>
                <w:rFonts w:hint="eastAsia" w:ascii="Times New Roman" w:hAnsi="Times New Roman" w:cs="Times New Roman"/>
                <w:sz w:val="21"/>
                <w:lang w:val="en-US" w:eastAsia="zh-CN"/>
              </w:rPr>
              <w:t>社事办</w:t>
            </w:r>
          </w:p>
          <w:p>
            <w:pPr>
              <w:pStyle w:val="11"/>
              <w:spacing w:line="281" w:lineRule="exact"/>
              <w:jc w:val="both"/>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0" w:hRule="atLeast"/>
        </w:trPr>
        <w:tc>
          <w:tcPr>
            <w:tcW w:w="708" w:type="dxa"/>
            <w:tcBorders>
              <w:top w:val="nil"/>
              <w:bottom w:val="nil"/>
              <w:right w:val="single" w:color="000000" w:sz="2" w:space="0"/>
            </w:tcBorders>
            <w:vAlign w:val="top"/>
          </w:tcPr>
          <w:p>
            <w:pPr>
              <w:pStyle w:val="11"/>
              <w:spacing w:before="11"/>
              <w:rPr>
                <w:rFonts w:hint="eastAsia" w:ascii="Times New Roman" w:hAnsi="Times New Roman" w:eastAsia="方正仿宋_GBK" w:cs="Times New Roman"/>
                <w:sz w:val="22"/>
                <w:lang w:val="en-US" w:eastAsia="zh-CN"/>
              </w:rPr>
            </w:pPr>
          </w:p>
          <w:p>
            <w:pPr>
              <w:pStyle w:val="1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7</w:t>
            </w:r>
          </w:p>
        </w:tc>
        <w:tc>
          <w:tcPr>
            <w:tcW w:w="1307" w:type="dxa"/>
            <w:tcBorders>
              <w:top w:val="nil"/>
              <w:left w:val="single" w:color="000000" w:sz="2" w:space="0"/>
              <w:bottom w:val="nil"/>
              <w:right w:val="single" w:color="000000" w:sz="2" w:space="0"/>
            </w:tcBorders>
            <w:vAlign w:val="top"/>
          </w:tcPr>
          <w:p>
            <w:pPr>
              <w:pStyle w:val="11"/>
              <w:spacing w:before="63" w:line="218" w:lineRule="auto"/>
              <w:ind w:left="131" w:right="131"/>
              <w:jc w:val="center"/>
              <w:rPr>
                <w:rFonts w:hint="default" w:ascii="Times New Roman" w:hAnsi="Times New Roman" w:cs="Times New Roman"/>
                <w:sz w:val="21"/>
              </w:rPr>
            </w:pPr>
            <w:r>
              <w:rPr>
                <w:rFonts w:hint="default" w:ascii="Times New Roman" w:hAnsi="Times New Roman" w:cs="Times New Roman"/>
                <w:w w:val="95"/>
                <w:sz w:val="21"/>
              </w:rPr>
              <w:t>协助农民工权益保护、服务和管理等工作</w:t>
            </w:r>
          </w:p>
        </w:tc>
        <w:tc>
          <w:tcPr>
            <w:tcW w:w="3371" w:type="dxa"/>
            <w:tcBorders>
              <w:top w:val="nil"/>
              <w:left w:val="single" w:color="000000" w:sz="2" w:space="0"/>
              <w:bottom w:val="nil"/>
              <w:right w:val="single" w:color="000000" w:sz="2" w:space="0"/>
            </w:tcBorders>
            <w:vAlign w:val="top"/>
          </w:tcPr>
          <w:p>
            <w:pPr>
              <w:pStyle w:val="11"/>
              <w:spacing w:line="212" w:lineRule="exact"/>
              <w:ind w:left="105"/>
              <w:rPr>
                <w:rFonts w:hint="default" w:ascii="Times New Roman" w:hAnsi="Times New Roman" w:cs="Times New Roman"/>
                <w:sz w:val="21"/>
              </w:rPr>
            </w:pPr>
            <w:r>
              <w:rPr>
                <w:rFonts w:hint="default" w:ascii="Times New Roman" w:hAnsi="Times New Roman" w:cs="Times New Roman"/>
                <w:w w:val="95"/>
                <w:sz w:val="21"/>
              </w:rPr>
              <w:t>和管理工作。</w:t>
            </w:r>
          </w:p>
          <w:p>
            <w:pPr>
              <w:pStyle w:val="11"/>
              <w:spacing w:before="25" w:line="201" w:lineRule="auto"/>
              <w:ind w:left="105"/>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．协助做好培训教育、治安管理、</w:t>
            </w:r>
            <w:r>
              <w:rPr>
                <w:rFonts w:hint="default" w:ascii="Times New Roman" w:hAnsi="Times New Roman" w:cs="Times New Roman"/>
                <w:sz w:val="21"/>
              </w:rPr>
              <w:t>消防安全、计划生育、妇幼保健、</w:t>
            </w:r>
            <w:r>
              <w:rPr>
                <w:rFonts w:hint="default" w:ascii="Times New Roman" w:hAnsi="Times New Roman" w:cs="Times New Roman"/>
                <w:w w:val="95"/>
                <w:sz w:val="21"/>
              </w:rPr>
              <w:t>卫生防疫、法律服务、法律援助等</w:t>
            </w:r>
          </w:p>
          <w:p>
            <w:pPr>
              <w:pStyle w:val="11"/>
              <w:spacing w:line="252" w:lineRule="exact"/>
              <w:ind w:left="105"/>
              <w:rPr>
                <w:rFonts w:hint="default" w:ascii="Times New Roman" w:hAnsi="Times New Roman" w:cs="Times New Roman"/>
                <w:sz w:val="21"/>
              </w:rPr>
            </w:pPr>
            <w:r>
              <w:rPr>
                <w:rFonts w:hint="default" w:ascii="Times New Roman" w:hAnsi="Times New Roman" w:cs="Times New Roman"/>
                <w:w w:val="95"/>
                <w:sz w:val="21"/>
              </w:rPr>
              <w:t>工作，免费提供房屋租赁、求职和</w:t>
            </w:r>
          </w:p>
        </w:tc>
        <w:tc>
          <w:tcPr>
            <w:tcW w:w="6250" w:type="dxa"/>
            <w:tcBorders>
              <w:top w:val="nil"/>
              <w:left w:val="single" w:color="000000" w:sz="2" w:space="0"/>
              <w:bottom w:val="nil"/>
              <w:right w:val="single" w:color="000000" w:sz="2" w:space="0"/>
            </w:tcBorders>
            <w:vAlign w:val="top"/>
          </w:tcPr>
          <w:p>
            <w:pPr>
              <w:pStyle w:val="11"/>
              <w:spacing w:line="260" w:lineRule="exact"/>
              <w:ind w:left="106"/>
              <w:rPr>
                <w:rFonts w:hint="default" w:ascii="Times New Roman" w:hAnsi="Times New Roman" w:eastAsia="方正仿宋_GBK" w:cs="Times New Roman"/>
                <w:sz w:val="21"/>
                <w:lang w:eastAsia="zh-CN"/>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对</w:t>
            </w:r>
            <w:r>
              <w:rPr>
                <w:rFonts w:hint="default" w:ascii="Times New Roman" w:hAnsi="Times New Roman" w:cs="Times New Roman"/>
                <w:w w:val="95"/>
                <w:sz w:val="21"/>
                <w:lang w:eastAsia="zh-CN"/>
              </w:rPr>
              <w:t>辖区</w:t>
            </w:r>
            <w:r>
              <w:rPr>
                <w:rFonts w:hint="default" w:ascii="Times New Roman" w:hAnsi="Times New Roman" w:cs="Times New Roman"/>
                <w:w w:val="95"/>
                <w:sz w:val="21"/>
              </w:rPr>
              <w:t>内就业援助对象进行登记，建立专门台账，动态管理援助对象，实行援助责任制度，提供及时、有效的就业援助</w:t>
            </w:r>
            <w:r>
              <w:rPr>
                <w:rFonts w:hint="default" w:ascii="Times New Roman" w:hAnsi="Times New Roman" w:cs="Times New Roman"/>
                <w:w w:val="95"/>
                <w:sz w:val="21"/>
                <w:lang w:eastAsia="zh-CN"/>
              </w:rPr>
              <w:t>。</w:t>
            </w:r>
          </w:p>
          <w:p>
            <w:pPr>
              <w:pStyle w:val="11"/>
              <w:spacing w:line="259"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收集发布用工信息，提供职业介绍服务。</w:t>
            </w:r>
          </w:p>
          <w:p>
            <w:pPr>
              <w:pStyle w:val="11"/>
              <w:spacing w:before="23" w:line="262" w:lineRule="exact"/>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帮扶已脱贫户、边缘易致贫户、低保户等重点群体就业，促进劳  动者实现更高和更充分就业。</w:t>
            </w:r>
          </w:p>
        </w:tc>
        <w:tc>
          <w:tcPr>
            <w:tcW w:w="2436" w:type="dxa"/>
            <w:tcBorders>
              <w:top w:val="nil"/>
              <w:left w:val="single" w:color="000000" w:sz="2" w:space="0"/>
              <w:bottom w:val="nil"/>
              <w:right w:val="single" w:color="000000" w:sz="2" w:space="0"/>
            </w:tcBorders>
            <w:vAlign w:val="top"/>
          </w:tcPr>
          <w:p>
            <w:pPr>
              <w:pStyle w:val="11"/>
              <w:spacing w:before="63" w:line="218" w:lineRule="auto"/>
              <w:ind w:left="105" w:right="105"/>
              <w:jc w:val="both"/>
              <w:rPr>
                <w:rFonts w:hint="default" w:ascii="Times New Roman" w:hAnsi="Times New Roman" w:cs="Times New Roman"/>
                <w:sz w:val="21"/>
              </w:rPr>
            </w:pPr>
            <w:r>
              <w:rPr>
                <w:rFonts w:hint="default" w:ascii="Times New Roman" w:hAnsi="Times New Roman" w:cs="Times New Roman"/>
                <w:sz w:val="21"/>
              </w:rPr>
              <w:t>《重庆市进城务工农民权益保护和服务管理办</w:t>
            </w:r>
            <w:r>
              <w:rPr>
                <w:rFonts w:hint="default" w:ascii="Times New Roman" w:hAnsi="Times New Roman" w:cs="Times New Roman"/>
                <w:w w:val="95"/>
                <w:sz w:val="21"/>
              </w:rPr>
              <w:t>法》第六条第五款、第三十八条第二款</w:t>
            </w: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708" w:type="dxa"/>
            <w:tcBorders>
              <w:top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right w:val="single" w:color="000000" w:sz="2" w:space="0"/>
            </w:tcBorders>
            <w:vAlign w:val="top"/>
          </w:tcPr>
          <w:p>
            <w:pPr>
              <w:pStyle w:val="11"/>
              <w:spacing w:line="233" w:lineRule="exact"/>
              <w:ind w:left="105"/>
              <w:rPr>
                <w:rFonts w:hint="default" w:ascii="Times New Roman" w:hAnsi="Times New Roman" w:cs="Times New Roman"/>
                <w:sz w:val="21"/>
              </w:rPr>
            </w:pPr>
            <w:r>
              <w:rPr>
                <w:rFonts w:hint="default" w:ascii="Times New Roman" w:hAnsi="Times New Roman" w:cs="Times New Roman"/>
                <w:w w:val="95"/>
                <w:sz w:val="21"/>
              </w:rPr>
              <w:t>就业等信息咨询服务。</w:t>
            </w:r>
          </w:p>
        </w:tc>
        <w:tc>
          <w:tcPr>
            <w:tcW w:w="6250"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9"/>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45"/>
        <w:gridCol w:w="1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45"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68"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250" w:type="dxa"/>
            <w:tcBorders>
              <w:top w:val="single" w:color="000000" w:sz="2" w:space="0"/>
              <w:left w:val="single" w:color="000000" w:sz="2" w:space="0"/>
              <w:bottom w:val="nil"/>
              <w:right w:val="single" w:color="000000" w:sz="2" w:space="0"/>
            </w:tcBorders>
            <w:vAlign w:val="top"/>
          </w:tcPr>
          <w:p>
            <w:pPr>
              <w:pStyle w:val="11"/>
              <w:spacing w:line="302"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确定并公布免费开放的公共空间、基本项目、服务时间、服务规</w:t>
            </w:r>
          </w:p>
        </w:tc>
        <w:tc>
          <w:tcPr>
            <w:tcW w:w="2445"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68"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5"/>
              <w:rPr>
                <w:rFonts w:hint="default" w:ascii="Times New Roman" w:hAnsi="Times New Roman" w:cs="Times New Roman"/>
                <w:sz w:val="29"/>
              </w:rPr>
            </w:pPr>
          </w:p>
          <w:p>
            <w:pPr>
              <w:pStyle w:val="1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8</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2"/>
              </w:rPr>
            </w:pPr>
          </w:p>
          <w:p>
            <w:pPr>
              <w:pStyle w:val="11"/>
              <w:spacing w:line="218" w:lineRule="auto"/>
              <w:ind w:left="131" w:right="131"/>
              <w:jc w:val="center"/>
              <w:rPr>
                <w:rFonts w:hint="default" w:ascii="Times New Roman" w:hAnsi="Times New Roman" w:cs="Times New Roman"/>
                <w:sz w:val="21"/>
              </w:rPr>
            </w:pPr>
            <w:r>
              <w:rPr>
                <w:rFonts w:hint="default" w:ascii="Times New Roman" w:hAnsi="Times New Roman" w:cs="Times New Roman"/>
                <w:w w:val="95"/>
                <w:sz w:val="21"/>
              </w:rPr>
              <w:t>协助开展公共文化服务工作</w:t>
            </w:r>
          </w:p>
        </w:tc>
        <w:tc>
          <w:tcPr>
            <w:tcW w:w="3371" w:type="dxa"/>
            <w:tcBorders>
              <w:top w:val="nil"/>
              <w:left w:val="single" w:color="000000" w:sz="2" w:space="0"/>
              <w:bottom w:val="nil"/>
              <w:right w:val="single" w:color="000000" w:sz="2" w:space="0"/>
            </w:tcBorders>
            <w:vAlign w:val="top"/>
          </w:tcPr>
          <w:p>
            <w:pPr>
              <w:pStyle w:val="11"/>
              <w:spacing w:before="109" w:line="218"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1</w:t>
            </w:r>
            <w:r>
              <w:rPr>
                <w:rFonts w:hint="default" w:ascii="Times New Roman" w:hAnsi="Times New Roman" w:cs="Times New Roman"/>
                <w:spacing w:val="-10"/>
                <w:w w:val="99"/>
                <w:sz w:val="21"/>
              </w:rPr>
              <w:t>．协助开展基层综合文化服务中心</w:t>
            </w:r>
            <w:r>
              <w:rPr>
                <w:rFonts w:hint="default" w:ascii="Times New Roman" w:hAnsi="Times New Roman" w:cs="Times New Roman"/>
                <w:spacing w:val="-10"/>
                <w:w w:val="95"/>
                <w:sz w:val="21"/>
              </w:rPr>
              <w:t>管理工作。</w:t>
            </w:r>
          </w:p>
          <w:p>
            <w:pPr>
              <w:pStyle w:val="11"/>
              <w:spacing w:before="2" w:line="216"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．协助开展全民阅读推广和全民艺</w:t>
            </w:r>
            <w:r>
              <w:rPr>
                <w:rFonts w:hint="default" w:ascii="Times New Roman" w:hAnsi="Times New Roman" w:cs="Times New Roman"/>
                <w:spacing w:val="-10"/>
                <w:w w:val="95"/>
                <w:sz w:val="21"/>
              </w:rPr>
              <w:t>术普及工作。</w:t>
            </w:r>
          </w:p>
          <w:p>
            <w:pPr>
              <w:pStyle w:val="11"/>
              <w:spacing w:line="218" w:lineRule="auto"/>
              <w:ind w:left="105" w:right="91"/>
              <w:rPr>
                <w:rFonts w:hint="default" w:ascii="Times New Roman" w:hAnsi="Times New Roman" w:cs="Times New Roman"/>
                <w:w w:val="95"/>
                <w:sz w:val="21"/>
              </w:rPr>
            </w:pPr>
            <w:r>
              <w:rPr>
                <w:rFonts w:hint="default" w:ascii="Times New Roman" w:hAnsi="Times New Roman" w:eastAsia="Times New Roman" w:cs="Times New Roman"/>
                <w:sz w:val="21"/>
              </w:rPr>
              <w:t>3</w:t>
            </w:r>
            <w:r>
              <w:rPr>
                <w:rFonts w:hint="default" w:ascii="Times New Roman" w:hAnsi="Times New Roman" w:cs="Times New Roman"/>
                <w:sz w:val="21"/>
              </w:rPr>
              <w:t>．组织</w:t>
            </w:r>
            <w:r>
              <w:rPr>
                <w:rFonts w:hint="default" w:ascii="Times New Roman" w:hAnsi="Times New Roman" w:cs="Times New Roman"/>
                <w:sz w:val="21"/>
                <w:lang w:eastAsia="zh-CN"/>
              </w:rPr>
              <w:t>辖区</w:t>
            </w:r>
            <w:r>
              <w:rPr>
                <w:rFonts w:hint="default" w:ascii="Times New Roman" w:hAnsi="Times New Roman" w:cs="Times New Roman"/>
                <w:sz w:val="21"/>
              </w:rPr>
              <w:t>群众开展各项文化活</w:t>
            </w:r>
            <w:r>
              <w:rPr>
                <w:rFonts w:hint="default" w:ascii="Times New Roman" w:hAnsi="Times New Roman" w:cs="Times New Roman"/>
                <w:w w:val="95"/>
                <w:sz w:val="21"/>
              </w:rPr>
              <w:t>动。</w:t>
            </w:r>
          </w:p>
          <w:p>
            <w:pPr>
              <w:pStyle w:val="11"/>
              <w:spacing w:line="218" w:lineRule="auto"/>
              <w:ind w:left="105" w:right="91"/>
              <w:rPr>
                <w:rFonts w:hint="default" w:ascii="Times New Roman" w:hAnsi="Times New Roman" w:cs="Times New Roman"/>
                <w:w w:val="95"/>
                <w:sz w:val="21"/>
              </w:rPr>
            </w:pPr>
            <w:r>
              <w:rPr>
                <w:rFonts w:hint="eastAsia" w:ascii="Times New Roman" w:hAnsi="Times New Roman" w:cs="Times New Roman"/>
                <w:sz w:val="21"/>
                <w:lang w:val="en-US" w:eastAsia="zh-CN"/>
              </w:rPr>
              <w:t>4.</w:t>
            </w:r>
            <w:r>
              <w:rPr>
                <w:rFonts w:hint="default" w:ascii="Times New Roman" w:hAnsi="Times New Roman" w:cs="Times New Roman"/>
                <w:sz w:val="21"/>
              </w:rPr>
              <w:t>配合做好历史文化名村、街区，传统风貌区，历史建筑和传统风貌建筑的保护工作</w:t>
            </w:r>
          </w:p>
        </w:tc>
        <w:tc>
          <w:tcPr>
            <w:tcW w:w="6250" w:type="dxa"/>
            <w:tcBorders>
              <w:top w:val="nil"/>
              <w:left w:val="single" w:color="000000" w:sz="2" w:space="0"/>
              <w:bottom w:val="nil"/>
              <w:right w:val="single" w:color="000000" w:sz="2" w:space="0"/>
            </w:tcBorders>
            <w:vAlign w:val="top"/>
          </w:tcPr>
          <w:p>
            <w:pPr>
              <w:pStyle w:val="11"/>
              <w:spacing w:line="280" w:lineRule="exact"/>
              <w:ind w:left="106"/>
              <w:jc w:val="both"/>
              <w:rPr>
                <w:rFonts w:hint="default" w:ascii="Times New Roman" w:hAnsi="Times New Roman" w:cs="Times New Roman"/>
                <w:sz w:val="21"/>
              </w:rPr>
            </w:pPr>
            <w:r>
              <w:rPr>
                <w:rFonts w:hint="default" w:ascii="Times New Roman" w:hAnsi="Times New Roman" w:cs="Times New Roman"/>
                <w:w w:val="95"/>
                <w:sz w:val="21"/>
              </w:rPr>
              <w:t>范等公共文化设施目录以及有关信息，结合服务对象特点提供错时、延时开放服务。</w:t>
            </w:r>
          </w:p>
          <w:p>
            <w:pPr>
              <w:pStyle w:val="11"/>
              <w:spacing w:before="12" w:line="218"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sz w:val="21"/>
              </w:rPr>
              <w:t xml:space="preserve">完善并充分利用全民阅读设施，组织开展全民阅读活动，提供全  </w:t>
            </w:r>
            <w:r>
              <w:rPr>
                <w:rFonts w:hint="default" w:ascii="Times New Roman" w:hAnsi="Times New Roman" w:cs="Times New Roman"/>
                <w:spacing w:val="-8"/>
                <w:w w:val="95"/>
                <w:sz w:val="21"/>
              </w:rPr>
              <w:t>民阅读服务，培养公众阅读习惯；向社会提供免费或者优惠的艺术培训、讲座、辅导、展览和其他艺术普及活动等。</w:t>
            </w:r>
          </w:p>
          <w:p>
            <w:pPr>
              <w:pStyle w:val="11"/>
              <w:spacing w:line="218" w:lineRule="auto"/>
              <w:ind w:left="106" w:right="100"/>
              <w:jc w:val="both"/>
              <w:rPr>
                <w:rFonts w:hint="default" w:ascii="Times New Roman" w:hAnsi="Times New Roman" w:cs="Times New Roman"/>
                <w:w w:val="95"/>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sz w:val="21"/>
              </w:rPr>
              <w:t xml:space="preserve">结合实际和群众需求，组织、鼓励和支持开展健康文明的群众性  </w:t>
            </w:r>
            <w:r>
              <w:rPr>
                <w:rFonts w:hint="default" w:ascii="Times New Roman" w:hAnsi="Times New Roman" w:cs="Times New Roman"/>
                <w:spacing w:val="-7"/>
                <w:w w:val="95"/>
                <w:sz w:val="21"/>
              </w:rPr>
              <w:t>文化活动，在技术、场地、设备、人员等方面，为群众性文化活动</w:t>
            </w:r>
            <w:r>
              <w:rPr>
                <w:rFonts w:hint="default" w:ascii="Times New Roman" w:hAnsi="Times New Roman" w:cs="Times New Roman"/>
                <w:w w:val="95"/>
                <w:sz w:val="21"/>
              </w:rPr>
              <w:t>提供支持和帮助。</w:t>
            </w:r>
          </w:p>
          <w:p>
            <w:pPr>
              <w:pStyle w:val="11"/>
              <w:spacing w:line="218" w:lineRule="auto"/>
              <w:ind w:left="106" w:right="100"/>
              <w:jc w:val="both"/>
              <w:rPr>
                <w:rFonts w:hint="default" w:ascii="Times New Roman" w:hAnsi="Times New Roman" w:cs="Times New Roman"/>
                <w:w w:val="95"/>
                <w:sz w:val="21"/>
              </w:rPr>
            </w:pPr>
            <w:r>
              <w:rPr>
                <w:rFonts w:hint="eastAsia" w:ascii="Times New Roman"/>
                <w:szCs w:val="21"/>
                <w:lang w:val="en-US" w:eastAsia="zh-CN" w:bidi="ar"/>
              </w:rPr>
              <w:t>4.</w:t>
            </w:r>
            <w:r>
              <w:rPr>
                <w:rFonts w:ascii="Times New Roman"/>
                <w:szCs w:val="21"/>
                <w:lang w:bidi="ar"/>
              </w:rPr>
              <w:t>配合做好历史文化名村、街区，传统风貌区，历史建筑和传统风貌建筑的保护工作。</w:t>
            </w:r>
          </w:p>
        </w:tc>
        <w:tc>
          <w:tcPr>
            <w:tcW w:w="2445"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2"/>
              </w:rPr>
            </w:pPr>
          </w:p>
          <w:p>
            <w:pPr>
              <w:pStyle w:val="11"/>
              <w:spacing w:line="218" w:lineRule="auto"/>
              <w:ind w:left="105" w:right="105"/>
              <w:jc w:val="both"/>
              <w:rPr>
                <w:rFonts w:hint="default" w:ascii="Times New Roman" w:hAnsi="Times New Roman" w:cs="Times New Roman"/>
                <w:w w:val="95"/>
                <w:sz w:val="21"/>
              </w:rPr>
            </w:pPr>
            <w:r>
              <w:rPr>
                <w:rFonts w:hint="default" w:ascii="Times New Roman" w:hAnsi="Times New Roman" w:cs="Times New Roman"/>
                <w:sz w:val="21"/>
              </w:rPr>
              <w:t>《中华人民共和国公共</w:t>
            </w:r>
            <w:r>
              <w:rPr>
                <w:rFonts w:hint="default" w:ascii="Times New Roman" w:hAnsi="Times New Roman" w:cs="Times New Roman"/>
                <w:w w:val="95"/>
                <w:sz w:val="21"/>
              </w:rPr>
              <w:t>文化服务保障法》第三十七条第二款</w:t>
            </w:r>
          </w:p>
          <w:p>
            <w:pPr>
              <w:pStyle w:val="11"/>
              <w:spacing w:line="218" w:lineRule="auto"/>
              <w:ind w:left="105" w:right="105"/>
              <w:jc w:val="both"/>
              <w:rPr>
                <w:rFonts w:hint="default" w:ascii="Times New Roman" w:hAnsi="Times New Roman" w:cs="Times New Roman"/>
                <w:w w:val="95"/>
                <w:sz w:val="21"/>
              </w:rPr>
            </w:pPr>
            <w:r>
              <w:rPr>
                <w:rFonts w:ascii="Times New Roman"/>
                <w:szCs w:val="21"/>
                <w:lang w:bidi="ar"/>
              </w:rPr>
              <w:t>《重庆市</w:t>
            </w:r>
            <w:r>
              <w:rPr>
                <w:rFonts w:ascii="Times New Roman" w:hAnsi="Times New Roman"/>
              </w:rPr>
              <w:t>历史</w:t>
            </w:r>
            <w:r>
              <w:rPr>
                <w:rFonts w:ascii="Times New Roman"/>
                <w:szCs w:val="21"/>
                <w:lang w:bidi="ar"/>
              </w:rPr>
              <w:t>文化名城名镇名村保护条例》第五条第四款</w:t>
            </w:r>
          </w:p>
        </w:tc>
        <w:tc>
          <w:tcPr>
            <w:tcW w:w="1168"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spacing w:before="7"/>
              <w:rPr>
                <w:rFonts w:hint="default" w:ascii="Times New Roman" w:hAnsi="Times New Roman" w:cs="Times New Roman"/>
                <w:sz w:val="34"/>
              </w:rPr>
            </w:pPr>
          </w:p>
          <w:p>
            <w:pPr>
              <w:pStyle w:val="11"/>
              <w:spacing w:line="216" w:lineRule="auto"/>
              <w:ind w:left="374" w:right="24" w:hanging="209"/>
              <w:rPr>
                <w:rFonts w:hint="default" w:ascii="Times New Roman" w:hAnsi="Times New Roman" w:cs="Times New Roman"/>
                <w:sz w:val="21"/>
              </w:rPr>
            </w:pPr>
            <w:r>
              <w:rPr>
                <w:rFonts w:hint="eastAsia" w:ascii="Times New Roman" w:hAnsi="Times New Roman" w:cs="Times New Roman"/>
                <w:w w:val="95"/>
                <w:sz w:val="21"/>
                <w:lang w:val="en-US" w:eastAsia="zh-CN"/>
              </w:rPr>
              <w:t>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6250" w:type="dxa"/>
            <w:tcBorders>
              <w:top w:val="nil"/>
              <w:left w:val="single" w:color="000000" w:sz="2" w:space="0"/>
              <w:bottom w:val="single" w:color="000000" w:sz="2" w:space="0"/>
              <w:right w:val="single" w:color="000000" w:sz="2" w:space="0"/>
            </w:tcBorders>
            <w:vAlign w:val="top"/>
          </w:tcPr>
          <w:p>
            <w:pPr>
              <w:pStyle w:val="11"/>
              <w:spacing w:line="252" w:lineRule="exact"/>
              <w:rPr>
                <w:rFonts w:hint="default" w:ascii="Times New Roman" w:hAnsi="Times New Roman" w:cs="Times New Roman"/>
                <w:sz w:val="21"/>
              </w:rPr>
            </w:pPr>
          </w:p>
        </w:tc>
        <w:tc>
          <w:tcPr>
            <w:tcW w:w="2445"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168" w:type="dxa"/>
            <w:tcBorders>
              <w:top w:val="nil"/>
              <w:left w:val="single" w:color="000000" w:sz="2" w:space="0"/>
              <w:bottom w:val="single" w:color="000000" w:sz="2" w:space="0"/>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63"/>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9</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3"/>
              <w:rPr>
                <w:rFonts w:hint="default" w:ascii="Times New Roman" w:hAnsi="Times New Roman" w:cs="Times New Roman"/>
                <w:sz w:val="27"/>
              </w:rPr>
            </w:pPr>
          </w:p>
          <w:p>
            <w:pPr>
              <w:pStyle w:val="11"/>
              <w:spacing w:line="216" w:lineRule="auto"/>
              <w:ind w:left="125" w:right="125"/>
              <w:jc w:val="both"/>
              <w:rPr>
                <w:rFonts w:hint="default" w:ascii="Times New Roman" w:hAnsi="Times New Roman" w:cs="Times New Roman"/>
                <w:sz w:val="21"/>
              </w:rPr>
            </w:pPr>
            <w:r>
              <w:rPr>
                <w:rFonts w:hint="default" w:ascii="Times New Roman" w:hAnsi="Times New Roman" w:cs="Times New Roman"/>
                <w:sz w:val="21"/>
              </w:rPr>
              <w:t>协助</w:t>
            </w:r>
            <w:r>
              <w:rPr>
                <w:rFonts w:hint="default" w:ascii="Times New Roman" w:hAnsi="Times New Roman" w:cs="Times New Roman"/>
                <w:sz w:val="21"/>
                <w:lang w:eastAsia="zh-CN"/>
              </w:rPr>
              <w:t>社区</w:t>
            </w:r>
            <w:r>
              <w:rPr>
                <w:rFonts w:hint="default" w:ascii="Times New Roman" w:hAnsi="Times New Roman" w:cs="Times New Roman"/>
                <w:sz w:val="21"/>
              </w:rPr>
              <w:t>矫正和公共法</w:t>
            </w:r>
            <w:r>
              <w:rPr>
                <w:rFonts w:hint="default" w:ascii="Times New Roman" w:hAnsi="Times New Roman" w:cs="Times New Roman"/>
                <w:w w:val="95"/>
                <w:sz w:val="21"/>
              </w:rPr>
              <w:t>律服务工作</w:t>
            </w:r>
          </w:p>
        </w:tc>
        <w:tc>
          <w:tcPr>
            <w:tcW w:w="3371" w:type="dxa"/>
            <w:tcBorders>
              <w:top w:val="single" w:color="000000" w:sz="2" w:space="0"/>
              <w:left w:val="single" w:color="000000" w:sz="2" w:space="0"/>
              <w:bottom w:val="single" w:color="000000" w:sz="2" w:space="0"/>
              <w:right w:val="single" w:color="000000" w:sz="2" w:space="0"/>
            </w:tcBorders>
            <w:vAlign w:val="center"/>
          </w:tcPr>
          <w:p>
            <w:pPr>
              <w:pStyle w:val="11"/>
              <w:spacing w:before="109" w:line="218" w:lineRule="auto"/>
              <w:ind w:left="105" w:right="91"/>
              <w:jc w:val="both"/>
              <w:rPr>
                <w:rFonts w:hint="default" w:ascii="Times New Roman" w:hAnsi="Times New Roman" w:cs="Times New Roman"/>
                <w:spacing w:val="-10"/>
                <w:w w:val="99"/>
                <w:sz w:val="21"/>
              </w:rPr>
            </w:pPr>
            <w:r>
              <w:rPr>
                <w:rFonts w:hint="default" w:ascii="Times New Roman" w:hAnsi="Times New Roman" w:cs="Times New Roman"/>
                <w:spacing w:val="-10"/>
                <w:w w:val="99"/>
                <w:sz w:val="21"/>
              </w:rPr>
              <w:t>1.协助开展调查评估；协助组成矫正小组，落实相应的矫正方案；协助对有困难的</w:t>
            </w:r>
            <w:r>
              <w:rPr>
                <w:rFonts w:hint="default" w:ascii="Times New Roman" w:hAnsi="Times New Roman" w:cs="Times New Roman"/>
                <w:spacing w:val="-10"/>
                <w:w w:val="99"/>
                <w:sz w:val="21"/>
                <w:lang w:eastAsia="zh-CN"/>
              </w:rPr>
              <w:t>社区</w:t>
            </w:r>
            <w:r>
              <w:rPr>
                <w:rFonts w:hint="default" w:ascii="Times New Roman" w:hAnsi="Times New Roman" w:cs="Times New Roman"/>
                <w:spacing w:val="-10"/>
                <w:w w:val="99"/>
                <w:sz w:val="21"/>
              </w:rPr>
              <w:t>矫正对象进行教育帮扶。</w:t>
            </w:r>
          </w:p>
          <w:p>
            <w:pPr>
              <w:pStyle w:val="11"/>
              <w:spacing w:before="109" w:line="218" w:lineRule="auto"/>
              <w:ind w:left="105" w:right="91"/>
              <w:jc w:val="both"/>
              <w:rPr>
                <w:rFonts w:hint="default" w:ascii="Times New Roman" w:hAnsi="Times New Roman" w:cs="Times New Roman"/>
                <w:sz w:val="24"/>
              </w:rPr>
            </w:pPr>
            <w:r>
              <w:rPr>
                <w:rFonts w:hint="default" w:ascii="Times New Roman" w:hAnsi="Times New Roman" w:cs="Times New Roman"/>
                <w:spacing w:val="-10"/>
                <w:w w:val="99"/>
                <w:sz w:val="21"/>
              </w:rPr>
              <w:t>2.有条件的地方在村民委员会建立公共法律服务工作室；协助做好法律援助申请人经济状况核查。</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before="1"/>
              <w:rPr>
                <w:rFonts w:hint="default" w:ascii="Times New Roman" w:hAnsi="Times New Roman" w:cs="Times New Roman"/>
                <w:sz w:val="26"/>
              </w:rPr>
            </w:pPr>
          </w:p>
          <w:p>
            <w:pPr>
              <w:pStyle w:val="11"/>
              <w:spacing w:before="1" w:line="218"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spacing w:val="-1"/>
                <w:w w:val="95"/>
                <w:sz w:val="21"/>
              </w:rPr>
              <w:t xml:space="preserve">协助调查了解犯罪嫌疑人、被告人或罪犯的居所情况及对所居住  </w:t>
            </w:r>
            <w:r>
              <w:rPr>
                <w:rFonts w:hint="default" w:ascii="Times New Roman" w:hAnsi="Times New Roman" w:cs="Times New Roman"/>
                <w:spacing w:val="-1"/>
                <w:w w:val="95"/>
                <w:sz w:val="21"/>
                <w:lang w:eastAsia="zh-CN"/>
              </w:rPr>
              <w:t>社区</w:t>
            </w:r>
            <w:r>
              <w:rPr>
                <w:rFonts w:hint="default" w:ascii="Times New Roman" w:hAnsi="Times New Roman" w:cs="Times New Roman"/>
                <w:spacing w:val="-1"/>
                <w:w w:val="95"/>
                <w:sz w:val="21"/>
              </w:rPr>
              <w:t>的影响，形成调查评估意见。</w:t>
            </w:r>
          </w:p>
          <w:p>
            <w:pPr>
              <w:pStyle w:val="11"/>
              <w:spacing w:before="2" w:line="216"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按照矫正方案，协助开展个案矫正工作，督促社</w:t>
            </w:r>
            <w:r>
              <w:rPr>
                <w:rFonts w:hint="default" w:ascii="Times New Roman" w:hAnsi="Times New Roman" w:cs="Times New Roman"/>
                <w:w w:val="95"/>
                <w:sz w:val="21"/>
                <w:lang w:eastAsia="zh-CN"/>
              </w:rPr>
              <w:t>区</w:t>
            </w:r>
            <w:r>
              <w:rPr>
                <w:rFonts w:hint="default" w:ascii="Times New Roman" w:hAnsi="Times New Roman" w:cs="Times New Roman"/>
                <w:w w:val="95"/>
                <w:sz w:val="21"/>
              </w:rPr>
              <w:t>矫正对象遵纪  守法，遵守</w:t>
            </w:r>
            <w:r>
              <w:rPr>
                <w:rFonts w:hint="default" w:ascii="Times New Roman" w:hAnsi="Times New Roman" w:cs="Times New Roman"/>
                <w:w w:val="95"/>
                <w:sz w:val="21"/>
                <w:lang w:eastAsia="zh-CN"/>
              </w:rPr>
              <w:t>社区</w:t>
            </w:r>
            <w:r>
              <w:rPr>
                <w:rFonts w:hint="default" w:ascii="Times New Roman" w:hAnsi="Times New Roman" w:cs="Times New Roman"/>
                <w:w w:val="95"/>
                <w:sz w:val="21"/>
              </w:rPr>
              <w:t>矫正规定。</w:t>
            </w:r>
          </w:p>
          <w:p>
            <w:pPr>
              <w:pStyle w:val="11"/>
              <w:spacing w:line="26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协助对有困难的社</w:t>
            </w:r>
            <w:r>
              <w:rPr>
                <w:rFonts w:hint="default" w:ascii="Times New Roman" w:hAnsi="Times New Roman" w:cs="Times New Roman"/>
                <w:w w:val="95"/>
                <w:sz w:val="21"/>
                <w:lang w:eastAsia="zh-CN"/>
              </w:rPr>
              <w:t>区</w:t>
            </w:r>
            <w:r>
              <w:rPr>
                <w:rFonts w:hint="default" w:ascii="Times New Roman" w:hAnsi="Times New Roman" w:cs="Times New Roman"/>
                <w:w w:val="95"/>
                <w:sz w:val="21"/>
              </w:rPr>
              <w:t>矫正对象提供临时救助，落实社会保障措施</w:t>
            </w:r>
          </w:p>
          <w:p>
            <w:pPr>
              <w:pStyle w:val="11"/>
              <w:spacing w:before="17" w:line="216"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spacing w:val="-1"/>
                <w:w w:val="95"/>
                <w:sz w:val="21"/>
              </w:rPr>
              <w:t>对辖</w:t>
            </w:r>
            <w:r>
              <w:rPr>
                <w:rFonts w:hint="default" w:ascii="Times New Roman" w:hAnsi="Times New Roman" w:cs="Times New Roman"/>
                <w:spacing w:val="-1"/>
                <w:w w:val="95"/>
                <w:sz w:val="21"/>
                <w:lang w:eastAsia="zh-CN"/>
              </w:rPr>
              <w:t>区</w:t>
            </w:r>
            <w:r>
              <w:rPr>
                <w:rFonts w:hint="default" w:ascii="Times New Roman" w:hAnsi="Times New Roman" w:cs="Times New Roman"/>
                <w:spacing w:val="-1"/>
                <w:w w:val="95"/>
                <w:sz w:val="21"/>
              </w:rPr>
              <w:t>法律援助申请人经济状况核查，家庭平均收入是否低于重  庆市城乡居民最低生活保障标准的两倍</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1" w:line="218" w:lineRule="auto"/>
              <w:ind w:left="106" w:right="232"/>
              <w:rPr>
                <w:rFonts w:hint="default" w:ascii="Times New Roman" w:hAnsi="Times New Roman" w:cs="Times New Roman"/>
                <w:spacing w:val="-1"/>
                <w:w w:val="95"/>
                <w:sz w:val="21"/>
              </w:rPr>
            </w:pPr>
            <w:r>
              <w:rPr>
                <w:rFonts w:hint="default" w:ascii="Times New Roman" w:hAnsi="Times New Roman" w:cs="Times New Roman"/>
                <w:spacing w:val="-1"/>
                <w:w w:val="95"/>
                <w:sz w:val="21"/>
              </w:rPr>
              <w:t>《中华人民共和国</w:t>
            </w:r>
            <w:r>
              <w:rPr>
                <w:rFonts w:hint="default" w:ascii="Times New Roman" w:hAnsi="Times New Roman" w:cs="Times New Roman"/>
                <w:spacing w:val="-1"/>
                <w:w w:val="95"/>
                <w:sz w:val="21"/>
                <w:lang w:eastAsia="zh-CN"/>
              </w:rPr>
              <w:t>社区</w:t>
            </w:r>
            <w:r>
              <w:rPr>
                <w:rFonts w:hint="default" w:ascii="Times New Roman" w:hAnsi="Times New Roman" w:cs="Times New Roman"/>
                <w:spacing w:val="-1"/>
                <w:w w:val="95"/>
                <w:sz w:val="21"/>
              </w:rPr>
              <w:t>矫正法》第十二条第一款、第二十五条第二款、第三十八条</w:t>
            </w:r>
          </w:p>
          <w:p>
            <w:pPr>
              <w:pStyle w:val="11"/>
              <w:spacing w:before="1" w:line="218" w:lineRule="auto"/>
              <w:ind w:left="106" w:right="232"/>
              <w:rPr>
                <w:rFonts w:hint="default" w:ascii="Times New Roman" w:hAnsi="Times New Roman" w:cs="Times New Roman"/>
                <w:spacing w:val="-1"/>
                <w:w w:val="95"/>
                <w:sz w:val="21"/>
              </w:rPr>
            </w:pPr>
            <w:r>
              <w:rPr>
                <w:rFonts w:hint="default" w:ascii="Times New Roman" w:hAnsi="Times New Roman" w:cs="Times New Roman"/>
                <w:spacing w:val="-1"/>
                <w:w w:val="95"/>
                <w:sz w:val="21"/>
              </w:rPr>
              <w:t>《中华人民共和国乡村振兴促进法》第四十八条</w:t>
            </w:r>
          </w:p>
          <w:p>
            <w:pPr>
              <w:pStyle w:val="11"/>
              <w:spacing w:before="1" w:line="218" w:lineRule="auto"/>
              <w:ind w:left="106" w:right="232"/>
              <w:rPr>
                <w:rFonts w:hint="default" w:ascii="Times New Roman" w:hAnsi="Times New Roman" w:cs="Times New Roman"/>
                <w:sz w:val="24"/>
              </w:rPr>
            </w:pPr>
            <w:r>
              <w:rPr>
                <w:rFonts w:hint="default" w:ascii="Times New Roman" w:hAnsi="Times New Roman" w:cs="Times New Roman"/>
                <w:spacing w:val="-1"/>
                <w:w w:val="95"/>
                <w:sz w:val="21"/>
              </w:rPr>
              <w:t>《重庆市法律援助条例》第二十六条第一款</w:t>
            </w:r>
          </w:p>
        </w:tc>
        <w:tc>
          <w:tcPr>
            <w:tcW w:w="1168"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ind w:left="12" w:right="10"/>
              <w:jc w:val="center"/>
              <w:rPr>
                <w:rFonts w:hint="eastAsia" w:ascii="Times New Roman" w:hAnsi="Times New Roman" w:eastAsia="方正仿宋_GBK" w:cs="Times New Roman"/>
                <w:sz w:val="21"/>
                <w:lang w:eastAsia="zh-CN"/>
              </w:rPr>
            </w:pPr>
            <w:r>
              <w:rPr>
                <w:rFonts w:hint="eastAsia" w:ascii="Times New Roman" w:hAnsi="Times New Roman" w:cs="Times New Roman"/>
                <w:sz w:val="24"/>
                <w:lang w:val="en-US" w:eastAsia="zh-CN"/>
              </w:rPr>
              <w:t>司法所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9"/>
              <w:rPr>
                <w:rFonts w:hint="default" w:ascii="Times New Roman" w:hAnsi="Times New Roman" w:cs="Times New Roman"/>
                <w:sz w:val="21"/>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30</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spacing w:before="168" w:line="216" w:lineRule="auto"/>
              <w:ind w:left="125" w:right="125"/>
              <w:jc w:val="both"/>
              <w:rPr>
                <w:rFonts w:hint="default" w:ascii="Times New Roman" w:hAnsi="Times New Roman" w:cs="Times New Roman"/>
                <w:sz w:val="21"/>
              </w:rPr>
            </w:pPr>
            <w:r>
              <w:rPr>
                <w:rFonts w:hint="default" w:ascii="Times New Roman" w:hAnsi="Times New Roman" w:cs="Times New Roman"/>
                <w:sz w:val="21"/>
              </w:rPr>
              <w:t>协助</w:t>
            </w:r>
            <w:r>
              <w:rPr>
                <w:rFonts w:ascii="Times New Roman" w:hAnsi="Times New Roman"/>
                <w:szCs w:val="21"/>
              </w:rPr>
              <w:t>动员和组织社会力量参与农业、经济、污染源普查和土地调查工作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before="133" w:line="29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．协助做好经济普查工作。</w:t>
            </w:r>
          </w:p>
          <w:p>
            <w:pPr>
              <w:pStyle w:val="11"/>
              <w:spacing w:before="14" w:line="218"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．协助做好本</w:t>
            </w:r>
            <w:r>
              <w:rPr>
                <w:rFonts w:hint="default" w:ascii="Times New Roman" w:hAnsi="Times New Roman" w:cs="Times New Roman"/>
                <w:sz w:val="21"/>
                <w:lang w:eastAsia="zh-CN"/>
              </w:rPr>
              <w:t>区</w:t>
            </w:r>
            <w:r>
              <w:rPr>
                <w:rFonts w:hint="default" w:ascii="Times New Roman" w:hAnsi="Times New Roman" w:cs="Times New Roman"/>
                <w:sz w:val="21"/>
              </w:rPr>
              <w:t>域的人口普查工</w:t>
            </w:r>
            <w:r>
              <w:rPr>
                <w:rFonts w:hint="default" w:ascii="Times New Roman" w:hAnsi="Times New Roman" w:cs="Times New Roman"/>
                <w:w w:val="95"/>
                <w:sz w:val="21"/>
              </w:rPr>
              <w:t>作。</w:t>
            </w:r>
          </w:p>
          <w:p>
            <w:pPr>
              <w:pStyle w:val="11"/>
              <w:spacing w:line="218" w:lineRule="auto"/>
              <w:ind w:left="105"/>
              <w:rPr>
                <w:rFonts w:hint="default" w:ascii="Times New Roman" w:hAnsi="Times New Roman" w:cs="Times New Roman"/>
                <w:spacing w:val="-1"/>
                <w:w w:val="95"/>
                <w:sz w:val="21"/>
              </w:rPr>
            </w:pPr>
            <w:r>
              <w:rPr>
                <w:rFonts w:hint="default" w:ascii="Times New Roman" w:hAnsi="Times New Roman" w:eastAsia="Times New Roman" w:cs="Times New Roman"/>
                <w:spacing w:val="0"/>
                <w:w w:val="99"/>
                <w:sz w:val="21"/>
              </w:rPr>
              <w:t>3</w:t>
            </w:r>
            <w:r>
              <w:rPr>
                <w:rFonts w:hint="default" w:ascii="Times New Roman" w:hAnsi="Times New Roman" w:cs="Times New Roman"/>
                <w:spacing w:val="-10"/>
                <w:w w:val="99"/>
                <w:sz w:val="21"/>
              </w:rPr>
              <w:t>．协助做好本</w:t>
            </w:r>
            <w:r>
              <w:rPr>
                <w:rFonts w:hint="default" w:ascii="Times New Roman" w:hAnsi="Times New Roman" w:cs="Times New Roman"/>
                <w:spacing w:val="-10"/>
                <w:w w:val="99"/>
                <w:sz w:val="21"/>
                <w:lang w:eastAsia="zh-CN"/>
              </w:rPr>
              <w:t>区</w:t>
            </w:r>
            <w:r>
              <w:rPr>
                <w:rFonts w:hint="default" w:ascii="Times New Roman" w:hAnsi="Times New Roman" w:cs="Times New Roman"/>
                <w:spacing w:val="-10"/>
                <w:w w:val="99"/>
                <w:sz w:val="21"/>
              </w:rPr>
              <w:t>域内的农业普查工</w:t>
            </w:r>
            <w:r>
              <w:rPr>
                <w:rFonts w:hint="default" w:ascii="Times New Roman" w:hAnsi="Times New Roman" w:cs="Times New Roman"/>
                <w:spacing w:val="-1"/>
                <w:w w:val="95"/>
                <w:sz w:val="21"/>
              </w:rPr>
              <w:t>作。</w:t>
            </w:r>
          </w:p>
          <w:p>
            <w:pPr>
              <w:pStyle w:val="11"/>
              <w:spacing w:line="218" w:lineRule="auto"/>
              <w:ind w:left="105"/>
              <w:rPr>
                <w:rFonts w:ascii="Times New Roman" w:hAnsi="Times New Roman"/>
                <w:szCs w:val="21"/>
              </w:rPr>
            </w:pPr>
            <w:r>
              <w:rPr>
                <w:rFonts w:hint="eastAsia" w:ascii="Times New Roman" w:hAnsi="Times New Roman" w:cs="Times New Roman"/>
                <w:w w:val="95"/>
                <w:sz w:val="21"/>
                <w:lang w:val="en-US" w:eastAsia="zh-CN"/>
              </w:rPr>
              <w:t>3.</w:t>
            </w:r>
            <w:r>
              <w:rPr>
                <w:rFonts w:hint="default" w:ascii="Times New Roman" w:hAnsi="Times New Roman" w:cs="Times New Roman"/>
                <w:spacing w:val="-10"/>
                <w:w w:val="99"/>
                <w:sz w:val="21"/>
              </w:rPr>
              <w:t>协助</w:t>
            </w:r>
            <w:r>
              <w:rPr>
                <w:rFonts w:ascii="Times New Roman" w:hAnsi="Times New Roman"/>
                <w:szCs w:val="21"/>
              </w:rPr>
              <w:t>做好污染源普查工作。</w:t>
            </w:r>
          </w:p>
          <w:p>
            <w:pPr>
              <w:pStyle w:val="11"/>
              <w:spacing w:line="218" w:lineRule="auto"/>
              <w:ind w:left="105"/>
              <w:rPr>
                <w:rFonts w:hint="default" w:ascii="Times New Roman" w:hAnsi="Times New Roman" w:cs="Times New Roman"/>
                <w:spacing w:val="-1"/>
                <w:w w:val="95"/>
                <w:sz w:val="21"/>
              </w:rPr>
            </w:pPr>
            <w:r>
              <w:rPr>
                <w:rFonts w:hint="eastAsia" w:ascii="Times New Roman" w:hAnsi="Times New Roman"/>
                <w:szCs w:val="21"/>
                <w:lang w:val="en-US" w:eastAsia="zh-CN"/>
              </w:rPr>
              <w:t>4.协助</w:t>
            </w:r>
            <w:r>
              <w:rPr>
                <w:rFonts w:ascii="Times New Roman" w:hAnsi="Times New Roman"/>
                <w:szCs w:val="21"/>
              </w:rPr>
              <w:t>土地调查工作。</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spacing w:before="165" w:line="218" w:lineRule="auto"/>
              <w:ind w:left="106" w:right="27"/>
              <w:rPr>
                <w:rFonts w:hint="default" w:ascii="Times New Roman" w:hAnsi="Times New Roman" w:eastAsia="方正仿宋_GBK" w:cs="Times New Roman"/>
                <w:sz w:val="21"/>
                <w:lang w:val="en-US" w:eastAsia="zh-CN"/>
              </w:rPr>
            </w:pPr>
            <w:r>
              <w:rPr>
                <w:rFonts w:hint="default" w:ascii="Times New Roman" w:hAnsi="Times New Roman" w:eastAsia="Times New Roman" w:cs="Times New Roman"/>
                <w:sz w:val="21"/>
              </w:rPr>
              <w:t>1.</w:t>
            </w:r>
            <w:r>
              <w:rPr>
                <w:rFonts w:hint="default" w:ascii="Times New Roman" w:hAnsi="Times New Roman" w:cs="Times New Roman"/>
                <w:sz w:val="21"/>
              </w:rPr>
              <w:t>协助开展“两员”选聘；</w:t>
            </w:r>
            <w:r>
              <w:rPr>
                <w:rFonts w:hint="default" w:ascii="Times New Roman" w:hAnsi="Times New Roman" w:eastAsia="Times New Roman" w:cs="Times New Roman"/>
                <w:sz w:val="21"/>
              </w:rPr>
              <w:t>2.</w:t>
            </w:r>
            <w:r>
              <w:rPr>
                <w:rFonts w:hint="default" w:ascii="Times New Roman" w:hAnsi="Times New Roman" w:cs="Times New Roman"/>
                <w:sz w:val="21"/>
              </w:rPr>
              <w:t>协助做好普查小</w:t>
            </w:r>
            <w:r>
              <w:rPr>
                <w:rFonts w:hint="default" w:ascii="Times New Roman" w:hAnsi="Times New Roman" w:cs="Times New Roman"/>
                <w:sz w:val="21"/>
                <w:lang w:eastAsia="zh-CN"/>
              </w:rPr>
              <w:t>区</w:t>
            </w:r>
            <w:r>
              <w:rPr>
                <w:rFonts w:hint="default" w:ascii="Times New Roman" w:hAnsi="Times New Roman" w:cs="Times New Roman"/>
                <w:sz w:val="21"/>
              </w:rPr>
              <w:t>的划分；</w:t>
            </w:r>
            <w:r>
              <w:rPr>
                <w:rFonts w:hint="default" w:ascii="Times New Roman" w:hAnsi="Times New Roman" w:eastAsia="Times New Roman" w:cs="Times New Roman"/>
                <w:sz w:val="21"/>
              </w:rPr>
              <w:t>3.</w:t>
            </w:r>
            <w:r>
              <w:rPr>
                <w:rFonts w:hint="default" w:ascii="Times New Roman" w:hAnsi="Times New Roman" w:cs="Times New Roman"/>
                <w:sz w:val="21"/>
              </w:rPr>
              <w:t>开展普</w:t>
            </w:r>
            <w:r>
              <w:rPr>
                <w:rFonts w:hint="default" w:ascii="Times New Roman" w:hAnsi="Times New Roman" w:cs="Times New Roman"/>
                <w:w w:val="95"/>
                <w:sz w:val="21"/>
              </w:rPr>
              <w:t>查登记工作。</w:t>
            </w:r>
            <w:r>
              <w:rPr>
                <w:rFonts w:hint="eastAsia" w:ascii="Times New Roman" w:hAnsi="Times New Roman" w:cs="Times New Roman"/>
                <w:w w:val="95"/>
                <w:sz w:val="21"/>
                <w:lang w:val="en-US" w:eastAsia="zh-CN"/>
              </w:rPr>
              <w:t>3.</w:t>
            </w:r>
            <w:r>
              <w:rPr>
                <w:rFonts w:ascii="Times New Roman" w:hAnsi="Times New Roman"/>
                <w:szCs w:val="21"/>
              </w:rPr>
              <w:t>组织社会力量积极参与并认真做好污染源普查工作。</w:t>
            </w:r>
            <w:r>
              <w:rPr>
                <w:rFonts w:hint="eastAsia" w:ascii="Times New Roman" w:hAnsi="Times New Roman"/>
                <w:szCs w:val="21"/>
                <w:lang w:val="en-US" w:eastAsia="zh-CN"/>
              </w:rPr>
              <w:t>4..</w:t>
            </w:r>
            <w:r>
              <w:rPr>
                <w:rFonts w:ascii="Times New Roman" w:hAnsi="Times New Roman"/>
                <w:szCs w:val="21"/>
              </w:rPr>
              <w:t>广泛动员和组织社会力量积极参与土地调查工作。</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21" w:line="218" w:lineRule="auto"/>
              <w:ind w:left="105"/>
              <w:rPr>
                <w:rFonts w:hint="default" w:ascii="Times New Roman" w:hAnsi="Times New Roman" w:cs="Times New Roman"/>
                <w:sz w:val="21"/>
              </w:rPr>
            </w:pPr>
            <w:r>
              <w:rPr>
                <w:rFonts w:hint="default" w:ascii="Times New Roman" w:hAnsi="Times New Roman" w:cs="Times New Roman"/>
                <w:w w:val="95"/>
                <w:sz w:val="21"/>
              </w:rPr>
              <w:t>《全国经济普查条例》第十六条第二款</w:t>
            </w:r>
          </w:p>
          <w:p>
            <w:pPr>
              <w:pStyle w:val="11"/>
              <w:spacing w:line="218" w:lineRule="auto"/>
              <w:ind w:left="105"/>
              <w:rPr>
                <w:rFonts w:hint="default" w:ascii="Times New Roman" w:hAnsi="Times New Roman" w:cs="Times New Roman"/>
                <w:sz w:val="21"/>
              </w:rPr>
            </w:pPr>
            <w:r>
              <w:rPr>
                <w:rFonts w:hint="default" w:ascii="Times New Roman" w:hAnsi="Times New Roman" w:cs="Times New Roman"/>
                <w:w w:val="95"/>
                <w:sz w:val="21"/>
              </w:rPr>
              <w:t>《全国人口普查条例》第三条第四款</w:t>
            </w:r>
          </w:p>
          <w:p>
            <w:pPr>
              <w:pStyle w:val="11"/>
              <w:spacing w:before="6" w:line="216" w:lineRule="auto"/>
              <w:ind w:left="105"/>
              <w:rPr>
                <w:rFonts w:hint="default" w:ascii="Times New Roman" w:hAnsi="Times New Roman" w:cs="Times New Roman"/>
                <w:sz w:val="21"/>
              </w:rPr>
            </w:pPr>
            <w:r>
              <w:rPr>
                <w:rFonts w:hint="default" w:ascii="Times New Roman" w:hAnsi="Times New Roman" w:cs="Times New Roman"/>
                <w:w w:val="95"/>
                <w:sz w:val="21"/>
              </w:rPr>
              <w:t>《全国农业普查条例》第十七条第二款</w:t>
            </w:r>
          </w:p>
        </w:tc>
        <w:tc>
          <w:tcPr>
            <w:tcW w:w="1168"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42"/>
              <w:ind w:left="12" w:right="10"/>
              <w:jc w:val="center"/>
              <w:rPr>
                <w:rFonts w:hint="default" w:ascii="Times New Roman" w:hAnsi="Times New Roman" w:cs="Times New Roman"/>
                <w:sz w:val="21"/>
              </w:rPr>
            </w:pPr>
            <w:r>
              <w:rPr>
                <w:rFonts w:hint="eastAsia" w:ascii="Times New Roman" w:hAnsi="Times New Roman" w:cs="Times New Roman"/>
                <w:w w:val="95"/>
                <w:sz w:val="21"/>
                <w:lang w:val="en-US" w:eastAsia="zh-CN"/>
              </w:rPr>
              <w:t>经发办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31</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68" w:line="216" w:lineRule="auto"/>
              <w:ind w:left="125" w:right="125"/>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协助做好市场工作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4"/>
              </w:numPr>
              <w:spacing w:line="218" w:lineRule="auto"/>
              <w:ind w:left="105"/>
              <w:rPr>
                <w:rFonts w:ascii="Times New Roman" w:hAnsi="Times New Roman"/>
                <w:szCs w:val="21"/>
              </w:rPr>
            </w:pPr>
            <w:r>
              <w:rPr>
                <w:rFonts w:ascii="Times New Roman" w:hAnsi="Times New Roman"/>
                <w:szCs w:val="21"/>
              </w:rPr>
              <w:t>做好非法种植毒品原植物行为的制止、铲除和报告工作</w:t>
            </w:r>
          </w:p>
          <w:p>
            <w:pPr>
              <w:pStyle w:val="11"/>
              <w:spacing w:line="218" w:lineRule="auto"/>
              <w:ind w:left="105"/>
              <w:rPr>
                <w:rFonts w:ascii="Times New Roman" w:hAnsi="Times New Roman"/>
                <w:szCs w:val="21"/>
              </w:rPr>
            </w:pPr>
            <w:r>
              <w:rPr>
                <w:rFonts w:hint="eastAsia" w:ascii="Times New Roman" w:hAnsi="Times New Roman"/>
                <w:szCs w:val="21"/>
                <w:lang w:val="en-US" w:eastAsia="zh-CN"/>
              </w:rPr>
              <w:t>2.</w:t>
            </w:r>
            <w:r>
              <w:rPr>
                <w:rFonts w:ascii="Times New Roman" w:hAnsi="Times New Roman"/>
                <w:szCs w:val="21"/>
              </w:rPr>
              <w:t>报告</w:t>
            </w:r>
            <w:r>
              <w:rPr>
                <w:rFonts w:ascii="Times New Roman" w:hAnsi="Times New Roman"/>
              </w:rPr>
              <w:t>所在区域</w:t>
            </w:r>
            <w:r>
              <w:rPr>
                <w:rFonts w:ascii="Times New Roman" w:hAnsi="Times New Roman"/>
                <w:szCs w:val="21"/>
              </w:rPr>
              <w:t>涉嫌非法集资行为</w:t>
            </w:r>
          </w:p>
          <w:p>
            <w:pPr>
              <w:pStyle w:val="11"/>
              <w:spacing w:line="218" w:lineRule="auto"/>
              <w:ind w:left="105"/>
              <w:rPr>
                <w:rFonts w:hint="default" w:ascii="Times New Roman" w:hAnsi="Times New Roman"/>
                <w:szCs w:val="21"/>
              </w:rPr>
            </w:pPr>
            <w:r>
              <w:rPr>
                <w:rFonts w:hint="eastAsia" w:ascii="Times New Roman" w:hAnsi="Times New Roman"/>
                <w:szCs w:val="21"/>
                <w:lang w:val="en-US" w:eastAsia="zh-CN"/>
              </w:rPr>
              <w:t>3..</w:t>
            </w:r>
            <w:r>
              <w:rPr>
                <w:rFonts w:ascii="Times New Roman" w:hAnsi="Times New Roman"/>
                <w:szCs w:val="21"/>
              </w:rPr>
              <w:t>对价格行为进行社会监督</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before="165" w:line="218" w:lineRule="auto"/>
              <w:ind w:left="106" w:right="27"/>
              <w:rPr>
                <w:rFonts w:hint="eastAsia" w:ascii="Times New Roman" w:hAnsi="Times New Roman"/>
                <w:szCs w:val="21"/>
                <w:lang w:val="en-US" w:eastAsia="zh-CN"/>
              </w:rPr>
            </w:pPr>
            <w:r>
              <w:rPr>
                <w:rFonts w:hint="eastAsia" w:ascii="Times New Roman" w:hAnsi="Times New Roman"/>
                <w:szCs w:val="21"/>
                <w:lang w:val="en-US" w:eastAsia="zh-CN"/>
              </w:rPr>
              <w:t>1.</w:t>
            </w:r>
            <w:r>
              <w:rPr>
                <w:rFonts w:ascii="Times New Roman" w:hAnsi="Times New Roman"/>
                <w:szCs w:val="21"/>
              </w:rPr>
              <w:t>发现非法种植毒品原植物的，应当及时予以制止、铲除，并向当地公安机关报告。</w:t>
            </w:r>
          </w:p>
          <w:p>
            <w:pPr>
              <w:pStyle w:val="11"/>
              <w:spacing w:before="165" w:line="218" w:lineRule="auto"/>
              <w:ind w:left="106" w:right="27"/>
              <w:rPr>
                <w:rFonts w:ascii="Times New Roman" w:hAnsi="Times New Roman"/>
                <w:szCs w:val="21"/>
              </w:rPr>
            </w:pPr>
            <w:r>
              <w:rPr>
                <w:rFonts w:hint="eastAsia" w:ascii="Times New Roman" w:hAnsi="Times New Roman"/>
                <w:szCs w:val="21"/>
                <w:lang w:val="en-US" w:eastAsia="zh-CN"/>
              </w:rPr>
              <w:t>2.</w:t>
            </w:r>
            <w:r>
              <w:rPr>
                <w:rFonts w:ascii="Times New Roman" w:hAnsi="Times New Roman"/>
                <w:szCs w:val="21"/>
              </w:rPr>
              <w:t>发现所在区域有涉嫌非法集资行为的，应当向当地人民政府、处置非法集资牵头部门或者其他有关部门报告。</w:t>
            </w:r>
          </w:p>
          <w:p>
            <w:pPr>
              <w:pStyle w:val="11"/>
              <w:spacing w:before="165" w:line="218" w:lineRule="auto"/>
              <w:ind w:left="106" w:right="27"/>
              <w:rPr>
                <w:rFonts w:hint="default" w:ascii="Times New Roman" w:hAnsi="Times New Roman"/>
                <w:szCs w:val="21"/>
              </w:rPr>
            </w:pPr>
            <w:r>
              <w:rPr>
                <w:rFonts w:hint="eastAsia" w:ascii="Times New Roman" w:hAnsi="Times New Roman"/>
                <w:szCs w:val="21"/>
                <w:lang w:val="en-US" w:eastAsia="zh-CN"/>
              </w:rPr>
              <w:t>3.</w:t>
            </w:r>
            <w:r>
              <w:rPr>
                <w:rFonts w:ascii="Times New Roman" w:hAnsi="Times New Roman"/>
                <w:szCs w:val="21"/>
              </w:rPr>
              <w:t>对价格行为进行社会监督</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6" w:line="216" w:lineRule="auto"/>
              <w:ind w:left="105"/>
              <w:rPr>
                <w:rFonts w:hint="default" w:ascii="Times New Roman" w:hAnsi="Times New Roman" w:cs="Times New Roman"/>
                <w:w w:val="95"/>
                <w:sz w:val="21"/>
              </w:rPr>
            </w:pPr>
            <w:r>
              <w:rPr>
                <w:rFonts w:ascii="Times New Roman" w:hAnsi="Times New Roman"/>
                <w:szCs w:val="21"/>
              </w:rPr>
              <w:t>《防范和处置非法集资条例》第十七条：《中华人民共和国价格法》第三十七条第一款：《中华人民共和国禁毒法》第十九条第二款</w:t>
            </w:r>
          </w:p>
        </w:tc>
        <w:tc>
          <w:tcPr>
            <w:tcW w:w="1168" w:type="dxa"/>
            <w:tcBorders>
              <w:top w:val="single" w:color="000000" w:sz="2" w:space="0"/>
              <w:left w:val="single" w:color="000000" w:sz="2" w:space="0"/>
              <w:bottom w:val="single" w:color="000000" w:sz="2" w:space="0"/>
            </w:tcBorders>
            <w:vAlign w:val="top"/>
          </w:tcPr>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派出所、经发办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32</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68" w:line="216" w:lineRule="auto"/>
              <w:ind w:left="125" w:right="125"/>
              <w:jc w:val="both"/>
              <w:rPr>
                <w:rFonts w:hint="eastAsia" w:ascii="Times New Roman" w:hAnsi="Times New Roman" w:cs="Times New Roman"/>
                <w:sz w:val="21"/>
                <w:lang w:val="en-US" w:eastAsia="zh-CN"/>
              </w:rPr>
            </w:pPr>
            <w:r>
              <w:rPr>
                <w:rFonts w:hint="eastAsia" w:ascii="Times New Roman" w:hAnsi="Times New Roman"/>
                <w:szCs w:val="21"/>
                <w:lang w:val="en-US" w:eastAsia="zh-CN"/>
              </w:rPr>
              <w:t>协助</w:t>
            </w:r>
            <w:r>
              <w:rPr>
                <w:rFonts w:ascii="Times New Roman" w:hAnsi="Times New Roman"/>
                <w:szCs w:val="21"/>
              </w:rPr>
              <w:t>发展壮大新型农村集体经济</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5"/>
              </w:numPr>
              <w:spacing w:line="218" w:lineRule="auto"/>
              <w:ind w:left="105"/>
              <w:rPr>
                <w:rFonts w:ascii="Times New Roman" w:hAnsi="Times New Roman"/>
                <w:szCs w:val="21"/>
              </w:rPr>
            </w:pPr>
            <w:r>
              <w:rPr>
                <w:rFonts w:ascii="Times New Roman" w:hAnsi="Times New Roman"/>
                <w:szCs w:val="21"/>
              </w:rPr>
              <w:t>管理集体所有的土地和其他财产</w:t>
            </w:r>
          </w:p>
          <w:p>
            <w:pPr>
              <w:pStyle w:val="11"/>
              <w:numPr>
                <w:ilvl w:val="0"/>
                <w:numId w:val="5"/>
              </w:numPr>
              <w:spacing w:line="218" w:lineRule="auto"/>
              <w:ind w:left="105"/>
              <w:rPr>
                <w:rFonts w:hint="eastAsia" w:ascii="Times New Roman" w:hAnsi="Times New Roman"/>
                <w:szCs w:val="21"/>
                <w:lang w:val="en-US" w:eastAsia="zh-CN"/>
              </w:rPr>
            </w:pPr>
            <w:r>
              <w:rPr>
                <w:rFonts w:ascii="Times New Roman" w:hAnsi="Times New Roman"/>
                <w:szCs w:val="21"/>
              </w:rPr>
              <w:t>发展壮大新型农村集体经济</w:t>
            </w:r>
          </w:p>
          <w:p>
            <w:pPr>
              <w:pStyle w:val="11"/>
              <w:numPr>
                <w:ilvl w:val="0"/>
                <w:numId w:val="5"/>
              </w:numPr>
              <w:spacing w:line="218" w:lineRule="auto"/>
              <w:ind w:left="105"/>
              <w:rPr>
                <w:rFonts w:hint="eastAsia" w:ascii="Times New Roman" w:hAnsi="Times New Roman"/>
                <w:szCs w:val="21"/>
                <w:lang w:val="en-US" w:eastAsia="zh-CN"/>
              </w:rPr>
            </w:pPr>
            <w:r>
              <w:rPr>
                <w:rFonts w:ascii="Times New Roman" w:hAnsi="Times New Roman"/>
                <w:szCs w:val="21"/>
              </w:rPr>
              <w:t>评定基本农田地力等级，履行耕地质量保护和建设相关义务</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6"/>
              </w:numPr>
              <w:spacing w:before="165" w:line="218" w:lineRule="auto"/>
              <w:ind w:left="106" w:right="27"/>
              <w:rPr>
                <w:rFonts w:hint="eastAsia" w:ascii="Times New Roman" w:hAnsi="Times New Roman"/>
                <w:szCs w:val="21"/>
                <w:lang w:val="en-US" w:eastAsia="zh-CN"/>
              </w:rPr>
            </w:pPr>
            <w:r>
              <w:rPr>
                <w:rFonts w:ascii="Times New Roman" w:hAnsi="Times New Roman"/>
                <w:szCs w:val="21"/>
              </w:rPr>
              <w:t>依法管理本村属于村农民集体所有的土地、河滩、水面、林木、水利设施和其他财产，引导村民合理利用自然资源，保护和改善生态环境</w:t>
            </w:r>
          </w:p>
          <w:p>
            <w:pPr>
              <w:pStyle w:val="11"/>
              <w:numPr>
                <w:ilvl w:val="0"/>
                <w:numId w:val="6"/>
              </w:numPr>
              <w:spacing w:before="165" w:line="218" w:lineRule="auto"/>
              <w:ind w:left="106" w:leftChars="0" w:right="27" w:rightChars="0" w:firstLine="0" w:firstLineChars="0"/>
              <w:rPr>
                <w:rFonts w:ascii="Times New Roman" w:hAnsi="Times New Roman"/>
              </w:rPr>
            </w:pPr>
            <w:r>
              <w:rPr>
                <w:rFonts w:hint="eastAsia" w:ascii="Times New Roman" w:hAnsi="Times New Roman"/>
                <w:szCs w:val="21"/>
                <w:lang w:val="en-US" w:eastAsia="zh-CN"/>
              </w:rPr>
              <w:t>支持</w:t>
            </w:r>
            <w:r>
              <w:rPr>
                <w:rFonts w:ascii="Times New Roman" w:hAnsi="Times New Roman"/>
              </w:rPr>
              <w:t>组织村民依法发展各种形式的合作经济和其他经济，承担本村生产的服务和协调工作，促进农村生产建设和经济发展；支持集体经济组织依法独立进行经济活动，维护以家庭承包经营为基础、统分结合的双层经营体制，保障集体经济组织和村民、承包经营户、联户或者合伙的合法财产权和其他合法权益。</w:t>
            </w:r>
          </w:p>
          <w:p>
            <w:pPr>
              <w:pStyle w:val="11"/>
              <w:numPr>
                <w:ilvl w:val="0"/>
                <w:numId w:val="0"/>
              </w:numPr>
              <w:spacing w:before="165" w:line="218" w:lineRule="auto"/>
              <w:ind w:left="106" w:leftChars="0" w:right="27" w:rightChars="0"/>
              <w:rPr>
                <w:rFonts w:hint="eastAsia" w:ascii="Times New Roman" w:hAnsi="Times New Roman"/>
                <w:lang w:val="en-US" w:eastAsia="zh-CN"/>
              </w:rPr>
            </w:pPr>
            <w:r>
              <w:rPr>
                <w:rFonts w:hint="eastAsia" w:ascii="Times New Roman" w:hAnsi="Times New Roman"/>
                <w:szCs w:val="21"/>
                <w:lang w:val="en-US" w:eastAsia="zh-CN"/>
              </w:rPr>
              <w:t>3.定</w:t>
            </w:r>
            <w:r>
              <w:rPr>
                <w:rFonts w:ascii="Times New Roman" w:hAnsi="Times New Roman"/>
                <w:szCs w:val="21"/>
              </w:rPr>
              <w:t>期评定基本农田地力等级</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6" w:line="216" w:lineRule="auto"/>
              <w:ind w:left="105"/>
              <w:rPr>
                <w:rFonts w:ascii="Times New Roman" w:hAnsi="Times New Roman"/>
                <w:szCs w:val="21"/>
              </w:rPr>
            </w:pPr>
            <w:r>
              <w:rPr>
                <w:rFonts w:ascii="Times New Roman" w:hAnsi="Times New Roman"/>
                <w:szCs w:val="21"/>
              </w:rPr>
              <w:t>《重庆市实施〈中华人民共和国村民委员会组织法〉办法》第十六条第五项</w:t>
            </w:r>
          </w:p>
          <w:p>
            <w:pPr>
              <w:pStyle w:val="11"/>
              <w:spacing w:before="6" w:line="216" w:lineRule="auto"/>
              <w:ind w:left="105"/>
              <w:rPr>
                <w:rFonts w:ascii="Times New Roman" w:hAnsi="Times New Roman"/>
              </w:rPr>
            </w:pPr>
            <w:r>
              <w:rPr>
                <w:rFonts w:ascii="Times New Roman" w:hAnsi="Times New Roman"/>
              </w:rPr>
              <w:t>《重庆市实施〈中华人民共和国村民委员会组织法〉办法》第十六条第四项</w:t>
            </w:r>
          </w:p>
          <w:p>
            <w:pPr>
              <w:pStyle w:val="11"/>
              <w:spacing w:before="6" w:line="216" w:lineRule="auto"/>
              <w:ind w:left="105"/>
              <w:rPr>
                <w:rFonts w:ascii="Times New Roman" w:hAnsi="Times New Roman"/>
              </w:rPr>
            </w:pPr>
            <w:r>
              <w:rPr>
                <w:rFonts w:ascii="Times New Roman" w:hAnsi="Times New Roman"/>
                <w:szCs w:val="21"/>
              </w:rPr>
              <w:t>《基本农田保护条例》第二十一条</w:t>
            </w:r>
          </w:p>
        </w:tc>
        <w:tc>
          <w:tcPr>
            <w:tcW w:w="1168" w:type="dxa"/>
            <w:tcBorders>
              <w:top w:val="single" w:color="000000" w:sz="2" w:space="0"/>
              <w:left w:val="single" w:color="000000" w:sz="2" w:space="0"/>
              <w:bottom w:val="single" w:color="000000" w:sz="2" w:space="0"/>
            </w:tcBorders>
            <w:vAlign w:val="top"/>
          </w:tcPr>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农服中心、经发办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33</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68" w:line="216" w:lineRule="auto"/>
              <w:ind w:left="125" w:right="125"/>
              <w:jc w:val="both"/>
              <w:rPr>
                <w:rFonts w:hint="eastAsia" w:ascii="Times New Roman" w:hAnsi="Times New Roman"/>
                <w:szCs w:val="21"/>
                <w:lang w:val="en-US" w:eastAsia="zh-CN"/>
              </w:rPr>
            </w:pPr>
            <w:r>
              <w:rPr>
                <w:rFonts w:ascii="Times New Roman" w:hAnsi="Times New Roman"/>
                <w:szCs w:val="21"/>
              </w:rPr>
              <w:t>协助做好</w:t>
            </w:r>
            <w:r>
              <w:rPr>
                <w:rFonts w:hint="eastAsia" w:ascii="Times New Roman" w:hAnsi="Times New Roman"/>
                <w:szCs w:val="21"/>
                <w:lang w:val="en-US" w:eastAsia="zh-CN"/>
              </w:rPr>
              <w:t>疾病防治工作</w:t>
            </w:r>
            <w:r>
              <w:rPr>
                <w:rFonts w:ascii="Times New Roman" w:hAnsi="Times New Roman"/>
                <w:szCs w:val="21"/>
              </w:rPr>
              <w:t>宣传教育工作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7"/>
              </w:numPr>
              <w:spacing w:line="218" w:lineRule="auto"/>
              <w:rPr>
                <w:rFonts w:ascii="Times New Roman" w:hAnsi="Times New Roman"/>
                <w:szCs w:val="21"/>
              </w:rPr>
            </w:pPr>
            <w:r>
              <w:rPr>
                <w:rFonts w:ascii="Times New Roman" w:hAnsi="Times New Roman"/>
                <w:szCs w:val="21"/>
              </w:rPr>
              <w:t>协助做好疫苗预防接种及宣传教育工作</w:t>
            </w:r>
          </w:p>
          <w:p>
            <w:pPr>
              <w:pStyle w:val="11"/>
              <w:numPr>
                <w:ilvl w:val="0"/>
                <w:numId w:val="7"/>
              </w:numPr>
              <w:spacing w:line="218" w:lineRule="auto"/>
              <w:rPr>
                <w:rFonts w:ascii="Times New Roman" w:hAnsi="Times New Roman"/>
                <w:szCs w:val="21"/>
              </w:rPr>
            </w:pPr>
            <w:r>
              <w:rPr>
                <w:rFonts w:ascii="Times New Roman" w:hAnsi="Times New Roman"/>
                <w:szCs w:val="21"/>
              </w:rPr>
              <w:t>协助开展艾滋病宣传教育工作</w:t>
            </w:r>
          </w:p>
          <w:p>
            <w:pPr>
              <w:pStyle w:val="11"/>
              <w:numPr>
                <w:ilvl w:val="0"/>
                <w:numId w:val="7"/>
              </w:numPr>
              <w:spacing w:line="218" w:lineRule="auto"/>
              <w:rPr>
                <w:rFonts w:ascii="Times New Roman" w:hAnsi="Times New Roman"/>
                <w:szCs w:val="21"/>
              </w:rPr>
            </w:pPr>
            <w:r>
              <w:rPr>
                <w:rFonts w:ascii="Times New Roman" w:hAnsi="Times New Roman"/>
                <w:szCs w:val="21"/>
              </w:rPr>
              <w:t>协助开展血吸虫病防治工作</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8"/>
              </w:numPr>
              <w:spacing w:before="165" w:line="218" w:lineRule="auto"/>
              <w:ind w:left="106" w:leftChars="0" w:right="27" w:rightChars="0"/>
              <w:rPr>
                <w:rFonts w:ascii="Times New Roman" w:hAnsi="Times New Roman"/>
                <w:szCs w:val="21"/>
              </w:rPr>
            </w:pPr>
            <w:r>
              <w:rPr>
                <w:rFonts w:ascii="Times New Roman" w:hAnsi="Times New Roman"/>
                <w:szCs w:val="21"/>
              </w:rPr>
              <w:t>配合有关部门开展与预防接种有关的宣传、教育工作，并协助组织居民、村民受种第一类疫苗</w:t>
            </w:r>
          </w:p>
          <w:p>
            <w:pPr>
              <w:pStyle w:val="11"/>
              <w:numPr>
                <w:ilvl w:val="0"/>
                <w:numId w:val="8"/>
              </w:numPr>
              <w:spacing w:before="165" w:line="218" w:lineRule="auto"/>
              <w:ind w:left="106" w:leftChars="0" w:right="27" w:rightChars="0"/>
              <w:rPr>
                <w:rFonts w:hint="eastAsia" w:ascii="Times New Roman" w:hAnsi="Times New Roman"/>
                <w:szCs w:val="21"/>
                <w:lang w:val="en-US" w:eastAsia="zh-CN"/>
              </w:rPr>
            </w:pPr>
            <w:r>
              <w:rPr>
                <w:rFonts w:ascii="Times New Roman" w:hAnsi="Times New Roman"/>
                <w:szCs w:val="21"/>
              </w:rPr>
              <w:t>开展有关艾滋病防治的法律、法规、政策和知识的宣传教育，发展有关艾滋病防治的公益事业，做好艾滋病防治工作。</w:t>
            </w:r>
          </w:p>
          <w:p>
            <w:pPr>
              <w:pStyle w:val="11"/>
              <w:numPr>
                <w:ilvl w:val="0"/>
                <w:numId w:val="8"/>
              </w:numPr>
              <w:spacing w:before="165" w:line="218" w:lineRule="auto"/>
              <w:ind w:left="106" w:leftChars="0" w:right="27" w:rightChars="0"/>
              <w:rPr>
                <w:rFonts w:hint="eastAsia" w:ascii="Times New Roman" w:hAnsi="Times New Roman"/>
                <w:szCs w:val="21"/>
                <w:lang w:val="en-US" w:eastAsia="zh-CN"/>
              </w:rPr>
            </w:pPr>
            <w:r>
              <w:rPr>
                <w:rFonts w:hint="eastAsia" w:ascii="Times New Roman" w:hAnsi="Times New Roman"/>
                <w:szCs w:val="21"/>
                <w:lang w:val="en-US" w:eastAsia="zh-CN"/>
              </w:rPr>
              <w:t>开</w:t>
            </w:r>
            <w:r>
              <w:rPr>
                <w:rFonts w:ascii="Times New Roman" w:hAnsi="Times New Roman"/>
                <w:szCs w:val="21"/>
              </w:rPr>
              <w:t>展血吸虫病防治的宣传教育，组织村民、居民参与血吸虫病防治工作</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6" w:line="216" w:lineRule="auto"/>
              <w:ind w:left="105"/>
              <w:rPr>
                <w:rFonts w:ascii="Times New Roman" w:hAnsi="Times New Roman"/>
                <w:szCs w:val="21"/>
              </w:rPr>
            </w:pPr>
            <w:r>
              <w:rPr>
                <w:rFonts w:ascii="Times New Roman" w:hAnsi="Times New Roman"/>
                <w:szCs w:val="21"/>
              </w:rPr>
              <w:t>《疫苗流通和预防接种管理条例》第九条第二款</w:t>
            </w:r>
          </w:p>
          <w:p>
            <w:pPr>
              <w:pStyle w:val="11"/>
              <w:spacing w:before="6" w:line="216" w:lineRule="auto"/>
              <w:ind w:left="105"/>
              <w:rPr>
                <w:rFonts w:ascii="Times New Roman" w:hAnsi="Times New Roman"/>
                <w:szCs w:val="21"/>
              </w:rPr>
            </w:pPr>
            <w:r>
              <w:rPr>
                <w:rFonts w:ascii="Times New Roman" w:hAnsi="Times New Roman"/>
                <w:szCs w:val="21"/>
              </w:rPr>
              <w:t>《艾滋病防治条例》第六条第二款：《血吸虫病防治条例》第五条</w:t>
            </w:r>
          </w:p>
        </w:tc>
        <w:tc>
          <w:tcPr>
            <w:tcW w:w="1168" w:type="dxa"/>
            <w:tcBorders>
              <w:top w:val="single" w:color="000000" w:sz="2" w:space="0"/>
              <w:left w:val="single" w:color="000000" w:sz="2" w:space="0"/>
              <w:bottom w:val="single" w:color="000000" w:sz="2" w:space="0"/>
            </w:tcBorders>
            <w:vAlign w:val="top"/>
          </w:tcPr>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0" w:hRule="atLeast"/>
        </w:trPr>
        <w:tc>
          <w:tcPr>
            <w:tcW w:w="708" w:type="dxa"/>
            <w:tcBorders>
              <w:top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34</w:t>
            </w:r>
          </w:p>
          <w:p>
            <w:pPr>
              <w:pStyle w:val="11"/>
              <w:ind w:left="126" w:right="130"/>
              <w:jc w:val="center"/>
              <w:rPr>
                <w:rFonts w:hint="default" w:ascii="Times New Roman" w:hAnsi="Times New Roman" w:cs="Times New Roman"/>
                <w:sz w:val="21"/>
                <w:lang w:val="en-US" w:eastAsia="zh-CN"/>
              </w:rPr>
            </w:pPr>
          </w:p>
        </w:tc>
        <w:tc>
          <w:tcPr>
            <w:tcW w:w="1307" w:type="dxa"/>
            <w:tcBorders>
              <w:top w:val="single" w:color="000000" w:sz="2" w:space="0"/>
              <w:left w:val="single" w:color="000000" w:sz="2" w:space="0"/>
              <w:right w:val="single" w:color="000000" w:sz="2" w:space="0"/>
            </w:tcBorders>
            <w:vAlign w:val="top"/>
          </w:tcPr>
          <w:p>
            <w:pPr>
              <w:pStyle w:val="11"/>
              <w:spacing w:before="168" w:line="216" w:lineRule="auto"/>
              <w:ind w:left="125" w:right="125"/>
              <w:jc w:val="both"/>
              <w:rPr>
                <w:rFonts w:hint="default" w:ascii="Times New Roman" w:hAnsi="Times New Roman" w:eastAsia="方正仿宋_GBK"/>
                <w:szCs w:val="21"/>
                <w:lang w:val="en-US" w:eastAsia="zh-CN"/>
              </w:rPr>
            </w:pPr>
            <w:r>
              <w:rPr>
                <w:rFonts w:hint="eastAsia" w:ascii="Times New Roman" w:hAnsi="Times New Roman"/>
                <w:szCs w:val="21"/>
                <w:lang w:val="en-US" w:eastAsia="zh-CN"/>
              </w:rPr>
              <w:t>协助做好未成年人教育工作</w:t>
            </w:r>
          </w:p>
        </w:tc>
        <w:tc>
          <w:tcPr>
            <w:tcW w:w="3371" w:type="dxa"/>
            <w:tcBorders>
              <w:top w:val="single" w:color="000000" w:sz="2" w:space="0"/>
              <w:left w:val="single" w:color="000000" w:sz="2" w:space="0"/>
              <w:right w:val="single" w:color="000000" w:sz="2" w:space="0"/>
            </w:tcBorders>
            <w:vAlign w:val="top"/>
          </w:tcPr>
          <w:p>
            <w:pPr>
              <w:pStyle w:val="11"/>
              <w:numPr>
                <w:ilvl w:val="0"/>
                <w:numId w:val="7"/>
              </w:numPr>
              <w:spacing w:line="218" w:lineRule="auto"/>
              <w:rPr>
                <w:rFonts w:ascii="Times New Roman" w:hAnsi="Times New Roman"/>
                <w:szCs w:val="21"/>
              </w:rPr>
            </w:pPr>
            <w:r>
              <w:rPr>
                <w:rFonts w:ascii="Times New Roman" w:hAnsi="Times New Roman"/>
                <w:szCs w:val="21"/>
              </w:rPr>
              <w:t>协助做好青少年教育工作</w:t>
            </w:r>
          </w:p>
          <w:p>
            <w:pPr>
              <w:pStyle w:val="11"/>
              <w:numPr>
                <w:ilvl w:val="0"/>
                <w:numId w:val="7"/>
              </w:numPr>
              <w:spacing w:line="218" w:lineRule="auto"/>
              <w:rPr>
                <w:rFonts w:ascii="Times New Roman" w:hAnsi="Times New Roman"/>
                <w:szCs w:val="21"/>
              </w:rPr>
            </w:pPr>
            <w:r>
              <w:rPr>
                <w:rFonts w:ascii="Times New Roman" w:hAnsi="Times New Roman"/>
                <w:szCs w:val="21"/>
              </w:rPr>
              <w:t>协助做好适龄儿童、少年义务教育工作</w:t>
            </w:r>
          </w:p>
        </w:tc>
        <w:tc>
          <w:tcPr>
            <w:tcW w:w="6250" w:type="dxa"/>
            <w:tcBorders>
              <w:top w:val="single" w:color="000000" w:sz="2" w:space="0"/>
              <w:left w:val="single" w:color="000000" w:sz="2" w:space="0"/>
              <w:right w:val="single" w:color="000000" w:sz="2" w:space="0"/>
            </w:tcBorders>
            <w:vAlign w:val="top"/>
          </w:tcPr>
          <w:p>
            <w:pPr>
              <w:pStyle w:val="11"/>
              <w:numPr>
                <w:ilvl w:val="0"/>
                <w:numId w:val="0"/>
              </w:numPr>
              <w:spacing w:before="165" w:line="218" w:lineRule="auto"/>
              <w:ind w:right="27" w:rightChars="0"/>
              <w:rPr>
                <w:rFonts w:hint="default" w:ascii="Times New Roman" w:hAnsi="Times New Roman"/>
                <w:szCs w:val="21"/>
                <w:lang w:val="en-US" w:eastAsia="zh-CN"/>
              </w:rPr>
            </w:pPr>
            <w:r>
              <w:rPr>
                <w:rFonts w:hint="eastAsia" w:ascii="Times New Roman" w:hAnsi="Times New Roman"/>
                <w:szCs w:val="21"/>
                <w:lang w:val="en-US" w:eastAsia="zh-CN"/>
              </w:rPr>
              <w:t>1.</w:t>
            </w:r>
            <w:r>
              <w:rPr>
                <w:rFonts w:ascii="Times New Roman" w:hAnsi="Times New Roman"/>
              </w:rPr>
              <w:t>开展扫除文盲的教育工作</w:t>
            </w:r>
            <w:r>
              <w:rPr>
                <w:rFonts w:hint="eastAsia" w:ascii="Times New Roman" w:hAnsi="Times New Roman"/>
                <w:lang w:eastAsia="zh-CN"/>
              </w:rPr>
              <w:t>，</w:t>
            </w:r>
            <w:r>
              <w:rPr>
                <w:rFonts w:ascii="Times New Roman" w:hAnsi="Times New Roman"/>
                <w:szCs w:val="21"/>
              </w:rPr>
              <w:t>加强对未成年人的校外教育工作。</w:t>
            </w:r>
          </w:p>
          <w:p>
            <w:pPr>
              <w:pStyle w:val="11"/>
              <w:numPr>
                <w:ilvl w:val="0"/>
                <w:numId w:val="0"/>
              </w:numPr>
              <w:spacing w:before="165" w:line="218" w:lineRule="auto"/>
              <w:ind w:right="27" w:rightChars="0"/>
              <w:rPr>
                <w:rFonts w:hint="default" w:ascii="Times New Roman" w:hAnsi="Times New Roman"/>
                <w:szCs w:val="21"/>
                <w:lang w:val="en-US" w:eastAsia="zh-CN"/>
              </w:rPr>
            </w:pPr>
            <w:r>
              <w:rPr>
                <w:rFonts w:hint="eastAsia" w:ascii="Times New Roman" w:hAnsi="Times New Roman"/>
                <w:szCs w:val="21"/>
                <w:lang w:val="en-US" w:eastAsia="zh-CN"/>
              </w:rPr>
              <w:t>2.</w:t>
            </w:r>
            <w:r>
              <w:rPr>
                <w:rFonts w:ascii="Times New Roman" w:hAnsi="Times New Roman"/>
                <w:szCs w:val="21"/>
              </w:rPr>
              <w:t>帮助解决适龄儿童、少年接受义务教育的困难，采取措施防止适龄儿童、少年辍学。居民委员会和村民委员会协助政府做好工作，督促适龄儿童、少年入学</w:t>
            </w:r>
          </w:p>
        </w:tc>
        <w:tc>
          <w:tcPr>
            <w:tcW w:w="2445" w:type="dxa"/>
            <w:tcBorders>
              <w:top w:val="single" w:color="000000" w:sz="2" w:space="0"/>
              <w:left w:val="single" w:color="000000" w:sz="2" w:space="0"/>
              <w:right w:val="single" w:color="000000" w:sz="2" w:space="0"/>
            </w:tcBorders>
            <w:vAlign w:val="top"/>
          </w:tcPr>
          <w:p>
            <w:pPr>
              <w:pStyle w:val="11"/>
              <w:spacing w:before="6" w:line="216" w:lineRule="auto"/>
              <w:ind w:left="105"/>
              <w:rPr>
                <w:rFonts w:ascii="Times New Roman" w:hAnsi="Times New Roman"/>
              </w:rPr>
            </w:pPr>
            <w:r>
              <w:rPr>
                <w:rFonts w:ascii="Times New Roman" w:hAnsi="Times New Roman"/>
              </w:rPr>
              <w:t>《</w:t>
            </w:r>
            <w:r>
              <w:rPr>
                <w:rFonts w:ascii="Times New Roman" w:hAnsi="Times New Roman"/>
                <w:szCs w:val="21"/>
              </w:rPr>
              <w:t>中华人民共和国</w:t>
            </w:r>
            <w:r>
              <w:rPr>
                <w:rFonts w:ascii="Times New Roman" w:hAnsi="Times New Roman"/>
              </w:rPr>
              <w:t>教育法》第二十四条第一款</w:t>
            </w:r>
          </w:p>
          <w:p>
            <w:pPr>
              <w:pStyle w:val="11"/>
              <w:spacing w:before="6" w:line="216" w:lineRule="auto"/>
              <w:ind w:left="105"/>
              <w:rPr>
                <w:rFonts w:ascii="Times New Roman" w:hAnsi="Times New Roman"/>
              </w:rPr>
            </w:pPr>
            <w:r>
              <w:rPr>
                <w:rFonts w:ascii="Times New Roman" w:hAnsi="Times New Roman"/>
                <w:szCs w:val="21"/>
              </w:rPr>
              <w:t>《中华人民共和国义务教育法》第十三条</w:t>
            </w:r>
          </w:p>
        </w:tc>
        <w:tc>
          <w:tcPr>
            <w:tcW w:w="1168" w:type="dxa"/>
            <w:tcBorders>
              <w:top w:val="single" w:color="000000" w:sz="2" w:space="0"/>
              <w:left w:val="single" w:color="000000" w:sz="2" w:space="0"/>
            </w:tcBorders>
            <w:vAlign w:val="top"/>
          </w:tcPr>
          <w:p>
            <w:pPr>
              <w:pStyle w:val="11"/>
              <w:spacing w:before="142"/>
              <w:ind w:left="12" w:right="10"/>
              <w:jc w:val="center"/>
              <w:rPr>
                <w:rFonts w:hint="eastAsia" w:ascii="Times New Roman" w:hAnsi="Times New Roman" w:cs="Times New Roman"/>
                <w:w w:val="95"/>
                <w:sz w:val="21"/>
                <w:lang w:val="en-US" w:eastAsia="zh-CN"/>
              </w:rPr>
            </w:pPr>
          </w:p>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辖区内各学校</w:t>
            </w:r>
          </w:p>
        </w:tc>
      </w:tr>
    </w:tbl>
    <w:p>
      <w:pPr>
        <w:spacing w:after="0"/>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四、村级组织依法出具证明事项清单</w:t>
      </w:r>
    </w:p>
    <w:p>
      <w:pPr>
        <w:ind w:firstLine="420" w:firstLineChars="200"/>
        <w:rPr>
          <w:rFonts w:ascii="Times New Roman" w:hAnsi="Times New Roman"/>
        </w:rPr>
      </w:pPr>
    </w:p>
    <w:tbl>
      <w:tblPr>
        <w:tblStyle w:val="9"/>
        <w:tblW w:w="13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77"/>
        <w:gridCol w:w="1348"/>
        <w:gridCol w:w="3099"/>
        <w:gridCol w:w="470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00" w:type="dxa"/>
            <w:vAlign w:val="center"/>
          </w:tcPr>
          <w:p>
            <w:pPr>
              <w:snapToGrid w:val="0"/>
              <w:jc w:val="center"/>
              <w:rPr>
                <w:rFonts w:ascii="Times New Roman" w:hAnsi="Times New Roman" w:eastAsia="方正仿宋_GBK"/>
                <w:sz w:val="28"/>
                <w:szCs w:val="28"/>
              </w:rPr>
            </w:pPr>
            <w:r>
              <w:rPr>
                <w:rFonts w:ascii="Times New Roman" w:hAnsi="Times New Roman" w:eastAsia="方正黑体_GBK"/>
                <w:sz w:val="28"/>
                <w:szCs w:val="28"/>
              </w:rPr>
              <w:t>序号</w:t>
            </w:r>
          </w:p>
        </w:tc>
        <w:tc>
          <w:tcPr>
            <w:tcW w:w="1477"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事项名称</w:t>
            </w:r>
          </w:p>
        </w:tc>
        <w:tc>
          <w:tcPr>
            <w:tcW w:w="1348"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要求提供证明单位</w:t>
            </w:r>
          </w:p>
        </w:tc>
        <w:tc>
          <w:tcPr>
            <w:tcW w:w="3099"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证明用途</w:t>
            </w:r>
          </w:p>
        </w:tc>
        <w:tc>
          <w:tcPr>
            <w:tcW w:w="4701"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相关依据</w:t>
            </w:r>
          </w:p>
        </w:tc>
        <w:tc>
          <w:tcPr>
            <w:tcW w:w="2011"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600" w:type="dxa"/>
            <w:vAlign w:val="center"/>
          </w:tcPr>
          <w:p>
            <w:pPr>
              <w:snapToGrid w:val="0"/>
              <w:jc w:val="center"/>
              <w:rPr>
                <w:rFonts w:hint="eastAsia" w:ascii="Times New Roman" w:hAnsi="Times New Roman" w:eastAsia="方正仿宋_GBK"/>
                <w:szCs w:val="21"/>
              </w:rPr>
            </w:pPr>
            <w:r>
              <w:rPr>
                <w:rFonts w:hint="eastAsia" w:ascii="Times New Roman" w:hAnsi="Times New Roman" w:eastAsia="方正仿宋_GBK"/>
                <w:szCs w:val="21"/>
              </w:rPr>
              <w:t>1</w:t>
            </w:r>
          </w:p>
        </w:tc>
        <w:tc>
          <w:tcPr>
            <w:tcW w:w="1477" w:type="dxa"/>
            <w:vAlign w:val="center"/>
          </w:tcPr>
          <w:p>
            <w:pPr>
              <w:snapToGrid w:val="0"/>
              <w:rPr>
                <w:rFonts w:ascii="Times New Roman" w:hAnsi="Times New Roman"/>
                <w:szCs w:val="21"/>
              </w:rPr>
            </w:pPr>
            <w:r>
              <w:rPr>
                <w:rFonts w:ascii="Times New Roman" w:hAnsi="Times New Roman"/>
                <w:szCs w:val="21"/>
              </w:rPr>
              <w:t>农村土地承包经营权办理变更事项证明</w:t>
            </w:r>
          </w:p>
        </w:tc>
        <w:tc>
          <w:tcPr>
            <w:tcW w:w="1348" w:type="dxa"/>
            <w:vAlign w:val="center"/>
          </w:tcPr>
          <w:p>
            <w:pPr>
              <w:snapToGrid w:val="0"/>
              <w:rPr>
                <w:rFonts w:ascii="Times New Roman" w:hAnsi="Times New Roman"/>
                <w:szCs w:val="21"/>
              </w:rPr>
            </w:pPr>
            <w:r>
              <w:rPr>
                <w:rFonts w:ascii="Times New Roman" w:hAnsi="Times New Roman"/>
                <w:szCs w:val="21"/>
              </w:rPr>
              <w:t>农业部门</w:t>
            </w:r>
          </w:p>
        </w:tc>
        <w:tc>
          <w:tcPr>
            <w:tcW w:w="3099" w:type="dxa"/>
            <w:vAlign w:val="center"/>
          </w:tcPr>
          <w:p>
            <w:pPr>
              <w:snapToGrid w:val="0"/>
              <w:rPr>
                <w:rFonts w:ascii="Times New Roman" w:hAnsi="Times New Roman"/>
                <w:szCs w:val="21"/>
              </w:rPr>
            </w:pPr>
            <w:r>
              <w:rPr>
                <w:rFonts w:ascii="Times New Roman" w:hAnsi="Times New Roman"/>
                <w:szCs w:val="21"/>
              </w:rPr>
              <w:t>用于农村土地承包经营权证变更；办理农村土地承包经营权证。</w:t>
            </w:r>
          </w:p>
        </w:tc>
        <w:tc>
          <w:tcPr>
            <w:tcW w:w="4701" w:type="dxa"/>
            <w:vAlign w:val="center"/>
          </w:tcPr>
          <w:p>
            <w:pPr>
              <w:snapToGrid w:val="0"/>
              <w:rPr>
                <w:rFonts w:hint="eastAsia" w:ascii="Times New Roman" w:hAnsi="Times New Roman"/>
                <w:szCs w:val="21"/>
              </w:rPr>
            </w:pPr>
            <w:r>
              <w:rPr>
                <w:rFonts w:ascii="Times New Roman" w:hAnsi="Times New Roman"/>
                <w:szCs w:val="21"/>
              </w:rPr>
              <w:t>《中华人民共和国农村土地承包经营权证管理办法》第七条、第十四条</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农村土地发包人签署意见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600" w:type="dxa"/>
            <w:vAlign w:val="center"/>
          </w:tcPr>
          <w:p>
            <w:pPr>
              <w:snapToGrid w:val="0"/>
              <w:jc w:val="center"/>
              <w:rPr>
                <w:rFonts w:hint="eastAsia" w:ascii="Times New Roman" w:hAnsi="Times New Roman" w:eastAsia="方正仿宋_GBK"/>
                <w:szCs w:val="21"/>
              </w:rPr>
            </w:pPr>
            <w:r>
              <w:rPr>
                <w:rFonts w:hint="eastAsia" w:ascii="Times New Roman" w:hAnsi="Times New Roman" w:eastAsia="方正仿宋_GBK"/>
                <w:szCs w:val="21"/>
              </w:rPr>
              <w:t>2</w:t>
            </w:r>
          </w:p>
        </w:tc>
        <w:tc>
          <w:tcPr>
            <w:tcW w:w="1477" w:type="dxa"/>
            <w:vAlign w:val="center"/>
          </w:tcPr>
          <w:p>
            <w:pPr>
              <w:snapToGrid w:val="0"/>
              <w:rPr>
                <w:rFonts w:ascii="Times New Roman" w:hAnsi="Times New Roman"/>
                <w:szCs w:val="21"/>
              </w:rPr>
            </w:pPr>
            <w:r>
              <w:rPr>
                <w:rFonts w:ascii="Times New Roman" w:hAnsi="Times New Roman"/>
                <w:szCs w:val="21"/>
              </w:rPr>
              <w:t>乡村建设规划许可村民委员会书面意见</w:t>
            </w:r>
          </w:p>
        </w:tc>
        <w:tc>
          <w:tcPr>
            <w:tcW w:w="1348" w:type="dxa"/>
            <w:vAlign w:val="center"/>
          </w:tcPr>
          <w:p>
            <w:pPr>
              <w:snapToGrid w:val="0"/>
              <w:rPr>
                <w:rFonts w:ascii="Times New Roman" w:hAnsi="Times New Roman"/>
                <w:szCs w:val="21"/>
              </w:rPr>
            </w:pPr>
            <w:r>
              <w:rPr>
                <w:rFonts w:ascii="Times New Roman" w:hAnsi="Times New Roman"/>
                <w:szCs w:val="21"/>
              </w:rPr>
              <w:t>规划和自然资源主管部门、乡（镇）政府、街道办事处</w:t>
            </w:r>
          </w:p>
        </w:tc>
        <w:tc>
          <w:tcPr>
            <w:tcW w:w="3099" w:type="dxa"/>
            <w:vAlign w:val="center"/>
          </w:tcPr>
          <w:p>
            <w:pPr>
              <w:snapToGrid w:val="0"/>
              <w:rPr>
                <w:rFonts w:ascii="Times New Roman" w:hAnsi="Times New Roman"/>
                <w:szCs w:val="21"/>
              </w:rPr>
            </w:pPr>
            <w:r>
              <w:rPr>
                <w:rFonts w:ascii="Times New Roman" w:hAnsi="Times New Roman"/>
                <w:szCs w:val="21"/>
              </w:rPr>
              <w:t>证明申请人为本集体经济组织成员、同意申请人在本集体经济组织用地范围申请住宅建设。</w:t>
            </w:r>
          </w:p>
        </w:tc>
        <w:tc>
          <w:tcPr>
            <w:tcW w:w="4701" w:type="dxa"/>
            <w:vAlign w:val="center"/>
          </w:tcPr>
          <w:p>
            <w:pPr>
              <w:snapToGrid w:val="0"/>
              <w:rPr>
                <w:rFonts w:hint="eastAsia" w:ascii="Times New Roman" w:hAnsi="Times New Roman"/>
                <w:szCs w:val="21"/>
              </w:rPr>
            </w:pPr>
            <w:r>
              <w:rPr>
                <w:rFonts w:ascii="Times New Roman" w:hAnsi="Times New Roman"/>
                <w:szCs w:val="21"/>
              </w:rPr>
              <w:t>《重庆市城乡规划条例》第五十八条、五十九条</w:t>
            </w:r>
            <w:r>
              <w:rPr>
                <w:rFonts w:hint="eastAsia" w:ascii="Times New Roman" w:hAnsi="Times New Roman"/>
                <w:szCs w:val="21"/>
              </w:rPr>
              <w:t>；</w:t>
            </w:r>
          </w:p>
          <w:p>
            <w:pPr>
              <w:snapToGrid w:val="0"/>
              <w:rPr>
                <w:rFonts w:hint="eastAsia" w:ascii="Times New Roman" w:hAnsi="Times New Roman"/>
                <w:szCs w:val="21"/>
              </w:rPr>
            </w:pPr>
            <w:r>
              <w:rPr>
                <w:rFonts w:ascii="Times New Roman" w:hAnsi="Times New Roman"/>
                <w:szCs w:val="21"/>
              </w:rPr>
              <w:t>《重庆市农村村民住宅规划建设管理暂行办法》第七条</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村民委员会签署意见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600" w:type="dxa"/>
            <w:vAlign w:val="center"/>
          </w:tcPr>
          <w:p>
            <w:pPr>
              <w:snapToGrid w:val="0"/>
              <w:jc w:val="center"/>
              <w:rPr>
                <w:rFonts w:ascii="Times New Roman" w:hAnsi="Times New Roman" w:eastAsia="方正仿宋_GBK"/>
                <w:szCs w:val="21"/>
              </w:rPr>
            </w:pPr>
            <w:r>
              <w:rPr>
                <w:rFonts w:hint="eastAsia" w:ascii="Times New Roman" w:hAnsi="Times New Roman" w:eastAsia="方正仿宋_GBK"/>
                <w:szCs w:val="21"/>
              </w:rPr>
              <w:t>3</w:t>
            </w:r>
          </w:p>
        </w:tc>
        <w:tc>
          <w:tcPr>
            <w:tcW w:w="1477" w:type="dxa"/>
            <w:vAlign w:val="center"/>
          </w:tcPr>
          <w:p>
            <w:pPr>
              <w:snapToGrid w:val="0"/>
              <w:rPr>
                <w:rFonts w:ascii="Times New Roman" w:hAnsi="Times New Roman"/>
                <w:szCs w:val="21"/>
              </w:rPr>
            </w:pPr>
            <w:r>
              <w:rPr>
                <w:rFonts w:ascii="Times New Roman" w:hAnsi="Times New Roman"/>
                <w:szCs w:val="21"/>
              </w:rPr>
              <w:t>国内公民办理收养证明</w:t>
            </w:r>
          </w:p>
        </w:tc>
        <w:tc>
          <w:tcPr>
            <w:tcW w:w="1348" w:type="dxa"/>
            <w:vAlign w:val="center"/>
          </w:tcPr>
          <w:p>
            <w:pPr>
              <w:snapToGrid w:val="0"/>
              <w:rPr>
                <w:rFonts w:ascii="Times New Roman" w:hAnsi="Times New Roman"/>
                <w:szCs w:val="21"/>
              </w:rPr>
            </w:pPr>
            <w:r>
              <w:rPr>
                <w:rFonts w:ascii="Times New Roman" w:hAnsi="Times New Roman"/>
                <w:szCs w:val="21"/>
              </w:rPr>
              <w:t>民政部门</w:t>
            </w:r>
          </w:p>
        </w:tc>
        <w:tc>
          <w:tcPr>
            <w:tcW w:w="3099" w:type="dxa"/>
            <w:vAlign w:val="center"/>
          </w:tcPr>
          <w:p>
            <w:pPr>
              <w:snapToGrid w:val="0"/>
              <w:rPr>
                <w:rFonts w:ascii="Times New Roman" w:hAnsi="Times New Roman"/>
                <w:szCs w:val="21"/>
              </w:rPr>
            </w:pPr>
            <w:r>
              <w:rPr>
                <w:rFonts w:ascii="Times New Roman" w:hAnsi="Times New Roman"/>
                <w:szCs w:val="21"/>
              </w:rPr>
              <w:t>在办理国内公民收养登记中证明收养人婚姻状况和抚养教育被收养人的能力等情况。</w:t>
            </w:r>
          </w:p>
        </w:tc>
        <w:tc>
          <w:tcPr>
            <w:tcW w:w="4701" w:type="dxa"/>
            <w:vAlign w:val="center"/>
          </w:tcPr>
          <w:p>
            <w:pPr>
              <w:snapToGrid w:val="0"/>
              <w:rPr>
                <w:rFonts w:hint="eastAsia" w:ascii="Times New Roman" w:hAnsi="Times New Roman"/>
                <w:szCs w:val="21"/>
              </w:rPr>
            </w:pPr>
            <w:r>
              <w:rPr>
                <w:rFonts w:ascii="Times New Roman" w:hAnsi="Times New Roman"/>
                <w:szCs w:val="21"/>
              </w:rPr>
              <w:t>《中国公民收养子女登记办法》第五条</w:t>
            </w:r>
            <w:r>
              <w:rPr>
                <w:rFonts w:hint="eastAsia" w:ascii="Times New Roman" w:hAnsi="Times New Roman"/>
                <w:szCs w:val="21"/>
              </w:rPr>
              <w:t>；</w:t>
            </w:r>
          </w:p>
          <w:p>
            <w:pPr>
              <w:snapToGrid w:val="0"/>
              <w:rPr>
                <w:rFonts w:hint="eastAsia" w:ascii="Times New Roman" w:hAnsi="Times New Roman"/>
                <w:szCs w:val="21"/>
              </w:rPr>
            </w:pPr>
            <w:r>
              <w:rPr>
                <w:rFonts w:ascii="Times New Roman" w:hAnsi="Times New Roman"/>
                <w:szCs w:val="21"/>
              </w:rPr>
              <w:t>《国务院关于修改部分行政法规的决定》（国务院令第709号）第三十六项</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村民委员会提供证明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600" w:type="dxa"/>
            <w:vAlign w:val="center"/>
          </w:tcPr>
          <w:p>
            <w:pPr>
              <w:snapToGrid w:val="0"/>
              <w:jc w:val="center"/>
              <w:rPr>
                <w:rFonts w:ascii="Times New Roman" w:hAnsi="Times New Roman" w:eastAsia="方正仿宋_GBK"/>
                <w:szCs w:val="21"/>
              </w:rPr>
            </w:pPr>
            <w:r>
              <w:rPr>
                <w:rFonts w:ascii="Times New Roman" w:hAnsi="Times New Roman" w:eastAsia="方正仿宋_GBK"/>
                <w:szCs w:val="21"/>
              </w:rPr>
              <w:t>4</w:t>
            </w:r>
          </w:p>
        </w:tc>
        <w:tc>
          <w:tcPr>
            <w:tcW w:w="1477" w:type="dxa"/>
            <w:vAlign w:val="center"/>
          </w:tcPr>
          <w:p>
            <w:pPr>
              <w:snapToGrid w:val="0"/>
              <w:rPr>
                <w:rFonts w:ascii="Times New Roman" w:hAnsi="Times New Roman"/>
                <w:szCs w:val="21"/>
              </w:rPr>
            </w:pPr>
            <w:r>
              <w:rPr>
                <w:rFonts w:ascii="Times New Roman" w:hAnsi="Times New Roman"/>
                <w:szCs w:val="21"/>
              </w:rPr>
              <w:t>办理不动产登记、公证、税务业务的亲属关系证明、监护关系证明</w:t>
            </w:r>
          </w:p>
        </w:tc>
        <w:tc>
          <w:tcPr>
            <w:tcW w:w="1348" w:type="dxa"/>
            <w:vAlign w:val="center"/>
          </w:tcPr>
          <w:p>
            <w:pPr>
              <w:snapToGrid w:val="0"/>
              <w:rPr>
                <w:rFonts w:ascii="Times New Roman" w:hAnsi="Times New Roman"/>
                <w:szCs w:val="21"/>
              </w:rPr>
            </w:pPr>
            <w:r>
              <w:rPr>
                <w:rFonts w:ascii="Times New Roman" w:hAnsi="Times New Roman"/>
                <w:szCs w:val="21"/>
              </w:rPr>
              <w:t>司法部门</w:t>
            </w:r>
          </w:p>
          <w:p>
            <w:pPr>
              <w:snapToGrid w:val="0"/>
              <w:rPr>
                <w:rFonts w:ascii="Times New Roman" w:hAnsi="Times New Roman"/>
                <w:szCs w:val="21"/>
              </w:rPr>
            </w:pPr>
            <w:r>
              <w:rPr>
                <w:rFonts w:ascii="Times New Roman" w:hAnsi="Times New Roman"/>
                <w:szCs w:val="21"/>
              </w:rPr>
              <w:t>税务部门</w:t>
            </w:r>
          </w:p>
          <w:p>
            <w:pPr>
              <w:snapToGrid w:val="0"/>
              <w:rPr>
                <w:rFonts w:ascii="Times New Roman" w:hAnsi="Times New Roman"/>
                <w:szCs w:val="21"/>
              </w:rPr>
            </w:pPr>
            <w:r>
              <w:rPr>
                <w:rFonts w:ascii="Times New Roman" w:hAnsi="Times New Roman"/>
                <w:szCs w:val="21"/>
              </w:rPr>
              <w:t>规划和自然资源主管部门</w:t>
            </w:r>
          </w:p>
        </w:tc>
        <w:tc>
          <w:tcPr>
            <w:tcW w:w="3099" w:type="dxa"/>
            <w:vAlign w:val="center"/>
          </w:tcPr>
          <w:p>
            <w:pPr>
              <w:snapToGrid w:val="0"/>
              <w:rPr>
                <w:rFonts w:ascii="Times New Roman" w:hAnsi="Times New Roman"/>
                <w:szCs w:val="21"/>
              </w:rPr>
            </w:pPr>
            <w:r>
              <w:rPr>
                <w:rFonts w:ascii="Times New Roman" w:hAnsi="Times New Roman"/>
                <w:szCs w:val="21"/>
              </w:rPr>
              <w:t>用于当事人继承遗产、委托让人买卖房屋、交通事故的保险理赔、出国旅游探亲留学等公证事项，</w:t>
            </w:r>
            <w:r>
              <w:rPr>
                <w:rFonts w:ascii="Times New Roman" w:hAnsi="Times New Roman"/>
                <w:szCs w:val="21"/>
                <w:lang w:bidi="ar"/>
              </w:rPr>
              <w:t>以及办理未成年人不动产登记。</w:t>
            </w:r>
          </w:p>
        </w:tc>
        <w:tc>
          <w:tcPr>
            <w:tcW w:w="4701" w:type="dxa"/>
            <w:vAlign w:val="center"/>
          </w:tcPr>
          <w:p>
            <w:pPr>
              <w:widowControl/>
              <w:snapToGrid w:val="0"/>
              <w:jc w:val="left"/>
              <w:rPr>
                <w:rFonts w:hint="eastAsia" w:ascii="Times New Roman" w:hAnsi="Times New Roman"/>
                <w:szCs w:val="21"/>
              </w:rPr>
            </w:pPr>
            <w:r>
              <w:rPr>
                <w:rFonts w:ascii="Times New Roman" w:hAnsi="Times New Roman"/>
                <w:szCs w:val="21"/>
              </w:rPr>
              <w:t>《中华人民共和国公证法》第十一条</w:t>
            </w:r>
            <w:r>
              <w:rPr>
                <w:rFonts w:hint="eastAsia" w:ascii="Times New Roman" w:hAnsi="Times New Roman"/>
                <w:szCs w:val="21"/>
              </w:rPr>
              <w:t>；</w:t>
            </w:r>
          </w:p>
          <w:p>
            <w:pPr>
              <w:widowControl/>
              <w:snapToGrid w:val="0"/>
              <w:jc w:val="left"/>
              <w:rPr>
                <w:rFonts w:hint="eastAsia" w:ascii="Times New Roman" w:hAnsi="Times New Roman"/>
                <w:szCs w:val="21"/>
              </w:rPr>
            </w:pPr>
            <w:r>
              <w:rPr>
                <w:rFonts w:ascii="Times New Roman" w:hAnsi="Times New Roman"/>
                <w:szCs w:val="21"/>
              </w:rPr>
              <w:t>《财务部国家税务总局关于土地增值税一些具体问题规定的通知》（财税字〔1995〕48号）</w:t>
            </w:r>
            <w:r>
              <w:rPr>
                <w:rFonts w:hint="eastAsia" w:ascii="Times New Roman" w:hAnsi="Times New Roman"/>
                <w:szCs w:val="21"/>
              </w:rPr>
              <w:t>；</w:t>
            </w:r>
          </w:p>
          <w:p>
            <w:pPr>
              <w:widowControl/>
              <w:jc w:val="left"/>
              <w:rPr>
                <w:rFonts w:hint="eastAsia" w:ascii="Times New Roman" w:hAnsi="Times New Roman"/>
                <w:szCs w:val="21"/>
              </w:rPr>
            </w:pPr>
            <w:r>
              <w:rPr>
                <w:rFonts w:ascii="Times New Roman" w:hAnsi="Times New Roman"/>
                <w:szCs w:val="21"/>
              </w:rPr>
              <w:t>《重庆市地方税务局关于土地增值税若干政策执行问题的公告》（重庆市地方税务局公告2014年第9号）</w:t>
            </w:r>
            <w:r>
              <w:rPr>
                <w:rFonts w:hint="eastAsia" w:ascii="Times New Roman" w:hAnsi="Times New Roman"/>
                <w:szCs w:val="21"/>
              </w:rPr>
              <w:t>；</w:t>
            </w:r>
          </w:p>
          <w:p>
            <w:pPr>
              <w:widowControl/>
              <w:snapToGrid w:val="0"/>
              <w:jc w:val="left"/>
              <w:rPr>
                <w:rFonts w:hint="eastAsia" w:ascii="Times New Roman" w:hAnsi="Times New Roman"/>
                <w:szCs w:val="21"/>
              </w:rPr>
            </w:pPr>
            <w:r>
              <w:rPr>
                <w:rFonts w:ascii="Times New Roman" w:hAnsi="Times New Roman"/>
                <w:szCs w:val="21"/>
              </w:rPr>
              <w:t>《民政部、发展改革委、公安部、司法部、人力资源和社会保障部、卫生健康委关于改进和规范基层群众性自治组织出具证明工作的指导意见》（民发〔2020〕20号）附件第1项例外规定</w:t>
            </w:r>
            <w:r>
              <w:rPr>
                <w:rFonts w:hint="eastAsia" w:ascii="Times New Roman" w:hAnsi="Times New Roman"/>
                <w:szCs w:val="21"/>
              </w:rPr>
              <w:t>；</w:t>
            </w:r>
          </w:p>
          <w:p>
            <w:pPr>
              <w:widowControl/>
              <w:snapToGrid w:val="0"/>
              <w:jc w:val="left"/>
              <w:rPr>
                <w:rFonts w:hint="eastAsia" w:ascii="Times New Roman" w:hAnsi="Times New Roman"/>
                <w:szCs w:val="21"/>
                <w:lang w:bidi="ar"/>
              </w:rPr>
            </w:pPr>
            <w:r>
              <w:rPr>
                <w:rFonts w:ascii="Times New Roman" w:hAnsi="Times New Roman"/>
                <w:szCs w:val="21"/>
                <w:lang w:bidi="ar"/>
              </w:rPr>
              <w:t>《自然资源部关于修改</w:t>
            </w:r>
            <w:r>
              <w:rPr>
                <w:rFonts w:ascii="Times New Roman" w:hAnsi="Times New Roman"/>
                <w:szCs w:val="21"/>
              </w:rPr>
              <w:t>〈</w:t>
            </w:r>
            <w:r>
              <w:rPr>
                <w:rFonts w:ascii="Times New Roman" w:hAnsi="Times New Roman"/>
                <w:szCs w:val="21"/>
                <w:lang w:bidi="ar"/>
              </w:rPr>
              <w:t>不动产登记操作规范（试行）</w:t>
            </w:r>
            <w:r>
              <w:rPr>
                <w:rFonts w:ascii="Times New Roman" w:hAnsi="Times New Roman"/>
                <w:szCs w:val="21"/>
              </w:rPr>
              <w:t>〉</w:t>
            </w:r>
            <w:r>
              <w:rPr>
                <w:rFonts w:ascii="Times New Roman" w:hAnsi="Times New Roman"/>
                <w:szCs w:val="21"/>
                <w:lang w:bidi="ar"/>
              </w:rPr>
              <w:t>的通知》（自然资函</w:t>
            </w:r>
            <w:r>
              <w:rPr>
                <w:rFonts w:ascii="Times New Roman" w:hAnsi="Times New Roman"/>
                <w:szCs w:val="21"/>
              </w:rPr>
              <w:t>〔2021〕</w:t>
            </w:r>
            <w:r>
              <w:rPr>
                <w:rFonts w:ascii="Times New Roman" w:hAnsi="Times New Roman"/>
                <w:szCs w:val="21"/>
                <w:lang w:bidi="ar"/>
              </w:rPr>
              <w:t>242号）</w:t>
            </w:r>
            <w:r>
              <w:rPr>
                <w:rFonts w:hint="eastAsia" w:ascii="Times New Roman" w:hAnsi="Times New Roman"/>
                <w:szCs w:val="21"/>
                <w:lang w:bidi="ar"/>
              </w:rPr>
              <w:t>。</w:t>
            </w:r>
          </w:p>
        </w:tc>
        <w:tc>
          <w:tcPr>
            <w:tcW w:w="2011" w:type="dxa"/>
            <w:vAlign w:val="center"/>
          </w:tcPr>
          <w:p>
            <w:pPr>
              <w:snapToGrid w:val="0"/>
              <w:rPr>
                <w:rFonts w:ascii="Times New Roman" w:hAnsi="Times New Roman"/>
                <w:szCs w:val="21"/>
              </w:rPr>
            </w:pPr>
            <w:r>
              <w:rPr>
                <w:rFonts w:ascii="Times New Roman" w:hAnsi="Times New Roman"/>
                <w:szCs w:val="21"/>
              </w:rPr>
              <w:t>村民委员会提供证明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600" w:type="dxa"/>
            <w:vAlign w:val="center"/>
          </w:tcPr>
          <w:p>
            <w:pPr>
              <w:snapToGrid w:val="0"/>
              <w:jc w:val="center"/>
              <w:rPr>
                <w:rFonts w:ascii="Times New Roman" w:hAnsi="Times New Roman" w:eastAsia="方正仿宋_GBK"/>
                <w:szCs w:val="21"/>
              </w:rPr>
            </w:pPr>
            <w:r>
              <w:rPr>
                <w:rFonts w:ascii="Times New Roman" w:hAnsi="Times New Roman" w:eastAsia="方正仿宋_GBK"/>
                <w:szCs w:val="21"/>
              </w:rPr>
              <w:t>5</w:t>
            </w:r>
          </w:p>
        </w:tc>
        <w:tc>
          <w:tcPr>
            <w:tcW w:w="1477" w:type="dxa"/>
            <w:vAlign w:val="center"/>
          </w:tcPr>
          <w:p>
            <w:pPr>
              <w:snapToGrid w:val="0"/>
              <w:rPr>
                <w:rFonts w:ascii="Times New Roman" w:hAnsi="Times New Roman"/>
                <w:szCs w:val="21"/>
              </w:rPr>
            </w:pPr>
            <w:r>
              <w:rPr>
                <w:rFonts w:ascii="Times New Roman" w:hAnsi="Times New Roman"/>
                <w:szCs w:val="21"/>
              </w:rPr>
              <w:t>婚姻登记档案丢失的婚姻状况证明</w:t>
            </w:r>
          </w:p>
        </w:tc>
        <w:tc>
          <w:tcPr>
            <w:tcW w:w="1348" w:type="dxa"/>
            <w:vAlign w:val="center"/>
          </w:tcPr>
          <w:p>
            <w:pPr>
              <w:snapToGrid w:val="0"/>
              <w:rPr>
                <w:rFonts w:ascii="Times New Roman" w:hAnsi="Times New Roman"/>
                <w:szCs w:val="21"/>
              </w:rPr>
            </w:pPr>
            <w:r>
              <w:rPr>
                <w:rFonts w:ascii="Times New Roman" w:hAnsi="Times New Roman"/>
                <w:szCs w:val="21"/>
              </w:rPr>
              <w:t>民政部门</w:t>
            </w:r>
          </w:p>
        </w:tc>
        <w:tc>
          <w:tcPr>
            <w:tcW w:w="3099" w:type="dxa"/>
            <w:vAlign w:val="center"/>
          </w:tcPr>
          <w:p>
            <w:pPr>
              <w:snapToGrid w:val="0"/>
              <w:rPr>
                <w:rFonts w:ascii="Times New Roman" w:hAnsi="Times New Roman"/>
                <w:szCs w:val="21"/>
              </w:rPr>
            </w:pPr>
            <w:r>
              <w:rPr>
                <w:rFonts w:ascii="Times New Roman" w:hAnsi="Times New Roman"/>
                <w:szCs w:val="21"/>
              </w:rPr>
              <w:t>用于婚姻登记档案丢失时，出具婚姻情况证明。</w:t>
            </w:r>
          </w:p>
        </w:tc>
        <w:tc>
          <w:tcPr>
            <w:tcW w:w="4701" w:type="dxa"/>
            <w:vAlign w:val="center"/>
          </w:tcPr>
          <w:p>
            <w:pPr>
              <w:snapToGrid w:val="0"/>
              <w:rPr>
                <w:rFonts w:hint="eastAsia" w:ascii="Times New Roman" w:hAnsi="Times New Roman"/>
                <w:szCs w:val="21"/>
              </w:rPr>
            </w:pPr>
            <w:r>
              <w:rPr>
                <w:rFonts w:ascii="Times New Roman" w:hAnsi="Times New Roman"/>
                <w:szCs w:val="21"/>
              </w:rPr>
              <w:t>《民政部、发展改革委、公安部、司法部、人力资源和社会保障部、卫生健康委关于改进和规范基层群众性自治组织出具证明工作的指导意见》（民发〔2020〕20号）附件第8项例外规定</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村民委员会提供证明</w:t>
            </w:r>
          </w:p>
        </w:tc>
      </w:tr>
    </w:tbl>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4"/>
        <w:ind w:left="0" w:leftChars="0" w:firstLine="0" w:firstLineChars="0"/>
        <w:rPr>
          <w:rFonts w:hint="default" w:ascii="Times New Roman" w:hAnsi="Times New Roman" w:eastAsia="方正小标宋_GBK" w:cs="Times New Roman"/>
          <w:w w:val="95"/>
          <w:kern w:val="2"/>
          <w:sz w:val="44"/>
          <w:szCs w:val="44"/>
          <w:lang w:val="en-US" w:eastAsia="zh-CN" w:bidi="ar-SA"/>
        </w:rPr>
      </w:pPr>
    </w:p>
    <w:p>
      <w:pPr>
        <w:autoSpaceDN w:val="0"/>
        <w:spacing w:before="156" w:beforeLines="50" w:after="312" w:afterLines="100" w:line="440" w:lineRule="exact"/>
        <w:jc w:val="left"/>
        <w:rPr>
          <w:rFonts w:hint="eastAsia" w:ascii="Times New Roman" w:hAnsi="Times New Roman" w:eastAsia="方正黑体_GBK"/>
          <w:sz w:val="44"/>
          <w:szCs w:val="44"/>
        </w:rPr>
      </w:pPr>
      <w:r>
        <w:rPr>
          <w:rFonts w:ascii="Times New Roman" w:hAnsi="Times New Roman" w:eastAsia="方正黑体_GBK"/>
          <w:sz w:val="32"/>
          <w:szCs w:val="32"/>
        </w:rPr>
        <w:t>附件</w:t>
      </w:r>
      <w:r>
        <w:rPr>
          <w:rFonts w:hint="eastAsia" w:ascii="Times New Roman" w:hAnsi="Times New Roman" w:eastAsia="方正黑体_GBK"/>
          <w:sz w:val="32"/>
          <w:szCs w:val="32"/>
        </w:rPr>
        <w:t>5</w:t>
      </w:r>
    </w:p>
    <w:p>
      <w:pPr>
        <w:snapToGrid w:val="0"/>
        <w:spacing w:line="579" w:lineRule="exact"/>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重庆市不应由</w:t>
      </w:r>
      <w:r>
        <w:rPr>
          <w:rFonts w:hint="eastAsia" w:ascii="Times New Roman" w:hAnsi="Times New Roman" w:eastAsia="方正小标宋_GBK"/>
          <w:sz w:val="44"/>
          <w:szCs w:val="44"/>
        </w:rPr>
        <w:t>村（</w:t>
      </w:r>
      <w:r>
        <w:rPr>
          <w:rFonts w:ascii="Times New Roman" w:hAnsi="Times New Roman" w:eastAsia="方正小标宋_GBK"/>
          <w:sz w:val="44"/>
          <w:szCs w:val="44"/>
        </w:rPr>
        <w:t>社区</w:t>
      </w:r>
      <w:r>
        <w:rPr>
          <w:rFonts w:hint="eastAsia" w:ascii="Times New Roman" w:hAnsi="Times New Roman" w:eastAsia="方正小标宋_GBK"/>
          <w:sz w:val="44"/>
          <w:szCs w:val="44"/>
        </w:rPr>
        <w:t>）</w:t>
      </w:r>
      <w:r>
        <w:rPr>
          <w:rFonts w:ascii="Times New Roman" w:hAnsi="Times New Roman" w:eastAsia="方正小标宋_GBK"/>
          <w:sz w:val="44"/>
          <w:szCs w:val="44"/>
        </w:rPr>
        <w:t>出具证明事项清单（2023年版）</w:t>
      </w:r>
    </w:p>
    <w:tbl>
      <w:tblPr>
        <w:tblStyle w:val="9"/>
        <w:tblW w:w="13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636"/>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38" w:type="dxa"/>
            <w:vAlign w:val="center"/>
          </w:tcPr>
          <w:p>
            <w:pPr>
              <w:autoSpaceDN w:val="0"/>
              <w:jc w:val="center"/>
              <w:rPr>
                <w:rFonts w:ascii="Times New Roman" w:hAnsi="Times New Roman" w:eastAsia="黑体"/>
                <w:szCs w:val="21"/>
              </w:rPr>
            </w:pPr>
            <w:r>
              <w:rPr>
                <w:rFonts w:ascii="Times New Roman" w:hAnsi="Times New Roman" w:eastAsia="黑体"/>
                <w:szCs w:val="21"/>
              </w:rPr>
              <w:t>序号</w:t>
            </w:r>
          </w:p>
        </w:tc>
        <w:tc>
          <w:tcPr>
            <w:tcW w:w="2636" w:type="dxa"/>
            <w:vAlign w:val="center"/>
          </w:tcPr>
          <w:p>
            <w:pPr>
              <w:autoSpaceDN w:val="0"/>
              <w:jc w:val="center"/>
              <w:rPr>
                <w:rFonts w:ascii="Times New Roman" w:hAnsi="Times New Roman" w:eastAsia="黑体"/>
                <w:szCs w:val="21"/>
              </w:rPr>
            </w:pPr>
            <w:r>
              <w:rPr>
                <w:rFonts w:ascii="Times New Roman" w:hAnsi="Times New Roman" w:eastAsia="黑体"/>
                <w:szCs w:val="21"/>
              </w:rPr>
              <w:t>证明名称</w:t>
            </w:r>
          </w:p>
        </w:tc>
        <w:tc>
          <w:tcPr>
            <w:tcW w:w="9626" w:type="dxa"/>
            <w:vAlign w:val="center"/>
          </w:tcPr>
          <w:p>
            <w:pPr>
              <w:autoSpaceDN w:val="0"/>
              <w:jc w:val="center"/>
              <w:rPr>
                <w:rFonts w:ascii="Times New Roman" w:hAnsi="Times New Roman" w:eastAsia="黑体"/>
                <w:szCs w:val="21"/>
              </w:rPr>
            </w:pPr>
            <w:r>
              <w:rPr>
                <w:rFonts w:ascii="Times New Roman" w:hAnsi="Times New Roman" w:eastAsia="黑体"/>
                <w:szCs w:val="21"/>
              </w:rPr>
              <w:t>办事途径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w:t>
            </w:r>
          </w:p>
        </w:tc>
        <w:tc>
          <w:tcPr>
            <w:tcW w:w="2636" w:type="dxa"/>
            <w:vAlign w:val="center"/>
          </w:tcPr>
          <w:p>
            <w:pPr>
              <w:autoSpaceDN w:val="0"/>
              <w:jc w:val="center"/>
              <w:rPr>
                <w:rFonts w:ascii="Times New Roman" w:hAnsi="Times New Roman"/>
                <w:szCs w:val="21"/>
              </w:rPr>
            </w:pPr>
            <w:r>
              <w:rPr>
                <w:rFonts w:ascii="Times New Roman" w:hAnsi="Times New Roman"/>
                <w:szCs w:val="21"/>
              </w:rPr>
              <w:t>亲属关系证明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能够反映，需要开具证明的，公安派出所在核实后应当出具（不动产登记情况、公证办理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w:t>
            </w:r>
          </w:p>
        </w:tc>
        <w:tc>
          <w:tcPr>
            <w:tcW w:w="2636" w:type="dxa"/>
            <w:vAlign w:val="center"/>
          </w:tcPr>
          <w:p>
            <w:pPr>
              <w:autoSpaceDN w:val="0"/>
              <w:jc w:val="center"/>
              <w:rPr>
                <w:rFonts w:ascii="Times New Roman" w:hAnsi="Times New Roman"/>
                <w:szCs w:val="21"/>
              </w:rPr>
            </w:pPr>
            <w:r>
              <w:rPr>
                <w:rFonts w:ascii="Times New Roman" w:hAnsi="Times New Roman"/>
                <w:szCs w:val="21"/>
              </w:rPr>
              <w:t>居民身份信息证明</w:t>
            </w:r>
          </w:p>
          <w:p>
            <w:pPr>
              <w:autoSpaceDN w:val="0"/>
              <w:jc w:val="center"/>
              <w:rPr>
                <w:rFonts w:ascii="Times New Roman" w:hAnsi="Times New Roman"/>
                <w:szCs w:val="21"/>
              </w:rPr>
            </w:pPr>
            <w:r>
              <w:rPr>
                <w:rFonts w:ascii="Times New Roman" w:hAnsi="Times New Roman"/>
                <w:szCs w:val="21"/>
              </w:rPr>
              <w:t>（户籍证明）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居民办事事项涉及的相关部门可通过与公安部门信息共享方式进行核对，或由居民据实提供居民户口簿、居民身份证、出入境证件等予以证明，证件材料遗失的由相关部门予以补办。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3</w:t>
            </w:r>
          </w:p>
        </w:tc>
        <w:tc>
          <w:tcPr>
            <w:tcW w:w="2636" w:type="dxa"/>
            <w:vAlign w:val="center"/>
          </w:tcPr>
          <w:p>
            <w:pPr>
              <w:autoSpaceDN w:val="0"/>
              <w:jc w:val="center"/>
              <w:rPr>
                <w:rFonts w:ascii="Times New Roman" w:hAnsi="Times New Roman"/>
                <w:szCs w:val="21"/>
              </w:rPr>
            </w:pPr>
            <w:r>
              <w:rPr>
                <w:rFonts w:ascii="Times New Roman" w:hAnsi="Times New Roman"/>
                <w:szCs w:val="21"/>
              </w:rPr>
              <w:t>户口登记项目内容</w:t>
            </w:r>
          </w:p>
          <w:p>
            <w:pPr>
              <w:autoSpaceDN w:val="0"/>
              <w:jc w:val="center"/>
              <w:rPr>
                <w:rFonts w:ascii="Times New Roman" w:hAnsi="Times New Roman"/>
                <w:szCs w:val="21"/>
              </w:rPr>
            </w:pPr>
            <w:r>
              <w:rPr>
                <w:rFonts w:ascii="Times New Roman" w:hAnsi="Times New Roman"/>
                <w:szCs w:val="21"/>
              </w:rPr>
              <w:t>变更申请证明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居民直接向公安部门申请办理姓名、性别、民族成份、出生日期、公民身份号码等5项户口登记项目内容变更，无须基层群众性自治组织提供前置证明材料。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4</w:t>
            </w:r>
          </w:p>
        </w:tc>
        <w:tc>
          <w:tcPr>
            <w:tcW w:w="2636" w:type="dxa"/>
            <w:vAlign w:val="center"/>
          </w:tcPr>
          <w:p>
            <w:pPr>
              <w:autoSpaceDN w:val="0"/>
              <w:jc w:val="center"/>
              <w:rPr>
                <w:rFonts w:ascii="Times New Roman" w:hAnsi="Times New Roman"/>
                <w:szCs w:val="21"/>
              </w:rPr>
            </w:pPr>
            <w:r>
              <w:rPr>
                <w:rFonts w:ascii="Times New Roman" w:hAnsi="Times New Roman"/>
                <w:szCs w:val="21"/>
              </w:rPr>
              <w:t>居民养犬证明</w:t>
            </w:r>
          </w:p>
        </w:tc>
        <w:tc>
          <w:tcPr>
            <w:tcW w:w="9626" w:type="dxa"/>
            <w:vAlign w:val="center"/>
          </w:tcPr>
          <w:p>
            <w:pPr>
              <w:autoSpaceDN w:val="0"/>
              <w:jc w:val="left"/>
              <w:rPr>
                <w:rFonts w:ascii="Times New Roman" w:hAnsi="Times New Roman"/>
                <w:szCs w:val="21"/>
              </w:rPr>
            </w:pPr>
            <w:r>
              <w:rPr>
                <w:rFonts w:ascii="Times New Roman" w:hAnsi="Times New Roman"/>
                <w:szCs w:val="21"/>
              </w:rPr>
              <w:t>养犬人应当自免疫完成之日起五日内通过养犬管理信息系统或者现场办理等方式向所在地公安机关申请养犬登记。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5</w:t>
            </w:r>
          </w:p>
        </w:tc>
        <w:tc>
          <w:tcPr>
            <w:tcW w:w="2636" w:type="dxa"/>
            <w:vAlign w:val="center"/>
          </w:tcPr>
          <w:p>
            <w:pPr>
              <w:autoSpaceDN w:val="0"/>
              <w:jc w:val="center"/>
              <w:rPr>
                <w:rFonts w:ascii="Times New Roman" w:hAnsi="Times New Roman"/>
                <w:szCs w:val="21"/>
              </w:rPr>
            </w:pPr>
            <w:r>
              <w:rPr>
                <w:rFonts w:ascii="Times New Roman" w:hAnsi="Times New Roman"/>
                <w:szCs w:val="21"/>
              </w:rPr>
              <w:t>无犯罪记录证明</w:t>
            </w:r>
          </w:p>
        </w:tc>
        <w:tc>
          <w:tcPr>
            <w:tcW w:w="9626" w:type="dxa"/>
            <w:vAlign w:val="center"/>
          </w:tcPr>
          <w:p>
            <w:pPr>
              <w:autoSpaceDN w:val="0"/>
              <w:jc w:val="left"/>
              <w:rPr>
                <w:rFonts w:ascii="Times New Roman" w:hAnsi="Times New Roman"/>
                <w:szCs w:val="21"/>
              </w:rPr>
            </w:pPr>
            <w:r>
              <w:rPr>
                <w:rFonts w:ascii="Times New Roman" w:hAnsi="Times New Roman"/>
                <w:szCs w:val="21"/>
              </w:rPr>
              <w:t>根据相关规定，国家正在逐步健全完善犯罪记录制度，人民法院负责依照规定向公安机关送达生效的刑事裁判文书，公安部门、国家安全部门和司法行政部门分别负责受理、审核和处理有关犯罪记录的查询申请。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6</w:t>
            </w:r>
          </w:p>
        </w:tc>
        <w:tc>
          <w:tcPr>
            <w:tcW w:w="2636" w:type="dxa"/>
            <w:vAlign w:val="center"/>
          </w:tcPr>
          <w:p>
            <w:pPr>
              <w:autoSpaceDN w:val="0"/>
              <w:jc w:val="center"/>
              <w:rPr>
                <w:rFonts w:ascii="Times New Roman" w:hAnsi="Times New Roman"/>
                <w:szCs w:val="21"/>
              </w:rPr>
            </w:pPr>
            <w:r>
              <w:rPr>
                <w:rFonts w:ascii="Times New Roman" w:hAnsi="Times New Roman"/>
                <w:szCs w:val="21"/>
              </w:rPr>
              <w:t>社区戒毒社区康复人员情况证明（表现证明）</w:t>
            </w:r>
          </w:p>
        </w:tc>
        <w:tc>
          <w:tcPr>
            <w:tcW w:w="9626" w:type="dxa"/>
            <w:vAlign w:val="center"/>
          </w:tcPr>
          <w:p>
            <w:pPr>
              <w:autoSpaceDN w:val="0"/>
              <w:rPr>
                <w:rFonts w:ascii="Times New Roman" w:hAnsi="Times New Roman"/>
                <w:szCs w:val="21"/>
              </w:rPr>
            </w:pPr>
            <w:r>
              <w:rPr>
                <w:rFonts w:ascii="Times New Roman" w:hAnsi="Times New Roman"/>
                <w:szCs w:val="21"/>
              </w:rPr>
              <w:t>由街道（乡镇）社区戒毒社区康复机构出具。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7</w:t>
            </w:r>
          </w:p>
        </w:tc>
        <w:tc>
          <w:tcPr>
            <w:tcW w:w="2636" w:type="dxa"/>
            <w:vAlign w:val="center"/>
          </w:tcPr>
          <w:p>
            <w:pPr>
              <w:autoSpaceDN w:val="0"/>
              <w:jc w:val="center"/>
              <w:rPr>
                <w:rFonts w:ascii="Times New Roman" w:hAnsi="Times New Roman"/>
                <w:szCs w:val="21"/>
              </w:rPr>
            </w:pPr>
            <w:r>
              <w:rPr>
                <w:rFonts w:ascii="Times New Roman" w:hAnsi="Times New Roman"/>
                <w:szCs w:val="21"/>
              </w:rPr>
              <w:t>人员失踪证明</w:t>
            </w:r>
          </w:p>
        </w:tc>
        <w:tc>
          <w:tcPr>
            <w:tcW w:w="9626" w:type="dxa"/>
            <w:vAlign w:val="center"/>
          </w:tcPr>
          <w:p>
            <w:pPr>
              <w:autoSpaceDN w:val="0"/>
              <w:rPr>
                <w:rFonts w:ascii="Times New Roman" w:hAnsi="Times New Roman"/>
                <w:szCs w:val="21"/>
              </w:rPr>
            </w:pPr>
            <w:r>
              <w:rPr>
                <w:rFonts w:ascii="Times New Roman" w:hAnsi="Times New Roman"/>
                <w:szCs w:val="21"/>
              </w:rPr>
              <w:t>利害关系人直接向基层人民法院提出申请，由基层人民法院依法定程序宣告人员失踪。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8</w:t>
            </w:r>
          </w:p>
        </w:tc>
        <w:tc>
          <w:tcPr>
            <w:tcW w:w="2636" w:type="dxa"/>
            <w:vAlign w:val="center"/>
          </w:tcPr>
          <w:p>
            <w:pPr>
              <w:autoSpaceDN w:val="0"/>
              <w:jc w:val="center"/>
              <w:rPr>
                <w:rFonts w:ascii="Times New Roman" w:hAnsi="Times New Roman"/>
                <w:szCs w:val="21"/>
              </w:rPr>
            </w:pPr>
            <w:r>
              <w:rPr>
                <w:rFonts w:ascii="Times New Roman" w:hAnsi="Times New Roman"/>
                <w:szCs w:val="21"/>
              </w:rPr>
              <w:t>婚姻状况证明</w:t>
            </w:r>
          </w:p>
          <w:p>
            <w:pPr>
              <w:autoSpaceDN w:val="0"/>
              <w:jc w:val="center"/>
              <w:rPr>
                <w:rFonts w:ascii="Times New Roman" w:hAnsi="Times New Roman"/>
                <w:szCs w:val="21"/>
              </w:rPr>
            </w:pPr>
            <w:r>
              <w:rPr>
                <w:rFonts w:ascii="Times New Roman" w:hAnsi="Times New Roman"/>
                <w:szCs w:val="21"/>
              </w:rPr>
              <w:t>（婚姻关系证明、</w:t>
            </w:r>
          </w:p>
          <w:p>
            <w:pPr>
              <w:autoSpaceDN w:val="0"/>
              <w:jc w:val="center"/>
              <w:rPr>
                <w:rFonts w:ascii="Times New Roman" w:hAnsi="Times New Roman"/>
                <w:szCs w:val="21"/>
              </w:rPr>
            </w:pPr>
            <w:r>
              <w:rPr>
                <w:rFonts w:ascii="Times New Roman" w:hAnsi="Times New Roman"/>
                <w:szCs w:val="21"/>
              </w:rPr>
              <w:t>分居证明）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9</w:t>
            </w:r>
          </w:p>
        </w:tc>
        <w:tc>
          <w:tcPr>
            <w:tcW w:w="2636" w:type="dxa"/>
            <w:vAlign w:val="center"/>
          </w:tcPr>
          <w:p>
            <w:pPr>
              <w:autoSpaceDN w:val="0"/>
              <w:jc w:val="center"/>
              <w:rPr>
                <w:rFonts w:ascii="Times New Roman" w:hAnsi="Times New Roman"/>
                <w:szCs w:val="21"/>
              </w:rPr>
            </w:pPr>
            <w:r>
              <w:rPr>
                <w:rFonts w:ascii="Times New Roman" w:hAnsi="Times New Roman"/>
                <w:szCs w:val="21"/>
              </w:rPr>
              <w:t>出生证明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居民应当据实提供《出生医学证明》、居民户口簿、居民身份证、出入境证件等予以证明，证件材料遗失应当及时通过相关部门补办。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10</w:t>
            </w:r>
          </w:p>
        </w:tc>
        <w:tc>
          <w:tcPr>
            <w:tcW w:w="2636" w:type="dxa"/>
            <w:vAlign w:val="center"/>
          </w:tcPr>
          <w:p>
            <w:pPr>
              <w:autoSpaceDN w:val="0"/>
              <w:jc w:val="center"/>
              <w:rPr>
                <w:rFonts w:ascii="Times New Roman" w:hAnsi="Times New Roman"/>
                <w:szCs w:val="21"/>
              </w:rPr>
            </w:pPr>
            <w:r>
              <w:rPr>
                <w:rFonts w:ascii="Times New Roman" w:hAnsi="Times New Roman"/>
                <w:szCs w:val="21"/>
              </w:rPr>
              <w:t>健在证明</w:t>
            </w:r>
          </w:p>
        </w:tc>
        <w:tc>
          <w:tcPr>
            <w:tcW w:w="9626" w:type="dxa"/>
            <w:vAlign w:val="center"/>
          </w:tcPr>
          <w:p>
            <w:pPr>
              <w:autoSpaceDN w:val="0"/>
              <w:rPr>
                <w:rFonts w:ascii="Times New Roman" w:hAnsi="Times New Roman"/>
                <w:szCs w:val="21"/>
              </w:rPr>
            </w:pPr>
            <w:r>
              <w:rPr>
                <w:rFonts w:ascii="Times New Roman" w:hAnsi="Times New Roman"/>
                <w:szCs w:val="21"/>
              </w:rPr>
              <w:t>居民办事事项涉及的相关部门通过与卫生健康部门信息共享的方式进行核对。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11</w:t>
            </w:r>
          </w:p>
        </w:tc>
        <w:tc>
          <w:tcPr>
            <w:tcW w:w="2636" w:type="dxa"/>
            <w:vAlign w:val="center"/>
          </w:tcPr>
          <w:p>
            <w:pPr>
              <w:autoSpaceDN w:val="0"/>
              <w:jc w:val="center"/>
              <w:rPr>
                <w:rFonts w:ascii="Times New Roman" w:hAnsi="Times New Roman"/>
                <w:szCs w:val="21"/>
              </w:rPr>
            </w:pPr>
            <w:r>
              <w:rPr>
                <w:rFonts w:ascii="Times New Roman" w:hAnsi="Times New Roman"/>
                <w:szCs w:val="21"/>
              </w:rPr>
              <w:t>死亡证明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12</w:t>
            </w:r>
          </w:p>
        </w:tc>
        <w:tc>
          <w:tcPr>
            <w:tcW w:w="2636" w:type="dxa"/>
            <w:vAlign w:val="center"/>
          </w:tcPr>
          <w:p>
            <w:pPr>
              <w:autoSpaceDN w:val="0"/>
              <w:jc w:val="center"/>
              <w:rPr>
                <w:rFonts w:ascii="Times New Roman" w:hAnsi="Times New Roman"/>
                <w:szCs w:val="21"/>
              </w:rPr>
            </w:pPr>
            <w:r>
              <w:rPr>
                <w:rFonts w:ascii="Times New Roman" w:hAnsi="Times New Roman"/>
                <w:szCs w:val="21"/>
              </w:rPr>
              <w:t>疾病状况证明（急诊</w:t>
            </w:r>
          </w:p>
          <w:p>
            <w:pPr>
              <w:autoSpaceDN w:val="0"/>
              <w:jc w:val="center"/>
              <w:rPr>
                <w:rFonts w:ascii="Times New Roman" w:hAnsi="Times New Roman"/>
                <w:szCs w:val="21"/>
              </w:rPr>
            </w:pPr>
            <w:r>
              <w:rPr>
                <w:rFonts w:ascii="Times New Roman" w:hAnsi="Times New Roman"/>
                <w:szCs w:val="21"/>
              </w:rPr>
              <w:t>证明、意外伤害证明）</w:t>
            </w:r>
          </w:p>
        </w:tc>
        <w:tc>
          <w:tcPr>
            <w:tcW w:w="9626" w:type="dxa"/>
            <w:vAlign w:val="center"/>
          </w:tcPr>
          <w:p>
            <w:pPr>
              <w:autoSpaceDN w:val="0"/>
              <w:jc w:val="left"/>
              <w:rPr>
                <w:rFonts w:ascii="Times New Roman" w:hAnsi="Times New Roman"/>
                <w:szCs w:val="21"/>
              </w:rPr>
            </w:pPr>
            <w:r>
              <w:rPr>
                <w:rFonts w:ascii="Times New Roman" w:hAnsi="Times New Roman"/>
                <w:szCs w:val="21"/>
              </w:rPr>
              <w:t>疾病状况证明（急诊证明）由具备医学鉴定资质的医疗卫生机构出具；意外伤害证明由当事人向人力资源社会保障部门、保险公司提供就医记录等材料。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13</w:t>
            </w:r>
          </w:p>
        </w:tc>
        <w:tc>
          <w:tcPr>
            <w:tcW w:w="2636" w:type="dxa"/>
            <w:vAlign w:val="center"/>
          </w:tcPr>
          <w:p>
            <w:pPr>
              <w:autoSpaceDN w:val="0"/>
              <w:jc w:val="center"/>
              <w:rPr>
                <w:rFonts w:ascii="Times New Roman" w:hAnsi="Times New Roman"/>
                <w:szCs w:val="21"/>
              </w:rPr>
            </w:pPr>
            <w:r>
              <w:rPr>
                <w:rFonts w:ascii="Times New Roman" w:hAnsi="Times New Roman"/>
                <w:szCs w:val="21"/>
              </w:rPr>
              <w:t>残疾状况证明</w:t>
            </w:r>
          </w:p>
        </w:tc>
        <w:tc>
          <w:tcPr>
            <w:tcW w:w="9626" w:type="dxa"/>
            <w:vAlign w:val="center"/>
          </w:tcPr>
          <w:p>
            <w:pPr>
              <w:autoSpaceDN w:val="0"/>
              <w:rPr>
                <w:rFonts w:ascii="Times New Roman" w:hAnsi="Times New Roman"/>
                <w:szCs w:val="21"/>
              </w:rPr>
            </w:pPr>
            <w:r>
              <w:rPr>
                <w:rFonts w:ascii="Times New Roman" w:hAnsi="Times New Roman"/>
                <w:szCs w:val="21"/>
              </w:rPr>
              <w:t>由户籍所在地县级卫生行政机构和残联指定的具备评残资格的医疗卫生机构出具相关证明。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14</w:t>
            </w:r>
          </w:p>
        </w:tc>
        <w:tc>
          <w:tcPr>
            <w:tcW w:w="2636" w:type="dxa"/>
            <w:vAlign w:val="center"/>
          </w:tcPr>
          <w:p>
            <w:pPr>
              <w:autoSpaceDN w:val="0"/>
              <w:jc w:val="center"/>
              <w:rPr>
                <w:rFonts w:ascii="Times New Roman" w:hAnsi="Times New Roman"/>
                <w:szCs w:val="21"/>
              </w:rPr>
            </w:pPr>
            <w:r>
              <w:rPr>
                <w:rFonts w:ascii="Times New Roman" w:hAnsi="Times New Roman"/>
                <w:szCs w:val="21"/>
              </w:rPr>
              <w:t>婚育状况证明</w:t>
            </w:r>
          </w:p>
          <w:p>
            <w:pPr>
              <w:autoSpaceDN w:val="0"/>
              <w:jc w:val="center"/>
              <w:rPr>
                <w:rFonts w:ascii="Times New Roman" w:hAnsi="Times New Roman"/>
                <w:szCs w:val="21"/>
              </w:rPr>
            </w:pPr>
            <w:r>
              <w:rPr>
                <w:rFonts w:ascii="Times New Roman" w:hAnsi="Times New Roman"/>
                <w:szCs w:val="21"/>
              </w:rPr>
              <w:t>（生育状况证明）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15</w:t>
            </w:r>
          </w:p>
        </w:tc>
        <w:tc>
          <w:tcPr>
            <w:tcW w:w="2636" w:type="dxa"/>
            <w:vAlign w:val="center"/>
          </w:tcPr>
          <w:p>
            <w:pPr>
              <w:autoSpaceDN w:val="0"/>
              <w:jc w:val="center"/>
              <w:rPr>
                <w:rFonts w:ascii="Times New Roman" w:hAnsi="Times New Roman"/>
                <w:szCs w:val="21"/>
              </w:rPr>
            </w:pPr>
            <w:r>
              <w:rPr>
                <w:rFonts w:ascii="Times New Roman" w:hAnsi="Times New Roman"/>
                <w:szCs w:val="21"/>
              </w:rPr>
              <w:t>居民就业状况证明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16</w:t>
            </w:r>
          </w:p>
        </w:tc>
        <w:tc>
          <w:tcPr>
            <w:tcW w:w="2636" w:type="dxa"/>
            <w:vAlign w:val="center"/>
          </w:tcPr>
          <w:p>
            <w:pPr>
              <w:autoSpaceDN w:val="0"/>
              <w:jc w:val="center"/>
              <w:rPr>
                <w:rFonts w:ascii="Times New Roman" w:hAnsi="Times New Roman"/>
                <w:szCs w:val="21"/>
              </w:rPr>
            </w:pPr>
            <w:r>
              <w:rPr>
                <w:rFonts w:ascii="Times New Roman" w:hAnsi="Times New Roman"/>
                <w:szCs w:val="21"/>
              </w:rPr>
              <w:t>居民个人档案证明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居民办事事项涉及的相关部门通过居民个人档案保管单位信息共享的方式进行核对；居民应当提供真实、合法、充分的有关证明材料（国家另有规定的除外）。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17</w:t>
            </w:r>
          </w:p>
        </w:tc>
        <w:tc>
          <w:tcPr>
            <w:tcW w:w="2636" w:type="dxa"/>
            <w:vAlign w:val="center"/>
          </w:tcPr>
          <w:p>
            <w:pPr>
              <w:autoSpaceDN w:val="0"/>
              <w:jc w:val="center"/>
              <w:rPr>
                <w:rFonts w:ascii="Times New Roman" w:hAnsi="Times New Roman"/>
                <w:szCs w:val="21"/>
              </w:rPr>
            </w:pPr>
            <w:r>
              <w:rPr>
                <w:rFonts w:ascii="Times New Roman" w:hAnsi="Times New Roman"/>
                <w:szCs w:val="21"/>
              </w:rPr>
              <w:t>居民财产证明（经济状况证明、收入证明、偿还能力证明、房产证明、银行存款证明、投资情况证明、车辆所有权证明等）</w:t>
            </w:r>
          </w:p>
        </w:tc>
        <w:tc>
          <w:tcPr>
            <w:tcW w:w="9626" w:type="dxa"/>
            <w:vAlign w:val="center"/>
          </w:tcPr>
          <w:p>
            <w:pPr>
              <w:autoSpaceDN w:val="0"/>
              <w:rPr>
                <w:rFonts w:ascii="Times New Roman" w:hAnsi="Times New Roman"/>
                <w:szCs w:val="21"/>
              </w:rPr>
            </w:pPr>
            <w:r>
              <w:rPr>
                <w:rFonts w:ascii="Times New Roman" w:hAnsi="Times New Roman"/>
                <w:szCs w:val="21"/>
              </w:rPr>
              <w:t>居民办事事项涉及的相关部门</w:t>
            </w:r>
            <w:r>
              <w:rPr>
                <w:rFonts w:ascii="Times New Roman" w:hAnsi="Times New Roman"/>
                <w:spacing w:val="-6"/>
                <w:szCs w:val="21"/>
              </w:rPr>
              <w:t>按照法定程序与权限，</w:t>
            </w:r>
            <w:r>
              <w:rPr>
                <w:rFonts w:ascii="Times New Roman" w:hAnsi="Times New Roman"/>
                <w:szCs w:val="21"/>
              </w:rPr>
              <w:t>通过与财政、税务、人力资源社会保障、房地产管理、自然资源、银保监、证监、市场监管、公安等部门信息共享</w:t>
            </w:r>
            <w:r>
              <w:rPr>
                <w:rFonts w:ascii="Times New Roman" w:hAnsi="Times New Roman"/>
                <w:spacing w:val="-6"/>
                <w:szCs w:val="21"/>
              </w:rPr>
              <w:t>或个案查询</w:t>
            </w:r>
            <w:r>
              <w:rPr>
                <w:rFonts w:ascii="Times New Roman" w:hAnsi="Times New Roman"/>
                <w:szCs w:val="21"/>
              </w:rPr>
              <w:t>的方式进行核对；居民应当据实提供不动产权属证书、银行存款凭证、有价证券、保险合同、车辆行驶证等予以证明，证件材料遗失应当及时通过相关部门补办。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18</w:t>
            </w:r>
          </w:p>
        </w:tc>
        <w:tc>
          <w:tcPr>
            <w:tcW w:w="2636" w:type="dxa"/>
            <w:vAlign w:val="center"/>
          </w:tcPr>
          <w:p>
            <w:pPr>
              <w:autoSpaceDN w:val="0"/>
              <w:jc w:val="center"/>
              <w:rPr>
                <w:rFonts w:ascii="Times New Roman" w:hAnsi="Times New Roman"/>
                <w:szCs w:val="21"/>
              </w:rPr>
            </w:pPr>
            <w:r>
              <w:rPr>
                <w:rFonts w:ascii="Times New Roman" w:hAnsi="Times New Roman"/>
                <w:szCs w:val="21"/>
              </w:rPr>
              <w:t>遗产继承权证明</w:t>
            </w:r>
          </w:p>
        </w:tc>
        <w:tc>
          <w:tcPr>
            <w:tcW w:w="9626" w:type="dxa"/>
            <w:vAlign w:val="center"/>
          </w:tcPr>
          <w:p>
            <w:pPr>
              <w:autoSpaceDN w:val="0"/>
              <w:jc w:val="left"/>
              <w:rPr>
                <w:rFonts w:ascii="Times New Roman" w:hAnsi="Times New Roman"/>
                <w:szCs w:val="21"/>
              </w:rPr>
            </w:pPr>
            <w:r>
              <w:rPr>
                <w:rFonts w:ascii="Times New Roman" w:hAnsi="Times New Roman"/>
                <w:spacing w:val="-6"/>
                <w:szCs w:val="21"/>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19</w:t>
            </w:r>
          </w:p>
        </w:tc>
        <w:tc>
          <w:tcPr>
            <w:tcW w:w="2636" w:type="dxa"/>
            <w:vAlign w:val="center"/>
          </w:tcPr>
          <w:p>
            <w:pPr>
              <w:autoSpaceDN w:val="0"/>
              <w:jc w:val="center"/>
              <w:rPr>
                <w:rFonts w:ascii="Times New Roman" w:hAnsi="Times New Roman"/>
                <w:szCs w:val="21"/>
              </w:rPr>
            </w:pPr>
            <w:r>
              <w:rPr>
                <w:rFonts w:ascii="Times New Roman" w:hAnsi="Times New Roman"/>
                <w:szCs w:val="21"/>
              </w:rPr>
              <w:t>市场主体住所证明（经营场所证明、同意住宅改变为经营性用房证明、社区经营性用房无扰民证明）</w:t>
            </w:r>
          </w:p>
        </w:tc>
        <w:tc>
          <w:tcPr>
            <w:tcW w:w="9626" w:type="dxa"/>
            <w:vAlign w:val="center"/>
          </w:tcPr>
          <w:p>
            <w:pPr>
              <w:autoSpaceDN w:val="0"/>
              <w:jc w:val="left"/>
              <w:rPr>
                <w:rFonts w:ascii="Times New Roman" w:hAnsi="Times New Roman"/>
                <w:szCs w:val="21"/>
              </w:rPr>
            </w:pPr>
            <w:r>
              <w:rPr>
                <w:rFonts w:ascii="Times New Roman" w:hAnsi="Times New Roman"/>
                <w:szCs w:val="21"/>
              </w:rPr>
              <w:t>申请人应当提供经营场所的不动产权属证明文件、有效租赁合同等；住宅改变为经营性用房的，申请人应当自行征求利害关系人的同意，并提供相关证明材料。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20</w:t>
            </w:r>
          </w:p>
        </w:tc>
        <w:tc>
          <w:tcPr>
            <w:tcW w:w="2636" w:type="dxa"/>
            <w:vAlign w:val="center"/>
          </w:tcPr>
          <w:p>
            <w:pPr>
              <w:autoSpaceDN w:val="0"/>
              <w:jc w:val="center"/>
              <w:rPr>
                <w:rFonts w:ascii="Times New Roman" w:hAnsi="Times New Roman"/>
                <w:szCs w:val="21"/>
              </w:rPr>
            </w:pPr>
            <w:r>
              <w:rPr>
                <w:rFonts w:ascii="Times New Roman" w:hAnsi="Times New Roman"/>
                <w:szCs w:val="21"/>
              </w:rPr>
              <w:t>证件遗失证明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21</w:t>
            </w:r>
          </w:p>
        </w:tc>
        <w:tc>
          <w:tcPr>
            <w:tcW w:w="2636" w:type="dxa"/>
            <w:vAlign w:val="center"/>
          </w:tcPr>
          <w:p>
            <w:pPr>
              <w:autoSpaceDN w:val="0"/>
              <w:jc w:val="center"/>
              <w:rPr>
                <w:rFonts w:ascii="Times New Roman" w:hAnsi="Times New Roman"/>
                <w:szCs w:val="21"/>
              </w:rPr>
            </w:pPr>
            <w:r>
              <w:rPr>
                <w:rFonts w:ascii="Times New Roman" w:hAnsi="Times New Roman"/>
                <w:szCs w:val="21"/>
              </w:rPr>
              <w:t>社区矫正对象居住地证明</w:t>
            </w:r>
          </w:p>
        </w:tc>
        <w:tc>
          <w:tcPr>
            <w:tcW w:w="9626" w:type="dxa"/>
            <w:vAlign w:val="center"/>
          </w:tcPr>
          <w:p>
            <w:pPr>
              <w:autoSpaceDN w:val="0"/>
              <w:jc w:val="left"/>
              <w:rPr>
                <w:rFonts w:ascii="Times New Roman" w:hAnsi="Times New Roman"/>
                <w:szCs w:val="21"/>
              </w:rPr>
            </w:pPr>
            <w:r>
              <w:rPr>
                <w:rFonts w:ascii="Times New Roman" w:hAnsi="Times New Roman"/>
                <w:szCs w:val="21"/>
              </w:rPr>
              <w:t>核实社区矫正对象与实际居住地，可通过个人现有证照证明。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22</w:t>
            </w:r>
          </w:p>
        </w:tc>
        <w:tc>
          <w:tcPr>
            <w:tcW w:w="2636" w:type="dxa"/>
            <w:vAlign w:val="center"/>
          </w:tcPr>
          <w:p>
            <w:pPr>
              <w:autoSpaceDN w:val="0"/>
              <w:jc w:val="center"/>
              <w:rPr>
                <w:rFonts w:ascii="Times New Roman" w:hAnsi="Times New Roman"/>
                <w:szCs w:val="21"/>
              </w:rPr>
            </w:pPr>
            <w:r>
              <w:rPr>
                <w:rFonts w:ascii="Times New Roman" w:hAnsi="Times New Roman"/>
                <w:szCs w:val="21"/>
              </w:rPr>
              <w:t>社区矫正对象劳动证明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23</w:t>
            </w:r>
          </w:p>
        </w:tc>
        <w:tc>
          <w:tcPr>
            <w:tcW w:w="2636" w:type="dxa"/>
            <w:vAlign w:val="center"/>
          </w:tcPr>
          <w:p>
            <w:pPr>
              <w:autoSpaceDN w:val="0"/>
              <w:jc w:val="center"/>
              <w:rPr>
                <w:rFonts w:ascii="Times New Roman" w:hAnsi="Times New Roman"/>
                <w:szCs w:val="21"/>
              </w:rPr>
            </w:pPr>
            <w:r>
              <w:rPr>
                <w:rFonts w:ascii="Times New Roman" w:hAnsi="Times New Roman"/>
                <w:szCs w:val="21"/>
              </w:rPr>
              <w:t>住房补贴申请人信息证明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24</w:t>
            </w:r>
          </w:p>
        </w:tc>
        <w:tc>
          <w:tcPr>
            <w:tcW w:w="2636" w:type="dxa"/>
            <w:vAlign w:val="center"/>
          </w:tcPr>
          <w:p>
            <w:pPr>
              <w:autoSpaceDN w:val="0"/>
              <w:jc w:val="center"/>
              <w:rPr>
                <w:rFonts w:ascii="Times New Roman" w:hAnsi="Times New Roman"/>
                <w:szCs w:val="21"/>
              </w:rPr>
            </w:pPr>
            <w:r>
              <w:rPr>
                <w:rFonts w:ascii="Times New Roman" w:hAnsi="Times New Roman"/>
                <w:szCs w:val="21"/>
              </w:rPr>
              <w:t>门牌证明</w:t>
            </w:r>
          </w:p>
          <w:p>
            <w:pPr>
              <w:autoSpaceDN w:val="0"/>
              <w:jc w:val="center"/>
              <w:rPr>
                <w:rFonts w:ascii="Times New Roman" w:hAnsi="Times New Roman"/>
                <w:szCs w:val="21"/>
              </w:rPr>
            </w:pPr>
            <w:r>
              <w:rPr>
                <w:rFonts w:ascii="Times New Roman" w:hAnsi="Times New Roman"/>
                <w:szCs w:val="21"/>
              </w:rPr>
              <w:t>（门牌号变更证明）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25</w:t>
            </w:r>
          </w:p>
        </w:tc>
        <w:tc>
          <w:tcPr>
            <w:tcW w:w="2636" w:type="dxa"/>
            <w:vAlign w:val="center"/>
          </w:tcPr>
          <w:p>
            <w:pPr>
              <w:autoSpaceDN w:val="0"/>
              <w:jc w:val="center"/>
              <w:rPr>
                <w:rFonts w:ascii="Times New Roman" w:hAnsi="Times New Roman"/>
                <w:szCs w:val="21"/>
              </w:rPr>
            </w:pPr>
            <w:r>
              <w:rPr>
                <w:rFonts w:ascii="Times New Roman" w:hAnsi="Times New Roman"/>
                <w:szCs w:val="21"/>
              </w:rPr>
              <w:t>养老金异地认证证明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26</w:t>
            </w:r>
          </w:p>
        </w:tc>
        <w:tc>
          <w:tcPr>
            <w:tcW w:w="2636" w:type="dxa"/>
            <w:vAlign w:val="center"/>
          </w:tcPr>
          <w:p>
            <w:pPr>
              <w:autoSpaceDN w:val="0"/>
              <w:jc w:val="center"/>
              <w:rPr>
                <w:rFonts w:ascii="Times New Roman" w:hAnsi="Times New Roman"/>
                <w:szCs w:val="21"/>
              </w:rPr>
            </w:pPr>
            <w:r>
              <w:rPr>
                <w:rFonts w:ascii="Times New Roman" w:hAnsi="Times New Roman"/>
                <w:szCs w:val="21"/>
              </w:rPr>
              <w:t>异地就医医保证明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27</w:t>
            </w:r>
          </w:p>
        </w:tc>
        <w:tc>
          <w:tcPr>
            <w:tcW w:w="2636" w:type="dxa"/>
            <w:vAlign w:val="center"/>
          </w:tcPr>
          <w:p>
            <w:pPr>
              <w:autoSpaceDN w:val="0"/>
              <w:jc w:val="center"/>
              <w:rPr>
                <w:rFonts w:ascii="Times New Roman" w:hAnsi="Times New Roman"/>
                <w:szCs w:val="21"/>
              </w:rPr>
            </w:pPr>
            <w:r>
              <w:rPr>
                <w:rFonts w:ascii="Times New Roman" w:hAnsi="Times New Roman"/>
                <w:szCs w:val="21"/>
              </w:rPr>
              <w:t>居住证明（暂住证明）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28</w:t>
            </w:r>
          </w:p>
        </w:tc>
        <w:tc>
          <w:tcPr>
            <w:tcW w:w="2636" w:type="dxa"/>
            <w:vAlign w:val="center"/>
          </w:tcPr>
          <w:p>
            <w:pPr>
              <w:autoSpaceDN w:val="0"/>
              <w:jc w:val="center"/>
              <w:rPr>
                <w:rFonts w:ascii="Times New Roman" w:hAnsi="Times New Roman"/>
                <w:szCs w:val="21"/>
              </w:rPr>
            </w:pPr>
            <w:r>
              <w:rPr>
                <w:rFonts w:ascii="Times New Roman" w:hAnsi="Times New Roman"/>
                <w:szCs w:val="21"/>
              </w:rPr>
              <w:t>进城务工人员证明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29</w:t>
            </w:r>
          </w:p>
        </w:tc>
        <w:tc>
          <w:tcPr>
            <w:tcW w:w="2636" w:type="dxa"/>
            <w:vAlign w:val="center"/>
          </w:tcPr>
          <w:p>
            <w:pPr>
              <w:autoSpaceDN w:val="0"/>
              <w:jc w:val="center"/>
              <w:rPr>
                <w:rFonts w:ascii="Times New Roman" w:hAnsi="Times New Roman"/>
                <w:szCs w:val="21"/>
              </w:rPr>
            </w:pPr>
            <w:r>
              <w:rPr>
                <w:rFonts w:ascii="Times New Roman" w:hAnsi="Times New Roman"/>
                <w:szCs w:val="21"/>
              </w:rPr>
              <w:t>学生社会实践证明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30</w:t>
            </w:r>
          </w:p>
        </w:tc>
        <w:tc>
          <w:tcPr>
            <w:tcW w:w="2636" w:type="dxa"/>
            <w:vAlign w:val="center"/>
          </w:tcPr>
          <w:p>
            <w:pPr>
              <w:autoSpaceDN w:val="0"/>
              <w:jc w:val="center"/>
              <w:rPr>
                <w:rFonts w:ascii="Times New Roman" w:hAnsi="Times New Roman"/>
                <w:szCs w:val="21"/>
              </w:rPr>
            </w:pPr>
            <w:r>
              <w:rPr>
                <w:rFonts w:ascii="Times New Roman" w:hAnsi="Times New Roman"/>
                <w:szCs w:val="21"/>
              </w:rPr>
              <w:t>家庭基本情况证明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hint="eastAsia" w:ascii="Times New Roman" w:hAnsi="Times New Roman"/>
                <w:szCs w:val="21"/>
              </w:rPr>
              <w:t>31</w:t>
            </w:r>
          </w:p>
        </w:tc>
        <w:tc>
          <w:tcPr>
            <w:tcW w:w="2636" w:type="dxa"/>
            <w:vAlign w:val="center"/>
          </w:tcPr>
          <w:p>
            <w:pPr>
              <w:autoSpaceDN w:val="0"/>
              <w:jc w:val="center"/>
              <w:rPr>
                <w:rFonts w:hint="eastAsia" w:ascii="Times New Roman" w:hAnsi="Times New Roman"/>
                <w:szCs w:val="21"/>
              </w:rPr>
            </w:pPr>
            <w:r>
              <w:rPr>
                <w:rFonts w:hint="eastAsia" w:ascii="Times New Roman" w:hAnsi="Times New Roman"/>
                <w:szCs w:val="21"/>
              </w:rPr>
              <w:t>政治考核证明</w:t>
            </w:r>
          </w:p>
          <w:p>
            <w:pPr>
              <w:autoSpaceDN w:val="0"/>
              <w:jc w:val="center"/>
              <w:rPr>
                <w:rFonts w:hint="eastAsia"/>
              </w:rPr>
            </w:pPr>
            <w:r>
              <w:rPr>
                <w:rFonts w:hint="eastAsia" w:ascii="Times New Roman" w:hAnsi="Times New Roman"/>
                <w:szCs w:val="21"/>
              </w:rPr>
              <w:t>（用于征兵）</w:t>
            </w:r>
          </w:p>
        </w:tc>
        <w:tc>
          <w:tcPr>
            <w:tcW w:w="9626" w:type="dxa"/>
            <w:vAlign w:val="center"/>
          </w:tcPr>
          <w:p>
            <w:pPr>
              <w:autoSpaceDN w:val="0"/>
              <w:jc w:val="left"/>
              <w:rPr>
                <w:rFonts w:hint="eastAsia" w:ascii="Times New Roman" w:hAnsi="Times New Roman"/>
                <w:szCs w:val="21"/>
              </w:rPr>
            </w:pPr>
            <w:r>
              <w:rPr>
                <w:rFonts w:ascii="Times New Roman" w:hAnsi="Times New Roman"/>
                <w:szCs w:val="21"/>
              </w:rPr>
              <w:t>无法律法规依据，不再由基层群众性自治组织出具此项证明</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hint="eastAsia" w:ascii="Times New Roman" w:hAnsi="Times New Roman"/>
                <w:szCs w:val="21"/>
              </w:rPr>
              <w:t>32</w:t>
            </w:r>
          </w:p>
        </w:tc>
        <w:tc>
          <w:tcPr>
            <w:tcW w:w="2636" w:type="dxa"/>
            <w:vAlign w:val="center"/>
          </w:tcPr>
          <w:p>
            <w:pPr>
              <w:autoSpaceDN w:val="0"/>
              <w:jc w:val="center"/>
              <w:rPr>
                <w:rFonts w:ascii="Times New Roman" w:hAnsi="Times New Roman"/>
                <w:szCs w:val="21"/>
              </w:rPr>
            </w:pPr>
            <w:r>
              <w:rPr>
                <w:rFonts w:hint="eastAsia" w:ascii="Times New Roman" w:hAnsi="Times New Roman"/>
                <w:szCs w:val="21"/>
              </w:rPr>
              <w:t>申请法律援助的经济状况证明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r>
              <w:rPr>
                <w:rFonts w:hint="eastAsia" w:ascii="Times New Roman" w:hAnsi="Times New Roman"/>
                <w:szCs w:val="21"/>
              </w:rPr>
              <w:t>。</w:t>
            </w:r>
          </w:p>
        </w:tc>
      </w:tr>
    </w:tbl>
    <w:p>
      <w:pPr>
        <w:pStyle w:val="4"/>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五、村级服务事项清单</w:t>
      </w:r>
    </w:p>
    <w:tbl>
      <w:tblPr>
        <w:tblStyle w:val="10"/>
        <w:tblW w:w="14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307"/>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20" w:type="dxa"/>
            <w:vAlign w:val="center"/>
          </w:tcPr>
          <w:p>
            <w:pPr>
              <w:pStyle w:val="3"/>
              <w:spacing w:before="129"/>
              <w:ind w:right="0" w:rightChars="0"/>
              <w:jc w:val="center"/>
              <w:rPr>
                <w:rFonts w:hint="default" w:ascii="Times New Roman" w:hAnsi="Times New Roman" w:cs="Times New Roman"/>
                <w:vertAlign w:val="baseline"/>
                <w:lang w:eastAsia="zh-CN"/>
              </w:rPr>
            </w:pPr>
            <w:r>
              <w:rPr>
                <w:rFonts w:hint="default" w:ascii="Times New Roman" w:hAnsi="Times New Roman" w:cs="Times New Roman"/>
                <w:lang w:eastAsia="zh-CN"/>
              </w:rPr>
              <w:t>序号</w:t>
            </w:r>
          </w:p>
        </w:tc>
        <w:tc>
          <w:tcPr>
            <w:tcW w:w="7307" w:type="dxa"/>
            <w:vAlign w:val="center"/>
          </w:tcPr>
          <w:p>
            <w:pPr>
              <w:pStyle w:val="3"/>
              <w:spacing w:before="129"/>
              <w:jc w:val="center"/>
              <w:rPr>
                <w:rFonts w:hint="default" w:ascii="Times New Roman" w:hAnsi="Times New Roman" w:cs="Times New Roman"/>
                <w:vertAlign w:val="baseline"/>
                <w:lang w:eastAsia="zh-CN"/>
              </w:rPr>
            </w:pPr>
            <w:r>
              <w:rPr>
                <w:rFonts w:hint="default" w:ascii="Times New Roman" w:hAnsi="Times New Roman" w:cs="Times New Roman"/>
                <w:lang w:eastAsia="zh-CN"/>
              </w:rPr>
              <w:t>细化事项</w:t>
            </w:r>
          </w:p>
        </w:tc>
        <w:tc>
          <w:tcPr>
            <w:tcW w:w="4655" w:type="dxa"/>
            <w:vAlign w:val="center"/>
          </w:tcPr>
          <w:p>
            <w:pPr>
              <w:pStyle w:val="3"/>
              <w:spacing w:before="129"/>
              <w:jc w:val="center"/>
              <w:rPr>
                <w:rFonts w:hint="default" w:ascii="Times New Roman" w:hAnsi="Times New Roman" w:cs="Times New Roman"/>
                <w:vertAlign w:val="baseline"/>
                <w:lang w:eastAsia="zh-CN"/>
              </w:rPr>
            </w:pPr>
            <w:r>
              <w:rPr>
                <w:rFonts w:hint="default" w:ascii="Times New Roman" w:hAnsi="Times New Roman" w:cs="Times New Roman"/>
                <w:lang w:eastAsia="zh-CN"/>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1</w:t>
            </w:r>
          </w:p>
        </w:tc>
        <w:tc>
          <w:tcPr>
            <w:tcW w:w="7307"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离任村干部生活补助初审</w:t>
            </w:r>
          </w:p>
        </w:tc>
        <w:tc>
          <w:tcPr>
            <w:tcW w:w="4655"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2</w:t>
            </w:r>
          </w:p>
        </w:tc>
        <w:tc>
          <w:tcPr>
            <w:tcW w:w="7307"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分散供养的农村特困对象供养申请转报</w:t>
            </w:r>
          </w:p>
        </w:tc>
        <w:tc>
          <w:tcPr>
            <w:tcW w:w="4655"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3</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最低生活保障申请代办</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4</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重点优托对象政策咨询服务</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退役军人事务</w:t>
            </w:r>
            <w:r>
              <w:rPr>
                <w:rFonts w:hint="eastAsia" w:ascii="Times New Roman" w:hAnsi="Times New Roman" w:eastAsia="方正仿宋_GBK" w:cs="Times New Roman"/>
                <w:w w:val="95"/>
                <w:sz w:val="28"/>
                <w:szCs w:val="28"/>
                <w:lang w:val="en-US" w:eastAsia="zh-CN" w:bidi="ar-SA"/>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5</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80岁以上高龄津贴申请转报</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6</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城乡居民基本养老保险参保代办</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7</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养老待遇资格认证</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8</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公民死亡登记证明出具</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9</w:t>
            </w:r>
          </w:p>
        </w:tc>
        <w:tc>
          <w:tcPr>
            <w:tcW w:w="7307"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村级组织提供的其他服务事项</w:t>
            </w:r>
          </w:p>
        </w:tc>
        <w:tc>
          <w:tcPr>
            <w:tcW w:w="4655"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各相关办公室</w:t>
            </w:r>
          </w:p>
        </w:tc>
      </w:tr>
    </w:tbl>
    <w:p>
      <w:pPr>
        <w:pStyle w:val="3"/>
        <w:spacing w:before="129"/>
        <w:rPr>
          <w:rFonts w:hint="default" w:ascii="Times New Roman" w:hAnsi="Times New Roman" w:cs="Times New Roman"/>
          <w:lang w:eastAsia="zh-CN"/>
        </w:rPr>
      </w:pPr>
    </w:p>
    <w:p>
      <w:pPr>
        <w:pStyle w:val="3"/>
        <w:spacing w:line="457" w:lineRule="exact"/>
        <w:rPr>
          <w:rFonts w:hint="default" w:ascii="Times New Roman" w:hAnsi="Times New Roman" w:cs="Times New Roman"/>
          <w:sz w:val="24"/>
        </w:rPr>
      </w:pPr>
      <w:r>
        <w:rPr>
          <w:rFonts w:hint="default" w:ascii="Times New Roman" w:hAnsi="Times New Roman" w:eastAsia="方正小标宋_GBK" w:cs="Times New Roman"/>
          <w:w w:val="95"/>
          <w:kern w:val="2"/>
          <w:sz w:val="44"/>
          <w:szCs w:val="44"/>
          <w:lang w:val="en-US" w:eastAsia="zh-CN" w:bidi="ar-SA"/>
        </w:rPr>
        <w:t>六、村民委员会工作负面事项清单</w:t>
      </w:r>
    </w:p>
    <w:tbl>
      <w:tblPr>
        <w:tblStyle w:val="9"/>
        <w:tblW w:w="1368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1671"/>
        <w:gridCol w:w="2739"/>
        <w:gridCol w:w="8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962" w:type="dxa"/>
            <w:vAlign w:val="top"/>
          </w:tcPr>
          <w:p>
            <w:pPr>
              <w:pStyle w:val="11"/>
              <w:spacing w:before="122"/>
              <w:ind w:left="256" w:right="257"/>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671" w:type="dxa"/>
            <w:vAlign w:val="top"/>
          </w:tcPr>
          <w:p>
            <w:pPr>
              <w:pStyle w:val="11"/>
              <w:spacing w:before="122"/>
              <w:ind w:left="210" w:right="21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工作事项类别</w:t>
            </w:r>
          </w:p>
        </w:tc>
        <w:tc>
          <w:tcPr>
            <w:tcW w:w="2739" w:type="dxa"/>
            <w:vAlign w:val="top"/>
          </w:tcPr>
          <w:p>
            <w:pPr>
              <w:pStyle w:val="11"/>
              <w:spacing w:before="122"/>
              <w:ind w:left="595" w:right="596"/>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涉及部门</w:t>
            </w:r>
          </w:p>
        </w:tc>
        <w:tc>
          <w:tcPr>
            <w:tcW w:w="8310" w:type="dxa"/>
            <w:vAlign w:val="top"/>
          </w:tcPr>
          <w:p>
            <w:pPr>
              <w:pStyle w:val="11"/>
              <w:spacing w:before="122"/>
              <w:ind w:right="3898"/>
              <w:jc w:val="both"/>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0" w:hRule="atLeast"/>
        </w:trPr>
        <w:tc>
          <w:tcPr>
            <w:tcW w:w="962" w:type="dxa"/>
            <w:vAlign w:val="top"/>
          </w:tcPr>
          <w:p>
            <w:pPr>
              <w:pStyle w:val="11"/>
              <w:spacing w:before="12"/>
              <w:rPr>
                <w:rFonts w:hint="default" w:ascii="Times New Roman" w:hAnsi="Times New Roman" w:cs="Times New Roman"/>
                <w:sz w:val="26"/>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1</w:t>
            </w:r>
          </w:p>
        </w:tc>
        <w:tc>
          <w:tcPr>
            <w:tcW w:w="1671" w:type="dxa"/>
            <w:vAlign w:val="top"/>
          </w:tcPr>
          <w:p>
            <w:pPr>
              <w:pStyle w:val="11"/>
              <w:spacing w:before="9"/>
              <w:rPr>
                <w:rFonts w:hint="default" w:ascii="Times New Roman" w:hAnsi="Times New Roman" w:cs="Times New Roman"/>
                <w:sz w:val="22"/>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行政执法类</w:t>
            </w:r>
          </w:p>
        </w:tc>
        <w:tc>
          <w:tcPr>
            <w:tcW w:w="2739" w:type="dxa"/>
            <w:vAlign w:val="top"/>
          </w:tcPr>
          <w:p>
            <w:pPr>
              <w:pStyle w:val="11"/>
              <w:spacing w:before="4"/>
              <w:rPr>
                <w:rFonts w:hint="default" w:ascii="Times New Roman" w:hAnsi="Times New Roman" w:cs="Times New Roman"/>
                <w:sz w:val="15"/>
              </w:rPr>
            </w:pPr>
          </w:p>
          <w:p>
            <w:pPr>
              <w:pStyle w:val="11"/>
              <w:spacing w:line="216" w:lineRule="auto"/>
              <w:ind w:left="982" w:right="113" w:hanging="840"/>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市场监</w:t>
            </w:r>
            <w:r>
              <w:rPr>
                <w:rFonts w:hint="default" w:ascii="Times New Roman" w:hAnsi="Times New Roman" w:cs="Times New Roman"/>
                <w:w w:val="95"/>
                <w:sz w:val="21"/>
                <w:lang w:eastAsia="zh-CN"/>
              </w:rPr>
              <w:t>管</w:t>
            </w:r>
            <w:r>
              <w:rPr>
                <w:rFonts w:hint="default" w:ascii="Times New Roman" w:hAnsi="Times New Roman" w:cs="Times New Roman"/>
                <w:w w:val="95"/>
                <w:sz w:val="21"/>
              </w:rPr>
              <w:t>局、</w:t>
            </w:r>
            <w:r>
              <w:rPr>
                <w:rFonts w:hint="default" w:ascii="Times New Roman" w:hAnsi="Times New Roman" w:cs="Times New Roman"/>
                <w:w w:val="95"/>
                <w:sz w:val="21"/>
                <w:lang w:eastAsia="zh-CN"/>
              </w:rPr>
              <w:t>县</w:t>
            </w:r>
            <w:r>
              <w:rPr>
                <w:rFonts w:hint="default" w:ascii="Times New Roman" w:hAnsi="Times New Roman" w:cs="Times New Roman"/>
                <w:w w:val="95"/>
                <w:sz w:val="21"/>
              </w:rPr>
              <w:t>公安局、</w:t>
            </w:r>
            <w:r>
              <w:rPr>
                <w:rFonts w:hint="default" w:ascii="Times New Roman" w:hAnsi="Times New Roman" w:cs="Times New Roman"/>
                <w:w w:val="95"/>
                <w:sz w:val="21"/>
                <w:lang w:eastAsia="zh-CN"/>
              </w:rPr>
              <w:t>县</w:t>
            </w:r>
            <w:r>
              <w:rPr>
                <w:rFonts w:hint="default" w:ascii="Times New Roman" w:hAnsi="Times New Roman" w:cs="Times New Roman"/>
                <w:w w:val="95"/>
                <w:sz w:val="21"/>
              </w:rPr>
              <w:t>卫生健康委等</w:t>
            </w:r>
          </w:p>
        </w:tc>
        <w:tc>
          <w:tcPr>
            <w:tcW w:w="8310" w:type="dxa"/>
            <w:vAlign w:val="top"/>
          </w:tcPr>
          <w:p>
            <w:pPr>
              <w:pStyle w:val="11"/>
              <w:spacing w:before="4"/>
              <w:rPr>
                <w:rFonts w:hint="default" w:ascii="Times New Roman" w:hAnsi="Times New Roman" w:cs="Times New Roman"/>
                <w:sz w:val="15"/>
              </w:rPr>
            </w:pPr>
          </w:p>
          <w:p>
            <w:pPr>
              <w:pStyle w:val="11"/>
              <w:spacing w:line="216" w:lineRule="auto"/>
              <w:ind w:left="101" w:right="90"/>
              <w:rPr>
                <w:rFonts w:hint="default" w:ascii="Times New Roman" w:hAnsi="Times New Roman" w:cs="Times New Roman"/>
                <w:sz w:val="21"/>
              </w:rPr>
            </w:pPr>
            <w:r>
              <w:rPr>
                <w:rFonts w:hint="default" w:ascii="Times New Roman" w:hAnsi="Times New Roman" w:cs="Times New Roman"/>
                <w:sz w:val="21"/>
              </w:rPr>
              <w:t>评定食品安全等级和日常监督检查执法；整治非机动车；公共场所卫生、饮用水安全等监督检查</w:t>
            </w:r>
            <w:r>
              <w:rPr>
                <w:rFonts w:hint="default" w:ascii="Times New Roman" w:hAnsi="Times New Roman" w:cs="Times New Roman"/>
                <w:w w:val="95"/>
                <w:sz w:val="21"/>
              </w:rPr>
              <w:t>执法等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962" w:type="dxa"/>
            <w:vAlign w:val="top"/>
          </w:tcPr>
          <w:p>
            <w:pPr>
              <w:pStyle w:val="11"/>
              <w:spacing w:before="3"/>
              <w:rPr>
                <w:rFonts w:hint="default" w:ascii="Times New Roman" w:hAnsi="Times New Roman" w:cs="Times New Roman"/>
                <w:sz w:val="25"/>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2</w:t>
            </w:r>
          </w:p>
        </w:tc>
        <w:tc>
          <w:tcPr>
            <w:tcW w:w="1671" w:type="dxa"/>
            <w:vAlign w:val="top"/>
          </w:tcPr>
          <w:p>
            <w:pPr>
              <w:pStyle w:val="11"/>
              <w:rPr>
                <w:rFonts w:hint="default" w:ascii="Times New Roman" w:hAnsi="Times New Roman" w:cs="Times New Roman"/>
                <w:sz w:val="21"/>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拆迁拆违类</w:t>
            </w:r>
          </w:p>
        </w:tc>
        <w:tc>
          <w:tcPr>
            <w:tcW w:w="2739" w:type="dxa"/>
            <w:vAlign w:val="top"/>
          </w:tcPr>
          <w:p>
            <w:pPr>
              <w:pStyle w:val="11"/>
              <w:rPr>
                <w:rFonts w:hint="default" w:ascii="Times New Roman" w:hAnsi="Times New Roman" w:cs="Times New Roman"/>
                <w:sz w:val="21"/>
              </w:rPr>
            </w:pPr>
          </w:p>
          <w:p>
            <w:pPr>
              <w:pStyle w:val="11"/>
              <w:ind w:left="595" w:right="595"/>
              <w:jc w:val="center"/>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住房城乡建委</w:t>
            </w:r>
          </w:p>
        </w:tc>
        <w:tc>
          <w:tcPr>
            <w:tcW w:w="8310" w:type="dxa"/>
            <w:vAlign w:val="top"/>
          </w:tcPr>
          <w:p>
            <w:pPr>
              <w:pStyle w:val="11"/>
              <w:spacing w:before="196" w:line="218" w:lineRule="auto"/>
              <w:ind w:left="101" w:right="90"/>
              <w:rPr>
                <w:rFonts w:hint="default" w:ascii="Times New Roman" w:hAnsi="Times New Roman" w:cs="Times New Roman"/>
                <w:sz w:val="21"/>
              </w:rPr>
            </w:pPr>
            <w:r>
              <w:rPr>
                <w:rFonts w:hint="default" w:ascii="Times New Roman" w:hAnsi="Times New Roman" w:cs="Times New Roman"/>
                <w:sz w:val="21"/>
              </w:rPr>
              <w:t>鉴定违章搭建的建筑物；拆除违章建筑；对违法搭建进行罚没；组织拆除农村已建新房的旧房以</w:t>
            </w:r>
            <w:r>
              <w:rPr>
                <w:rFonts w:hint="default" w:ascii="Times New Roman" w:hAnsi="Times New Roman" w:cs="Times New Roman"/>
                <w:w w:val="95"/>
                <w:sz w:val="21"/>
              </w:rPr>
              <w:t>及废弃的闲置厂房；认定危房等级；强制危房户搬迁等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962" w:type="dxa"/>
            <w:vAlign w:val="top"/>
          </w:tcPr>
          <w:p>
            <w:pPr>
              <w:pStyle w:val="11"/>
              <w:spacing w:before="4"/>
              <w:rPr>
                <w:rFonts w:hint="default" w:ascii="Times New Roman" w:hAnsi="Times New Roman" w:cs="Times New Roman"/>
                <w:sz w:val="14"/>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3</w:t>
            </w:r>
          </w:p>
        </w:tc>
        <w:tc>
          <w:tcPr>
            <w:tcW w:w="1671" w:type="dxa"/>
            <w:vAlign w:val="top"/>
          </w:tcPr>
          <w:p>
            <w:pPr>
              <w:pStyle w:val="11"/>
              <w:spacing w:before="148"/>
              <w:ind w:left="210" w:right="211"/>
              <w:jc w:val="center"/>
              <w:rPr>
                <w:rFonts w:hint="default" w:ascii="Times New Roman" w:hAnsi="Times New Roman" w:cs="Times New Roman"/>
                <w:sz w:val="21"/>
              </w:rPr>
            </w:pPr>
            <w:r>
              <w:rPr>
                <w:rFonts w:hint="default" w:ascii="Times New Roman" w:hAnsi="Times New Roman" w:cs="Times New Roman"/>
                <w:w w:val="95"/>
                <w:sz w:val="21"/>
              </w:rPr>
              <w:t>环境整治类</w:t>
            </w:r>
          </w:p>
        </w:tc>
        <w:tc>
          <w:tcPr>
            <w:tcW w:w="2739" w:type="dxa"/>
            <w:vAlign w:val="top"/>
          </w:tcPr>
          <w:p>
            <w:pPr>
              <w:pStyle w:val="11"/>
              <w:spacing w:before="35" w:line="218" w:lineRule="auto"/>
              <w:ind w:left="562" w:right="113" w:hanging="420"/>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生态环境局、</w:t>
            </w:r>
            <w:r>
              <w:rPr>
                <w:rFonts w:hint="default" w:ascii="Times New Roman" w:hAnsi="Times New Roman" w:cs="Times New Roman"/>
                <w:w w:val="95"/>
                <w:sz w:val="21"/>
                <w:lang w:eastAsia="zh-CN"/>
              </w:rPr>
              <w:t>县</w:t>
            </w:r>
            <w:r>
              <w:rPr>
                <w:rFonts w:hint="default" w:ascii="Times New Roman" w:hAnsi="Times New Roman" w:cs="Times New Roman"/>
                <w:w w:val="95"/>
                <w:sz w:val="21"/>
              </w:rPr>
              <w:t>林业局、</w:t>
            </w:r>
            <w:r>
              <w:rPr>
                <w:rFonts w:hint="default" w:ascii="Times New Roman" w:hAnsi="Times New Roman" w:cs="Times New Roman"/>
                <w:w w:val="95"/>
                <w:sz w:val="21"/>
                <w:lang w:eastAsia="zh-CN"/>
              </w:rPr>
              <w:t>县</w:t>
            </w:r>
            <w:r>
              <w:rPr>
                <w:rFonts w:hint="default" w:ascii="Times New Roman" w:hAnsi="Times New Roman" w:cs="Times New Roman"/>
                <w:w w:val="95"/>
                <w:sz w:val="21"/>
              </w:rPr>
              <w:t>农业农村委、</w:t>
            </w:r>
            <w:r>
              <w:rPr>
                <w:rFonts w:hint="default" w:ascii="Times New Roman" w:hAnsi="Times New Roman" w:cs="Times New Roman"/>
                <w:w w:val="95"/>
                <w:sz w:val="21"/>
                <w:lang w:eastAsia="zh-CN"/>
              </w:rPr>
              <w:t>县</w:t>
            </w:r>
            <w:r>
              <w:rPr>
                <w:rFonts w:hint="default" w:ascii="Times New Roman" w:hAnsi="Times New Roman" w:cs="Times New Roman"/>
                <w:w w:val="95"/>
                <w:sz w:val="21"/>
              </w:rPr>
              <w:t>水利局等</w:t>
            </w:r>
          </w:p>
        </w:tc>
        <w:tc>
          <w:tcPr>
            <w:tcW w:w="8310" w:type="dxa"/>
            <w:vAlign w:val="top"/>
          </w:tcPr>
          <w:p>
            <w:pPr>
              <w:pStyle w:val="11"/>
              <w:spacing w:before="148"/>
              <w:ind w:left="101"/>
              <w:rPr>
                <w:rFonts w:hint="default" w:ascii="Times New Roman" w:hAnsi="Times New Roman" w:cs="Times New Roman"/>
                <w:sz w:val="21"/>
              </w:rPr>
            </w:pPr>
            <w:r>
              <w:rPr>
                <w:rFonts w:hint="default" w:ascii="Times New Roman" w:hAnsi="Times New Roman" w:cs="Times New Roman"/>
                <w:w w:val="95"/>
                <w:sz w:val="21"/>
              </w:rPr>
              <w:t>燃煤及油烟整治；畜禽养殖关闭整治；河道整治；音响、施工等噪音投诉处理等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962" w:type="dxa"/>
            <w:vAlign w:val="top"/>
          </w:tcPr>
          <w:p>
            <w:pPr>
              <w:pStyle w:val="11"/>
              <w:spacing w:before="4"/>
              <w:rPr>
                <w:rFonts w:hint="default" w:ascii="Times New Roman" w:hAnsi="Times New Roman" w:cs="Times New Roman"/>
                <w:sz w:val="19"/>
              </w:rPr>
            </w:pPr>
          </w:p>
          <w:p>
            <w:pPr>
              <w:pStyle w:val="11"/>
              <w:jc w:val="center"/>
              <w:rPr>
                <w:rFonts w:hint="default" w:ascii="Times New Roman" w:hAnsi="Times New Roman" w:cs="Times New Roman"/>
                <w:sz w:val="21"/>
              </w:rPr>
            </w:pPr>
            <w:r>
              <w:rPr>
                <w:rFonts w:hint="default" w:ascii="Times New Roman" w:hAnsi="Times New Roman" w:cs="Times New Roman"/>
                <w:w w:val="99"/>
                <w:sz w:val="21"/>
              </w:rPr>
              <w:t>4</w:t>
            </w:r>
          </w:p>
        </w:tc>
        <w:tc>
          <w:tcPr>
            <w:tcW w:w="1671" w:type="dxa"/>
            <w:vAlign w:val="top"/>
          </w:tcPr>
          <w:p>
            <w:pPr>
              <w:pStyle w:val="11"/>
              <w:spacing w:before="1"/>
              <w:rPr>
                <w:rFonts w:hint="default" w:ascii="Times New Roman" w:hAnsi="Times New Roman" w:cs="Times New Roman"/>
                <w:sz w:val="15"/>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城市管理类</w:t>
            </w:r>
          </w:p>
        </w:tc>
        <w:tc>
          <w:tcPr>
            <w:tcW w:w="2739" w:type="dxa"/>
            <w:vAlign w:val="top"/>
          </w:tcPr>
          <w:p>
            <w:pPr>
              <w:pStyle w:val="11"/>
              <w:spacing w:before="1"/>
              <w:rPr>
                <w:rFonts w:hint="default" w:ascii="Times New Roman" w:hAnsi="Times New Roman" w:cs="Times New Roman"/>
                <w:sz w:val="15"/>
              </w:rPr>
            </w:pPr>
          </w:p>
          <w:p>
            <w:pPr>
              <w:pStyle w:val="11"/>
              <w:ind w:left="595" w:right="596"/>
              <w:jc w:val="center"/>
              <w:rPr>
                <w:rFonts w:hint="default" w:ascii="Times New Roman" w:hAnsi="Times New Roman" w:eastAsia="方正仿宋_GBK" w:cs="Times New Roman"/>
                <w:sz w:val="21"/>
                <w:lang w:eastAsia="zh-CN"/>
              </w:rPr>
            </w:pPr>
            <w:r>
              <w:rPr>
                <w:rFonts w:hint="default" w:ascii="Times New Roman" w:hAnsi="Times New Roman" w:cs="Times New Roman"/>
                <w:w w:val="95"/>
                <w:sz w:val="21"/>
                <w:lang w:eastAsia="zh-CN"/>
              </w:rPr>
              <w:t>县城市管理局</w:t>
            </w:r>
          </w:p>
        </w:tc>
        <w:tc>
          <w:tcPr>
            <w:tcW w:w="8310" w:type="dxa"/>
            <w:vAlign w:val="top"/>
          </w:tcPr>
          <w:p>
            <w:pPr>
              <w:pStyle w:val="11"/>
              <w:spacing w:before="110" w:line="218" w:lineRule="auto"/>
              <w:ind w:left="101" w:right="90"/>
              <w:rPr>
                <w:rFonts w:hint="default" w:ascii="Times New Roman" w:hAnsi="Times New Roman" w:cs="Times New Roman"/>
                <w:sz w:val="21"/>
              </w:rPr>
            </w:pPr>
            <w:r>
              <w:rPr>
                <w:rFonts w:hint="default" w:ascii="Times New Roman" w:hAnsi="Times New Roman" w:cs="Times New Roman"/>
                <w:sz w:val="21"/>
              </w:rPr>
              <w:t>场镇管理，维护场镇秩序、负责街面卫生；占道经营管理；整治市容市貌；处罚乱扔行为；负责</w:t>
            </w:r>
            <w:r>
              <w:rPr>
                <w:rFonts w:hint="default" w:ascii="Times New Roman" w:hAnsi="Times New Roman" w:cs="Times New Roman"/>
                <w:w w:val="95"/>
                <w:sz w:val="21"/>
              </w:rPr>
              <w:t>市政道路的清洁卫生，行道树的排危及道路沿线花木的养护等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962" w:type="dxa"/>
            <w:vAlign w:val="top"/>
          </w:tcPr>
          <w:p>
            <w:pPr>
              <w:pStyle w:val="11"/>
              <w:spacing w:before="10"/>
              <w:rPr>
                <w:rFonts w:hint="default" w:ascii="Times New Roman" w:hAnsi="Times New Roman" w:cs="Times New Roman"/>
                <w:sz w:val="14"/>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5</w:t>
            </w:r>
          </w:p>
        </w:tc>
        <w:tc>
          <w:tcPr>
            <w:tcW w:w="1671" w:type="dxa"/>
            <w:vAlign w:val="top"/>
          </w:tcPr>
          <w:p>
            <w:pPr>
              <w:pStyle w:val="11"/>
              <w:spacing w:before="154"/>
              <w:ind w:left="210" w:right="211"/>
              <w:jc w:val="center"/>
              <w:rPr>
                <w:rFonts w:hint="default" w:ascii="Times New Roman" w:hAnsi="Times New Roman" w:cs="Times New Roman"/>
                <w:sz w:val="21"/>
              </w:rPr>
            </w:pPr>
            <w:r>
              <w:rPr>
                <w:rFonts w:hint="default" w:ascii="Times New Roman" w:hAnsi="Times New Roman" w:cs="Times New Roman"/>
                <w:w w:val="95"/>
                <w:sz w:val="21"/>
              </w:rPr>
              <w:t>招商引资类</w:t>
            </w:r>
          </w:p>
        </w:tc>
        <w:tc>
          <w:tcPr>
            <w:tcW w:w="2739" w:type="dxa"/>
            <w:vAlign w:val="top"/>
          </w:tcPr>
          <w:p>
            <w:pPr>
              <w:pStyle w:val="11"/>
              <w:spacing w:before="154"/>
              <w:ind w:left="595" w:right="597"/>
              <w:jc w:val="center"/>
              <w:rPr>
                <w:rFonts w:hint="default" w:ascii="Times New Roman" w:hAnsi="Times New Roman" w:cs="Times New Roman"/>
                <w:sz w:val="21"/>
              </w:rPr>
            </w:pPr>
            <w:r>
              <w:rPr>
                <w:rFonts w:hint="default" w:ascii="Times New Roman" w:hAnsi="Times New Roman" w:cs="Times New Roman"/>
                <w:w w:val="95"/>
                <w:sz w:val="21"/>
                <w:lang w:eastAsia="zh-CN"/>
              </w:rPr>
              <w:t>县投资促进中心</w:t>
            </w:r>
            <w:r>
              <w:rPr>
                <w:rFonts w:hint="default" w:ascii="Times New Roman" w:hAnsi="Times New Roman" w:cs="Times New Roman"/>
                <w:w w:val="95"/>
                <w:sz w:val="21"/>
              </w:rPr>
              <w:t>、</w:t>
            </w:r>
            <w:r>
              <w:rPr>
                <w:rFonts w:hint="default" w:ascii="Times New Roman" w:hAnsi="Times New Roman" w:cs="Times New Roman"/>
                <w:w w:val="95"/>
                <w:sz w:val="21"/>
                <w:lang w:eastAsia="zh-CN"/>
              </w:rPr>
              <w:t>县</w:t>
            </w:r>
            <w:r>
              <w:rPr>
                <w:rFonts w:hint="default" w:ascii="Times New Roman" w:hAnsi="Times New Roman" w:cs="Times New Roman"/>
                <w:w w:val="95"/>
                <w:sz w:val="21"/>
              </w:rPr>
              <w:t>委组织部</w:t>
            </w:r>
          </w:p>
        </w:tc>
        <w:tc>
          <w:tcPr>
            <w:tcW w:w="8310" w:type="dxa"/>
            <w:vAlign w:val="top"/>
          </w:tcPr>
          <w:p>
            <w:pPr>
              <w:pStyle w:val="11"/>
              <w:spacing w:before="154"/>
              <w:ind w:left="101"/>
              <w:rPr>
                <w:rFonts w:hint="default" w:ascii="Times New Roman" w:hAnsi="Times New Roman" w:cs="Times New Roman"/>
                <w:sz w:val="21"/>
              </w:rPr>
            </w:pPr>
            <w:r>
              <w:rPr>
                <w:rFonts w:hint="default" w:ascii="Times New Roman" w:hAnsi="Times New Roman" w:cs="Times New Roman"/>
                <w:w w:val="95"/>
                <w:sz w:val="21"/>
              </w:rPr>
              <w:t>组织考察和洽谈招商项目；发展个体工商户；非公有制经济组织的统计调查工作等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3" w:hRule="atLeast"/>
        </w:trPr>
        <w:tc>
          <w:tcPr>
            <w:tcW w:w="962" w:type="dxa"/>
            <w:vAlign w:val="top"/>
          </w:tcPr>
          <w:p>
            <w:pPr>
              <w:pStyle w:val="11"/>
              <w:spacing w:before="13"/>
              <w:rPr>
                <w:rFonts w:hint="default" w:ascii="Times New Roman" w:hAnsi="Times New Roman" w:cs="Times New Roman"/>
                <w:sz w:val="15"/>
              </w:rPr>
            </w:pPr>
          </w:p>
          <w:p>
            <w:pPr>
              <w:pStyle w:val="11"/>
              <w:jc w:val="center"/>
              <w:rPr>
                <w:rFonts w:hint="default" w:ascii="Times New Roman" w:hAnsi="Times New Roman" w:cs="Times New Roman"/>
                <w:sz w:val="21"/>
              </w:rPr>
            </w:pPr>
            <w:r>
              <w:rPr>
                <w:rFonts w:hint="default" w:ascii="Times New Roman" w:hAnsi="Times New Roman" w:cs="Times New Roman"/>
                <w:w w:val="99"/>
                <w:sz w:val="21"/>
              </w:rPr>
              <w:t>6</w:t>
            </w:r>
          </w:p>
        </w:tc>
        <w:tc>
          <w:tcPr>
            <w:tcW w:w="1671" w:type="dxa"/>
            <w:vAlign w:val="top"/>
          </w:tcPr>
          <w:p>
            <w:pPr>
              <w:pStyle w:val="11"/>
              <w:spacing w:before="171"/>
              <w:ind w:left="210" w:right="211"/>
              <w:jc w:val="center"/>
              <w:rPr>
                <w:rFonts w:hint="default" w:ascii="Times New Roman" w:hAnsi="Times New Roman" w:cs="Times New Roman"/>
                <w:sz w:val="21"/>
              </w:rPr>
            </w:pPr>
            <w:r>
              <w:rPr>
                <w:rFonts w:hint="default" w:ascii="Times New Roman" w:hAnsi="Times New Roman" w:cs="Times New Roman"/>
                <w:w w:val="95"/>
                <w:sz w:val="21"/>
              </w:rPr>
              <w:t>协税护税类</w:t>
            </w:r>
          </w:p>
        </w:tc>
        <w:tc>
          <w:tcPr>
            <w:tcW w:w="2739" w:type="dxa"/>
            <w:vAlign w:val="top"/>
          </w:tcPr>
          <w:p>
            <w:pPr>
              <w:pStyle w:val="11"/>
              <w:spacing w:before="171"/>
              <w:ind w:left="595" w:right="596"/>
              <w:jc w:val="center"/>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税务局</w:t>
            </w:r>
          </w:p>
        </w:tc>
        <w:tc>
          <w:tcPr>
            <w:tcW w:w="8310" w:type="dxa"/>
            <w:vAlign w:val="top"/>
          </w:tcPr>
          <w:p>
            <w:pPr>
              <w:pStyle w:val="11"/>
              <w:spacing w:before="171"/>
              <w:ind w:left="101"/>
              <w:rPr>
                <w:rFonts w:hint="default" w:ascii="Times New Roman" w:hAnsi="Times New Roman" w:cs="Times New Roman"/>
                <w:sz w:val="21"/>
              </w:rPr>
            </w:pPr>
            <w:r>
              <w:rPr>
                <w:rFonts w:hint="default" w:ascii="Times New Roman" w:hAnsi="Times New Roman" w:cs="Times New Roman"/>
                <w:w w:val="95"/>
                <w:sz w:val="21"/>
              </w:rPr>
              <w:t>征收商业用房零散税费；核实业主申报的企业缴税情况等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962" w:type="dxa"/>
            <w:vAlign w:val="top"/>
          </w:tcPr>
          <w:p>
            <w:pPr>
              <w:pStyle w:val="11"/>
              <w:spacing w:before="13"/>
              <w:rPr>
                <w:rFonts w:hint="default" w:ascii="Times New Roman" w:hAnsi="Times New Roman" w:cs="Times New Roman"/>
                <w:sz w:val="20"/>
              </w:rPr>
            </w:pPr>
          </w:p>
          <w:p>
            <w:pPr>
              <w:pStyle w:val="11"/>
              <w:jc w:val="center"/>
              <w:rPr>
                <w:rFonts w:hint="default" w:ascii="Times New Roman" w:hAnsi="Times New Roman" w:cs="Times New Roman"/>
                <w:sz w:val="21"/>
              </w:rPr>
            </w:pPr>
            <w:r>
              <w:rPr>
                <w:rFonts w:hint="default" w:ascii="Times New Roman" w:hAnsi="Times New Roman" w:cs="Times New Roman"/>
                <w:w w:val="99"/>
                <w:sz w:val="21"/>
              </w:rPr>
              <w:t>7</w:t>
            </w:r>
          </w:p>
        </w:tc>
        <w:tc>
          <w:tcPr>
            <w:tcW w:w="1671" w:type="dxa"/>
            <w:vAlign w:val="top"/>
          </w:tcPr>
          <w:p>
            <w:pPr>
              <w:pStyle w:val="11"/>
              <w:spacing w:before="9"/>
              <w:rPr>
                <w:rFonts w:hint="default" w:ascii="Times New Roman" w:hAnsi="Times New Roman" w:cs="Times New Roman"/>
                <w:sz w:val="16"/>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安全生产类</w:t>
            </w:r>
          </w:p>
        </w:tc>
        <w:tc>
          <w:tcPr>
            <w:tcW w:w="2739" w:type="dxa"/>
            <w:vAlign w:val="top"/>
          </w:tcPr>
          <w:p>
            <w:pPr>
              <w:pStyle w:val="11"/>
              <w:spacing w:line="216" w:lineRule="auto"/>
              <w:ind w:left="142" w:right="113"/>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应急局、</w:t>
            </w:r>
            <w:r>
              <w:rPr>
                <w:rFonts w:hint="default" w:ascii="Times New Roman" w:hAnsi="Times New Roman" w:cs="Times New Roman"/>
                <w:w w:val="95"/>
                <w:sz w:val="21"/>
                <w:lang w:eastAsia="zh-CN"/>
              </w:rPr>
              <w:t>县</w:t>
            </w:r>
            <w:r>
              <w:rPr>
                <w:rFonts w:hint="default" w:ascii="Times New Roman" w:hAnsi="Times New Roman" w:cs="Times New Roman"/>
                <w:w w:val="95"/>
                <w:sz w:val="21"/>
              </w:rPr>
              <w:t>市场监管局、</w:t>
            </w:r>
            <w:r>
              <w:rPr>
                <w:rFonts w:hint="default" w:ascii="Times New Roman" w:hAnsi="Times New Roman" w:cs="Times New Roman"/>
                <w:w w:val="95"/>
                <w:sz w:val="21"/>
                <w:lang w:eastAsia="zh-CN"/>
              </w:rPr>
              <w:t>县</w:t>
            </w:r>
            <w:r>
              <w:rPr>
                <w:rFonts w:hint="default" w:ascii="Times New Roman" w:hAnsi="Times New Roman" w:cs="Times New Roman"/>
                <w:w w:val="95"/>
                <w:sz w:val="21"/>
              </w:rPr>
              <w:t>商务委、</w:t>
            </w:r>
            <w:r>
              <w:rPr>
                <w:rFonts w:hint="default" w:ascii="Times New Roman" w:hAnsi="Times New Roman" w:cs="Times New Roman"/>
                <w:w w:val="95"/>
                <w:sz w:val="21"/>
                <w:lang w:eastAsia="zh-CN"/>
              </w:rPr>
              <w:t>县</w:t>
            </w:r>
            <w:r>
              <w:rPr>
                <w:rFonts w:hint="default" w:ascii="Times New Roman" w:hAnsi="Times New Roman" w:cs="Times New Roman"/>
                <w:w w:val="95"/>
                <w:sz w:val="21"/>
              </w:rPr>
              <w:t>消防救援支队、</w:t>
            </w:r>
            <w:r>
              <w:rPr>
                <w:rFonts w:hint="default" w:ascii="Times New Roman" w:hAnsi="Times New Roman" w:cs="Times New Roman"/>
                <w:w w:val="95"/>
                <w:sz w:val="21"/>
                <w:lang w:eastAsia="zh-CN"/>
              </w:rPr>
              <w:t>县</w:t>
            </w:r>
            <w:r>
              <w:rPr>
                <w:rFonts w:hint="default" w:ascii="Times New Roman" w:hAnsi="Times New Roman" w:cs="Times New Roman"/>
                <w:w w:val="95"/>
                <w:sz w:val="21"/>
              </w:rPr>
              <w:t>水利</w:t>
            </w:r>
          </w:p>
          <w:p>
            <w:pPr>
              <w:pStyle w:val="11"/>
              <w:spacing w:before="2" w:line="266" w:lineRule="exact"/>
              <w:ind w:left="142"/>
              <w:rPr>
                <w:rFonts w:hint="default" w:ascii="Times New Roman" w:hAnsi="Times New Roman" w:cs="Times New Roman"/>
                <w:sz w:val="21"/>
              </w:rPr>
            </w:pPr>
            <w:r>
              <w:rPr>
                <w:rFonts w:hint="default" w:ascii="Times New Roman" w:hAnsi="Times New Roman" w:cs="Times New Roman"/>
                <w:w w:val="95"/>
                <w:sz w:val="21"/>
              </w:rPr>
              <w:t>局、</w:t>
            </w:r>
            <w:r>
              <w:rPr>
                <w:rFonts w:hint="default" w:ascii="Times New Roman" w:hAnsi="Times New Roman" w:cs="Times New Roman"/>
                <w:w w:val="95"/>
                <w:sz w:val="21"/>
                <w:lang w:eastAsia="zh-CN"/>
              </w:rPr>
              <w:t>县</w:t>
            </w:r>
            <w:r>
              <w:rPr>
                <w:rFonts w:hint="default" w:ascii="Times New Roman" w:hAnsi="Times New Roman" w:cs="Times New Roman"/>
                <w:w w:val="95"/>
                <w:sz w:val="21"/>
              </w:rPr>
              <w:t>农业农村委、</w:t>
            </w:r>
            <w:r>
              <w:rPr>
                <w:rFonts w:hint="default" w:ascii="Times New Roman" w:hAnsi="Times New Roman" w:cs="Times New Roman"/>
                <w:w w:val="95"/>
                <w:sz w:val="21"/>
                <w:lang w:eastAsia="zh-CN"/>
              </w:rPr>
              <w:t>县</w:t>
            </w:r>
            <w:r>
              <w:rPr>
                <w:rFonts w:hint="default" w:ascii="Times New Roman" w:hAnsi="Times New Roman" w:cs="Times New Roman"/>
                <w:w w:val="95"/>
                <w:sz w:val="21"/>
              </w:rPr>
              <w:t>交通局等</w:t>
            </w:r>
          </w:p>
        </w:tc>
        <w:tc>
          <w:tcPr>
            <w:tcW w:w="8310" w:type="dxa"/>
            <w:vAlign w:val="top"/>
          </w:tcPr>
          <w:p>
            <w:pPr>
              <w:pStyle w:val="11"/>
              <w:spacing w:line="216" w:lineRule="auto"/>
              <w:ind w:left="101" w:right="90"/>
              <w:rPr>
                <w:rFonts w:hint="default" w:ascii="Times New Roman" w:hAnsi="Times New Roman" w:cs="Times New Roman"/>
                <w:sz w:val="21"/>
              </w:rPr>
            </w:pPr>
            <w:r>
              <w:rPr>
                <w:rFonts w:hint="default" w:ascii="Times New Roman" w:hAnsi="Times New Roman" w:cs="Times New Roman"/>
                <w:sz w:val="21"/>
              </w:rPr>
              <w:t>辖</w:t>
            </w:r>
            <w:r>
              <w:rPr>
                <w:rFonts w:hint="default" w:ascii="Times New Roman" w:hAnsi="Times New Roman" w:cs="Times New Roman"/>
                <w:sz w:val="21"/>
                <w:lang w:eastAsia="zh-CN"/>
              </w:rPr>
              <w:t>区</w:t>
            </w:r>
            <w:r>
              <w:rPr>
                <w:rFonts w:hint="default" w:ascii="Times New Roman" w:hAnsi="Times New Roman" w:cs="Times New Roman"/>
                <w:sz w:val="21"/>
              </w:rPr>
              <w:t>电梯、锅炉等特种设备安全检查；化学危险品的管理和处罚；辖</w:t>
            </w:r>
            <w:r>
              <w:rPr>
                <w:rFonts w:hint="default" w:ascii="Times New Roman" w:hAnsi="Times New Roman" w:cs="Times New Roman"/>
                <w:sz w:val="21"/>
                <w:lang w:eastAsia="zh-CN"/>
              </w:rPr>
              <w:t>区</w:t>
            </w:r>
            <w:r>
              <w:rPr>
                <w:rFonts w:hint="default" w:ascii="Times New Roman" w:hAnsi="Times New Roman" w:cs="Times New Roman"/>
                <w:sz w:val="21"/>
              </w:rPr>
              <w:t>商户、企业、工地、服务</w:t>
            </w:r>
            <w:r>
              <w:rPr>
                <w:rFonts w:hint="default" w:ascii="Times New Roman" w:hAnsi="Times New Roman" w:cs="Times New Roman"/>
                <w:w w:val="95"/>
                <w:sz w:val="21"/>
              </w:rPr>
              <w:t>机构等单位消防和生产安全检查；病险山坪塘鉴定、非农村集体所有的村镇供水工程管护、交通劝导站的管理和农村公路养护管理等</w:t>
            </w:r>
          </w:p>
        </w:tc>
      </w:tr>
    </w:tbl>
    <w:p>
      <w:bookmarkStart w:id="2" w:name="_GoBack"/>
      <w:bookmarkEnd w:id="2"/>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6101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1010" cy="203835"/>
                      </a:xfrm>
                      <a:prstGeom prst="rect">
                        <a:avLst/>
                      </a:prstGeom>
                      <a:noFill/>
                      <a:ln w="9525">
                        <a:noFill/>
                      </a:ln>
                    </wps:spPr>
                    <wps:txbx>
                      <w:txbxContent>
                        <w:p>
                          <w:pPr>
                            <w:spacing w:before="0" w:line="301" w:lineRule="exact"/>
                            <w:ind w:right="0"/>
                            <w:jc w:val="left"/>
                            <w:rPr>
                              <w:rFonts w:ascii="宋体"/>
                              <w:sz w:val="28"/>
                            </w:rPr>
                          </w:pPr>
                        </w:p>
                      </w:txbxContent>
                    </wps:txbx>
                    <wps:bodyPr lIns="0" tIns="0" rIns="0" bIns="0" upright="1"/>
                  </wps:wsp>
                </a:graphicData>
              </a:graphic>
            </wp:anchor>
          </w:drawing>
        </mc:Choice>
        <mc:Fallback>
          <w:pict>
            <v:shape id="_x0000_s1026" o:spid="_x0000_s1026" o:spt="202" type="#_x0000_t202" style="position:absolute;left:0pt;margin-top:0pt;height:16.05pt;width:36.3pt;mso-position-horizontal:outside;mso-position-horizontal-relative:margin;z-index:251660288;mso-width-relative:page;mso-height-relative:page;" filled="f" stroked="f" coordsize="21600,21600" o:gfxdata="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l9XQd0wAAAAMBAAAPAAAAAAAA&#10;AAEAIAAAACIAAABkcnMvZG93bnJldi54bWxQSwECFAAUAAAACACHTuJAR7l3EKUBAAAsAwAADgAA&#10;AAAAAAABACAAAAAiAQAAZHJzL2Uyb0RvYy54bWxQSwUGAAAAAAYABgBZAQAAOQUAAAAA&#10;">
              <v:fill on="f" focussize="0,0"/>
              <v:stroke on="f"/>
              <v:imagedata o:title=""/>
              <o:lock v:ext="edit" aspectratio="f"/>
              <v:textbox inset="0mm,0mm,0mm,0mm">
                <w:txbxContent>
                  <w:p>
                    <w:pPr>
                      <w:spacing w:before="0" w:line="301" w:lineRule="exact"/>
                      <w:ind w:right="0"/>
                      <w:jc w:val="left"/>
                      <w:rPr>
                        <w:rFonts w:ascii="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963295"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63295"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12</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75.85pt;mso-position-horizontal:inside;mso-position-horizontal-relative:margin;z-index:251662336;mso-width-relative:page;mso-height-relative:page;" filled="f" stroked="f" coordsize="21600,21600" o:gfxdata="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x8TdfUAAAABAEAAA8AAAAA&#10;AAAAAQAgAAAAIgAAAGRycy9kb3ducmV2LnhtbFBLAQIUABQAAAAIAIdO4kD7slQCpgEAACwDAAAO&#10;AAAAAAAAAAEAIAAAACMBAABkcnMvZTJvRG9jLnhtbFBLBQYAAAAABgAGAFkBAAA7BQ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12</w:t>
                    </w:r>
                    <w:r>
                      <w:rPr>
                        <w:rFonts w:ascii="宋体"/>
                        <w:sz w:val="28"/>
                      </w:rP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6228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2280"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- 66 -</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36.4pt;mso-position-horizontal:outside;mso-position-horizontal-relative:margin;z-index:251661312;mso-width-relative:page;mso-height-relative:page;" filled="f" stroked="f" coordsize="21600,21600" o:gfxdata="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H6vY9MAAAADAQAADwAAAAAA&#10;AAABACAAAAAiAAAAZHJzL2Rvd25yZXYueG1sUEsBAhQAFAAAAAgAh07iQFJwM/ymAQAALAMAAA4A&#10;AAAAAAAAAQAgAAAAIgEAAGRycy9lMm9Eb2MueG1sUEsFBgAAAAAGAAYAWQEAADoFA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- 66 -</w:t>
                    </w:r>
                    <w:r>
                      <w:rPr>
                        <w:rFonts w:ascii="宋体"/>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0" locked="0" layoutInCell="1" allowOverlap="1">
              <wp:simplePos x="0" y="0"/>
              <wp:positionH relativeFrom="margin">
                <wp:posOffset>8334375</wp:posOffset>
              </wp:positionH>
              <wp:positionV relativeFrom="paragraph">
                <wp:posOffset>37465</wp:posOffset>
              </wp:positionV>
              <wp:extent cx="104965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9655"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27</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56.25pt;margin-top:2.95pt;height:16.05pt;width:82.65pt;mso-position-horizontal-relative:margin;z-index:251665408;mso-width-relative:page;mso-height-relative:page;" filled="f" stroked="f" coordsize="21600,21600" o:gfxdata="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hzsbtgAAAAKAQAA&#10;DwAAAAAAAAABACAAAAAiAAAAZHJzL2Rvd25yZXYueG1sUEsBAhQAFAAAAAgAh07iQBnpKxGnAQAA&#10;LQMAAA4AAAAAAAAAAQAgAAAAJwEAAGRycy9lMm9Eb2MueG1sUEsFBgAAAAAGAAYAWQEAAEAFAAAA&#10;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27</w:t>
                    </w:r>
                    <w:r>
                      <w:rPr>
                        <w:rFonts w:ascii="宋体"/>
                        <w:sz w:val="28"/>
                      </w:rPr>
                      <w:fldChar w:fldCharType="end"/>
                    </w:r>
                    <w:r>
                      <w:rPr>
                        <w:rFonts w:ascii="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462280"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62280"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- 76 -</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36.4pt;mso-position-horizontal:outside;mso-position-horizontal-relative:margin;z-index:251664384;mso-width-relative:page;mso-height-relative:page;" filled="f" stroked="f" coordsize="21600,21600" o:gfxdata="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H6vY9MAAAADAQAADwAAAAAA&#10;AAABACAAAAAiAAAAZHJzL2Rvd25yZXYueG1sUEsBAhQAFAAAAAgAh07iQE5qKKimAQAALAMAAA4A&#10;AAAAAAAAAQAgAAAAIgEAAGRycy9lMm9Eb2MueG1sUEsFBgAAAAAGAAYAWQEAADoFA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- 76 -</w:t>
                    </w:r>
                    <w:r>
                      <w:rPr>
                        <w:rFonts w:ascii="宋体"/>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B49EE"/>
    <w:multiLevelType w:val="singleLevel"/>
    <w:tmpl w:val="85DB49EE"/>
    <w:lvl w:ilvl="0" w:tentative="0">
      <w:start w:val="1"/>
      <w:numFmt w:val="decimal"/>
      <w:lvlText w:val="%1."/>
      <w:lvlJc w:val="left"/>
      <w:pPr>
        <w:tabs>
          <w:tab w:val="left" w:pos="312"/>
        </w:tabs>
      </w:pPr>
    </w:lvl>
  </w:abstractNum>
  <w:abstractNum w:abstractNumId="1">
    <w:nsid w:val="E0D7DE7D"/>
    <w:multiLevelType w:val="singleLevel"/>
    <w:tmpl w:val="E0D7DE7D"/>
    <w:lvl w:ilvl="0" w:tentative="0">
      <w:start w:val="1"/>
      <w:numFmt w:val="decimal"/>
      <w:lvlText w:val="%1."/>
      <w:lvlJc w:val="left"/>
      <w:pPr>
        <w:tabs>
          <w:tab w:val="left" w:pos="312"/>
        </w:tabs>
      </w:pPr>
    </w:lvl>
  </w:abstractNum>
  <w:abstractNum w:abstractNumId="2">
    <w:nsid w:val="EAB191FE"/>
    <w:multiLevelType w:val="singleLevel"/>
    <w:tmpl w:val="EAB191FE"/>
    <w:lvl w:ilvl="0" w:tentative="0">
      <w:start w:val="1"/>
      <w:numFmt w:val="decimal"/>
      <w:lvlText w:val="%1."/>
      <w:lvlJc w:val="left"/>
      <w:pPr>
        <w:tabs>
          <w:tab w:val="left" w:pos="312"/>
        </w:tabs>
      </w:pPr>
    </w:lvl>
  </w:abstractNum>
  <w:abstractNum w:abstractNumId="3">
    <w:nsid w:val="F2818622"/>
    <w:multiLevelType w:val="singleLevel"/>
    <w:tmpl w:val="F2818622"/>
    <w:lvl w:ilvl="0" w:tentative="0">
      <w:start w:val="1"/>
      <w:numFmt w:val="decimal"/>
      <w:lvlText w:val="%1."/>
      <w:lvlJc w:val="left"/>
      <w:pPr>
        <w:tabs>
          <w:tab w:val="left" w:pos="312"/>
        </w:tabs>
      </w:pPr>
    </w:lvl>
  </w:abstractNum>
  <w:abstractNum w:abstractNumId="4">
    <w:nsid w:val="07540BBF"/>
    <w:multiLevelType w:val="singleLevel"/>
    <w:tmpl w:val="07540BBF"/>
    <w:lvl w:ilvl="0" w:tentative="0">
      <w:start w:val="1"/>
      <w:numFmt w:val="decimal"/>
      <w:lvlText w:val="%1."/>
      <w:lvlJc w:val="left"/>
      <w:pPr>
        <w:tabs>
          <w:tab w:val="left" w:pos="312"/>
        </w:tabs>
      </w:pPr>
    </w:lvl>
  </w:abstractNum>
  <w:abstractNum w:abstractNumId="5">
    <w:nsid w:val="118FCB51"/>
    <w:multiLevelType w:val="singleLevel"/>
    <w:tmpl w:val="118FCB51"/>
    <w:lvl w:ilvl="0" w:tentative="0">
      <w:start w:val="1"/>
      <w:numFmt w:val="decimal"/>
      <w:lvlText w:val="%1."/>
      <w:lvlJc w:val="left"/>
      <w:pPr>
        <w:tabs>
          <w:tab w:val="left" w:pos="312"/>
        </w:tabs>
      </w:pPr>
    </w:lvl>
  </w:abstractNum>
  <w:abstractNum w:abstractNumId="6">
    <w:nsid w:val="1E4A3399"/>
    <w:multiLevelType w:val="singleLevel"/>
    <w:tmpl w:val="1E4A3399"/>
    <w:lvl w:ilvl="0" w:tentative="0">
      <w:start w:val="1"/>
      <w:numFmt w:val="decimal"/>
      <w:lvlText w:val="%1."/>
      <w:lvlJc w:val="left"/>
      <w:pPr>
        <w:tabs>
          <w:tab w:val="left" w:pos="312"/>
        </w:tabs>
      </w:pPr>
    </w:lvl>
  </w:abstractNum>
  <w:abstractNum w:abstractNumId="7">
    <w:nsid w:val="309EC3CD"/>
    <w:multiLevelType w:val="singleLevel"/>
    <w:tmpl w:val="309EC3CD"/>
    <w:lvl w:ilvl="0" w:tentative="0">
      <w:start w:val="2"/>
      <w:numFmt w:val="decimal"/>
      <w:suff w:val="nothing"/>
      <w:lvlText w:val="%1．"/>
      <w:lvlJc w:val="left"/>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C0004"/>
    <w:rsid w:val="765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jc w:val="left"/>
      <w:outlineLvl w:val="0"/>
    </w:pPr>
    <w:rPr>
      <w:rFonts w:ascii="Times New Roman" w:hAnsi="Times New Roman" w:cs="Times New Roman"/>
      <w:b/>
      <w:bCs/>
      <w:kern w:val="44"/>
      <w:sz w:val="44"/>
      <w:szCs w:val="44"/>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unhideWhenUsed/>
    <w:qFormat/>
    <w:uiPriority w:val="0"/>
    <w:pPr>
      <w:spacing w:after="120"/>
    </w:pPr>
  </w:style>
  <w:style w:type="paragraph" w:styleId="4">
    <w:name w:val="Body Text Indent"/>
    <w:basedOn w:val="1"/>
    <w:qFormat/>
    <w:uiPriority w:val="0"/>
    <w:pPr>
      <w:spacing w:after="120"/>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footer"/>
    <w:basedOn w:val="1"/>
    <w:next w:val="6"/>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able Paragraph"/>
    <w:basedOn w:val="1"/>
    <w:qFormat/>
    <w:uiPriority w:val="1"/>
    <w:rPr>
      <w:rFonts w:ascii="方正仿宋_GBK" w:hAnsi="方正仿宋_GBK" w:eastAsia="方正仿宋_GBK" w:cs="方正仿宋_GBK"/>
    </w:rPr>
  </w:style>
  <w:style w:type="paragraph" w:customStyle="1" w:styleId="12">
    <w:name w:val="正文缩进2"/>
    <w:qFormat/>
    <w:uiPriority w:val="0"/>
    <w:pPr>
      <w:widowControl w:val="0"/>
      <w:jc w:val="both"/>
    </w:pPr>
    <w:rPr>
      <w:rFonts w:ascii="Times New Roman" w:hAnsi="Times New Roman" w:eastAsia="宋体" w:cs="Times New Roman"/>
      <w:sz w:val="24"/>
      <w:szCs w:val="24"/>
      <w:lang w:val="en-US" w:eastAsia="zh-CN" w:bidi="ar-SA"/>
    </w:rPr>
  </w:style>
  <w:style w:type="paragraph" w:customStyle="1" w:styleId="13">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2023-10-30T07:08:00Z</dcterms:created>
  <dc:creator>Administrator</dc:creator>
  <cp:lastModifiedBy>Administrator</cp:lastModifiedBy>
  <dcterms:modified xsi:type="dcterms:W3CDTF">2023-10-30T07:12:44Z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