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忠县石黄镇人民政府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关于废止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_GBK"/>
          <w:sz w:val="44"/>
          <w:szCs w:val="44"/>
        </w:rPr>
        <w:t>忠县石黄镇人民政府关于戒毒康复人员就业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扶持和社会</w:t>
      </w:r>
      <w:r>
        <w:rPr>
          <w:rFonts w:hint="eastAsia" w:ascii="Times New Roman" w:hAnsi="Times New Roman" w:eastAsia="方正小标宋_GBK"/>
          <w:sz w:val="44"/>
          <w:szCs w:val="44"/>
        </w:rPr>
        <w:t>救助政策措施的通知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》（石黄府发〔2018〕136号）等行政</w:t>
      </w:r>
      <w:r>
        <w:rPr>
          <w:rFonts w:hint="eastAsia" w:ascii="Times New Roman" w:hAnsi="Times New Roman" w:eastAsia="方正小标宋_GBK"/>
          <w:sz w:val="44"/>
          <w:szCs w:val="44"/>
        </w:rPr>
        <w:t>规范性文件的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决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/>
          <w:sz w:val="44"/>
          <w:szCs w:val="44"/>
        </w:rPr>
        <w:t>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石黄府发〔2023〕6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各村（居）民委员会、镇属各单位：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根据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《重庆市行政规范性文件管理办法》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(重庆市人民政府令第329 号 )，经7月25日镇长办公会议审议通过，决定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《忠县石黄镇人民政府关于戒毒康复人员就业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扶持和社会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救助政策措施的通知》（石黄府发〔2018〕136号）等2件文件予以废止。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本决定自公布之日起实施。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附件：废止的行政规范性文件目录（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忠县石黄镇人民政府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2023年7月25日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废止的行政规范性文件目录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10"/>
        <w:tblW w:w="14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7087"/>
        <w:gridCol w:w="3169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发文单位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忠县石黄镇人民政府关于戒毒康复人员就业</w:t>
            </w:r>
            <w:bookmarkStart w:id="0" w:name="_GoBack"/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扶持和社会</w:t>
            </w:r>
            <w:bookmarkEnd w:id="0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救助政策措施的通知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石黄府发〔2018〕136号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忠县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石黄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忠县石黄镇人民政府关于印发《石黄镇在乡村治理中推广运用积分制管理工作实施方案》的通知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石黄府发〔2020〕104号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忠县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石黄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镇人民政府</w:t>
            </w:r>
          </w:p>
        </w:tc>
      </w:tr>
    </w:tbl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pgSz w:w="16838" w:h="11906" w:orient="landscape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0" w:firstLineChars="0"/>
      <w:jc w:val="center"/>
      <w:textAlignment w:val="auto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5140325</wp:posOffset>
              </wp:positionH>
              <wp:positionV relativeFrom="paragraph">
                <wp:posOffset>-466090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75pt;margin-top:-36.7pt;height:144pt;width:144pt;mso-position-horizontal-relative:margin;mso-wrap-style:none;z-index:251661312;mso-width-relative:page;mso-height-relative:page;" filled="f" stroked="f" coordsize="21600,21600" o:gfxdata="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6LF4I2gAAAAwBAAAPAAAAAAAAAAEAIAAAACIAAABkcnMvZG93bnJldi54&#10;bWxQSwECFAAUAAAACACHTuJAx5e1zjECAABhBAAADgAAAAAAAAABACAAAAAp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-137795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-10.85pt;height:0.15pt;width:442.25pt;z-index:251660288;mso-width-relative:page;mso-height-relative:page;" filled="f" stroked="t" coordsize="21600,21600" o:gfxdata="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544cPW&#10;AAAACAEAAA8AAAAAAAAAAQAgAAAAIgAAAGRycy9kb3ducmV2LnhtbFBLAQIUABQAAAAIAIdO4kDw&#10;Ni0p6QEAALUDAAAOAAAAAAAAAAEAIAAAACU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忠县石黄镇人民政府发布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226695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5pt;margin-top:17.85pt;height:0pt;width:652.6pt;z-index:251663360;mso-width-relative:page;mso-height-relative:page;" filled="f" stroked="t" coordsize="21600,21600" o:gfxdata="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pRrbdUAAAAI&#10;AQAADwAAAAAAAAABACAAAAAiAAAAZHJzL2Rvd25yZXYueG1sUEsBAhQAFAAAAAgAh07iQPUUw3/m&#10;AQAAtAMAAA4AAAAAAAAAAQAgAAAAJA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auto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忠县石黄镇人民政府发布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忠县石黄镇人民政府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2336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忠县石黄镇人民政府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7B248C5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2FBE6432"/>
    <w:rsid w:val="31A15F24"/>
    <w:rsid w:val="36FB1DF0"/>
    <w:rsid w:val="395347B5"/>
    <w:rsid w:val="39A232A0"/>
    <w:rsid w:val="39E745AA"/>
    <w:rsid w:val="3B5A6BBB"/>
    <w:rsid w:val="3CA154E3"/>
    <w:rsid w:val="3D1077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0356330"/>
    <w:rsid w:val="744E4660"/>
    <w:rsid w:val="753355A2"/>
    <w:rsid w:val="759F1C61"/>
    <w:rsid w:val="769F2DE8"/>
    <w:rsid w:val="76D12718"/>
    <w:rsid w:val="76FDEB7C"/>
    <w:rsid w:val="79C65162"/>
    <w:rsid w:val="79EE7E31"/>
    <w:rsid w:val="7C9011D9"/>
    <w:rsid w:val="7D3A6113"/>
    <w:rsid w:val="7DC651C5"/>
    <w:rsid w:val="7FABE1A9"/>
    <w:rsid w:val="7FCC2834"/>
    <w:rsid w:val="92DD1CEF"/>
    <w:rsid w:val="BD9D1569"/>
    <w:rsid w:val="DDDCAFB3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宋体" w:hAnsi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Administrator</cp:lastModifiedBy>
  <cp:lastPrinted>2023-07-27T10:35:00Z</cp:lastPrinted>
  <dcterms:modified xsi:type="dcterms:W3CDTF">2023-10-31T08:04:14Z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48C61CB29D3F4D9384F5922CF0F7FFB4</vt:lpwstr>
  </property>
</Properties>
</file>