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附件：</w:t>
      </w:r>
    </w:p>
    <w:p>
      <w:pPr>
        <w:adjustRightInd w:val="0"/>
        <w:snapToGrid w:val="0"/>
        <w:spacing w:line="600" w:lineRule="atLeast"/>
        <w:ind w:firstLine="2512" w:firstLineChars="695"/>
        <w:rPr>
          <w:b/>
          <w:sz w:val="36"/>
          <w:szCs w:val="36"/>
        </w:rPr>
      </w:pPr>
      <w:r>
        <w:rPr>
          <w:b/>
          <w:sz w:val="36"/>
          <w:szCs w:val="36"/>
        </w:rPr>
        <w:t>涂井乡调整安全生产工作“一岗双责”责任分解表</w:t>
      </w:r>
    </w:p>
    <w:p>
      <w:pPr>
        <w:tabs>
          <w:tab w:val="left" w:pos="10396"/>
        </w:tabs>
        <w:adjustRightInd w:val="0"/>
        <w:snapToGrid w:val="0"/>
        <w:spacing w:line="600" w:lineRule="atLeast"/>
        <w:ind w:firstLine="2512" w:firstLineChars="695"/>
        <w:rPr>
          <w:bCs/>
          <w:sz w:val="32"/>
          <w:szCs w:val="32"/>
        </w:rPr>
      </w:pPr>
      <w:r>
        <w:rPr>
          <w:b/>
          <w:sz w:val="36"/>
          <w:szCs w:val="36"/>
        </w:rPr>
        <w:tab/>
      </w:r>
      <w:r>
        <w:rPr>
          <w:bCs/>
          <w:sz w:val="32"/>
          <w:szCs w:val="32"/>
        </w:rPr>
        <w:t>2022年7月7日</w:t>
      </w:r>
    </w:p>
    <w:tbl>
      <w:tblPr>
        <w:tblStyle w:val="9"/>
        <w:tblW w:w="1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76"/>
        <w:gridCol w:w="735"/>
        <w:gridCol w:w="1108"/>
        <w:gridCol w:w="735"/>
        <w:gridCol w:w="354"/>
        <w:gridCol w:w="735"/>
        <w:gridCol w:w="1056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649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责任领导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责任单位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责任人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责任内容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595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吴彪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负责全乡安全生产工作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75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陈忠华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负责全乡安全生产工作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3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乡财政办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周康斌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分管财税、内审、金融工作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39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廖朝伟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水务中心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温定国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水利项目建设、水库、塘库、水利设施，防洪抗旱等安全工作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3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乡经发办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李飞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三峡后续</w:t>
            </w:r>
            <w:r>
              <w:rPr>
                <w:rFonts w:hint="eastAsia"/>
                <w:szCs w:val="21"/>
              </w:rPr>
              <w:t>和后扶</w:t>
            </w:r>
            <w:r>
              <w:rPr>
                <w:szCs w:val="21"/>
              </w:rPr>
              <w:t>、三峡水库</w:t>
            </w:r>
            <w:r>
              <w:rPr>
                <w:rFonts w:hint="eastAsia"/>
                <w:szCs w:val="21"/>
              </w:rPr>
              <w:t>管理等安全工作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770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黄松山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乡党</w:t>
            </w:r>
            <w:r>
              <w:rPr>
                <w:rFonts w:hint="eastAsia"/>
                <w:szCs w:val="21"/>
              </w:rPr>
              <w:t>群</w:t>
            </w:r>
            <w:r>
              <w:rPr>
                <w:szCs w:val="21"/>
              </w:rPr>
              <w:t>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白琪琦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分管党建、组织、宣传、统战等工作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770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乡经发办</w:t>
            </w:r>
            <w:r>
              <w:rPr>
                <w:rFonts w:hint="eastAsia"/>
                <w:szCs w:val="21"/>
              </w:rPr>
              <w:t>（乡交通建设管理办）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李飞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负责村级道路交通建设、管理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养护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781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吴小平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乡应急办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谢云峰</w:t>
            </w:r>
          </w:p>
        </w:tc>
        <w:tc>
          <w:tcPr>
            <w:tcW w:w="1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负责辖区内的应急</w:t>
            </w:r>
            <w:r>
              <w:rPr>
                <w:rFonts w:hint="eastAsia"/>
                <w:szCs w:val="21"/>
              </w:rPr>
              <w:t>救援</w:t>
            </w:r>
            <w:r>
              <w:rPr>
                <w:szCs w:val="21"/>
              </w:rPr>
              <w:t>；并对渡口渡船、非煤矿山、危</w:t>
            </w:r>
            <w:r>
              <w:rPr>
                <w:rFonts w:hint="eastAsia"/>
                <w:szCs w:val="21"/>
              </w:rPr>
              <w:t>险化学</w:t>
            </w:r>
            <w:r>
              <w:rPr>
                <w:szCs w:val="21"/>
              </w:rPr>
              <w:t>物品、烟花爆竹、</w:t>
            </w:r>
            <w:r>
              <w:rPr>
                <w:rFonts w:hint="eastAsia"/>
                <w:szCs w:val="21"/>
              </w:rPr>
              <w:t>道路交通安全执法、</w:t>
            </w:r>
            <w:r>
              <w:rPr>
                <w:szCs w:val="21"/>
              </w:rPr>
              <w:t>消防（三合一、九小场所）</w:t>
            </w:r>
            <w:r>
              <w:rPr>
                <w:rFonts w:hint="eastAsia"/>
                <w:szCs w:val="21"/>
              </w:rPr>
              <w:t>等安全监管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51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乡平安建设办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黎</w:t>
            </w:r>
            <w:r>
              <w:rPr>
                <w:rFonts w:hint="eastAsia"/>
                <w:szCs w:val="21"/>
              </w:rPr>
              <w:t>慧</w:t>
            </w:r>
            <w:r>
              <w:rPr>
                <w:szCs w:val="21"/>
              </w:rPr>
              <w:t>东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人民调解，</w:t>
            </w:r>
            <w:r>
              <w:rPr>
                <w:rFonts w:hint="eastAsia"/>
                <w:szCs w:val="21"/>
              </w:rPr>
              <w:t>信访、</w:t>
            </w:r>
            <w:r>
              <w:rPr>
                <w:szCs w:val="21"/>
              </w:rPr>
              <w:t>社会治安综合治理、防范和处理邪教、社区戒毒</w:t>
            </w:r>
            <w:r>
              <w:rPr>
                <w:rFonts w:hint="eastAsia"/>
                <w:szCs w:val="21"/>
              </w:rPr>
              <w:t>、精神病</w:t>
            </w:r>
            <w:r>
              <w:rPr>
                <w:szCs w:val="21"/>
              </w:rPr>
              <w:t>等</w:t>
            </w:r>
            <w:r>
              <w:rPr>
                <w:rFonts w:hint="eastAsia"/>
                <w:szCs w:val="21"/>
              </w:rPr>
              <w:t>安全监管</w:t>
            </w:r>
            <w:r>
              <w:rPr>
                <w:szCs w:val="21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5" w:type="dxa"/>
          <w:trHeight w:val="479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乡司法所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文韵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社区矫正、人民调解、法律援助、安置帮教安全。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乡派出所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任炬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危险化学品安全；三级及其以下的防火单位消防；烟花爆竹销售、运输；民爆器材的使用、运输环节的安全监管，村级道路交通安全。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乡</w:t>
            </w:r>
            <w:r>
              <w:rPr>
                <w:rFonts w:hint="eastAsia"/>
                <w:szCs w:val="21"/>
                <w:lang w:eastAsia="zh-CN"/>
              </w:rPr>
              <w:t>综合行政执法</w:t>
            </w:r>
            <w:r>
              <w:rPr>
                <w:szCs w:val="21"/>
              </w:rPr>
              <w:t>大队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周康斌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道路交通执法工作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文化服务中心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谷志民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文化、体育、文物、旅游、广播电视等工作安全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何翠蓉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乡党政办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彭洪应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before="24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机关大楼、机关食堂等安全工作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乡党群办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白琪琦、郑莉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before="240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党建、组织、人事和编制</w:t>
            </w:r>
            <w:r>
              <w:rPr>
                <w:color w:val="000000"/>
                <w:szCs w:val="21"/>
              </w:rPr>
              <w:t>、共青团、</w:t>
            </w:r>
            <w:r>
              <w:rPr>
                <w:rFonts w:hint="eastAsia"/>
                <w:color w:val="000000"/>
                <w:szCs w:val="21"/>
              </w:rPr>
              <w:t>退管</w:t>
            </w:r>
            <w:r>
              <w:rPr>
                <w:color w:val="000000"/>
                <w:szCs w:val="21"/>
              </w:rPr>
              <w:t>等工作安全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乡公共服务中心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彭洪应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乡公共服务中心安全。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758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乡民政办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樵晓霞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480" w:hRule="atLeast"/>
          <w:jc w:val="center"/>
        </w:trPr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彭惠红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乡农业服务中心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董朋飞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大农业农村安全；柑橘产业、药物种子安全；农村沼气、农业机械、农用车辆</w:t>
            </w:r>
            <w:r>
              <w:rPr>
                <w:rFonts w:hint="eastAsia"/>
                <w:szCs w:val="21"/>
              </w:rPr>
              <w:t>、林业等</w:t>
            </w:r>
            <w:r>
              <w:rPr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521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乡经发办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李飞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农业、农村、统计、工业和民营经济、商贸、科技科协、乡村振兴、扶贫开发、发展改革等安全工作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504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乡畜牧站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王永生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动物重大疫病防控安全。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504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乡财政办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周康斌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乡财政、计划等工作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5" w:type="dxa"/>
          <w:trHeight w:val="504" w:hRule="atLeas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王建海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乡规划建设管理环保办公室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刘川</w:t>
            </w:r>
          </w:p>
        </w:tc>
        <w:tc>
          <w:tcPr>
            <w:tcW w:w="11302" w:type="dxa"/>
            <w:gridSpan w:val="2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电力、场镇供水排水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环保、人居环境整治、垃圾分类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村镇规划、村镇建设、国土资源和房屋管理、地震、民防、地质灾害防治等安全工作</w:t>
            </w:r>
          </w:p>
        </w:tc>
      </w:tr>
    </w:tbl>
    <w:p/>
    <w:tbl>
      <w:tblPr>
        <w:tblStyle w:val="9"/>
        <w:tblW w:w="15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43"/>
        <w:gridCol w:w="1089"/>
        <w:gridCol w:w="1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乡退役军人服务站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张龙明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退役军人事务工作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乡应急办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陶海燕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气象安全工作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乡武装办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彭洪应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负责武装、国防教育工作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周康洪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</w:t>
            </w:r>
            <w:r>
              <w:rPr>
                <w:rFonts w:hint="eastAsia"/>
                <w:szCs w:val="21"/>
                <w:lang w:eastAsia="zh-CN"/>
              </w:rPr>
              <w:t>综合行政执法</w:t>
            </w:r>
            <w:r>
              <w:rPr>
                <w:szCs w:val="21"/>
              </w:rPr>
              <w:t>大队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周康斌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全乡行政执法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市场监督管理安全工作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乡卫生院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黎叶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卫生及人口和计划生育工作安全</w:t>
            </w:r>
            <w:r>
              <w:rPr>
                <w:color w:val="000000"/>
                <w:szCs w:val="21"/>
              </w:rPr>
              <w:t>（督查指导卫生院公共安全及消防安全）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涂井、坪山学校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哈小斌、周平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before="240"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督查指导两所学校公共安全教育、消防、食品等安全工作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乡社事办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樵晓霞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乡敬老院、民政、残联</w:t>
            </w:r>
            <w:r>
              <w:rPr>
                <w:rFonts w:hint="eastAsia"/>
                <w:szCs w:val="21"/>
              </w:rPr>
              <w:t>、学校</w:t>
            </w:r>
            <w:r>
              <w:rPr>
                <w:szCs w:val="21"/>
              </w:rPr>
              <w:t>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乡社保所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田瑞碧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劳动就业和社会保障等安全工作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向军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秦联伟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郑莉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纪检、监察、党风廉政建设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各驻村领导及驻村干部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各村委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各村书记</w:t>
            </w:r>
          </w:p>
        </w:tc>
        <w:tc>
          <w:tcPr>
            <w:tcW w:w="11302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按照安全生产工作“辖区负责制”原则，负责各自辖区的全面安全监管工作。</w:t>
            </w:r>
          </w:p>
        </w:tc>
      </w:tr>
    </w:tbl>
    <w:p>
      <w:pPr>
        <w:adjustRightInd w:val="0"/>
        <w:snapToGrid w:val="0"/>
        <w:spacing w:line="600" w:lineRule="atLeast"/>
        <w:rPr>
          <w:sz w:val="32"/>
          <w:szCs w:val="32"/>
        </w:rPr>
      </w:pPr>
    </w:p>
    <w:p>
      <w:pPr>
        <w:pStyle w:val="4"/>
        <w:rPr>
          <w:rFonts w:hint="default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TkyYWM2MGMyMDQ2ZTJjMjEyNWI1MjdmZGQifQ=="/>
  </w:docVars>
  <w:rsids>
    <w:rsidRoot w:val="00000000"/>
    <w:rsid w:val="0D3A04C1"/>
    <w:rsid w:val="3E3A2D6F"/>
    <w:rsid w:val="578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4"/>
    <w:qFormat/>
    <w:uiPriority w:val="0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customStyle="1" w:styleId="4">
    <w:name w:val="D正文"/>
    <w:basedOn w:val="5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kern w:val="0"/>
      <w:sz w:val="20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eastAsia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2022-09-14T08:36:00Z</dcterms:created>
  <dc:creator>Administrator</dc:creator>
  <cp:lastModifiedBy>祸害遗千年</cp:lastModifiedBy>
  <dcterms:modified xsi:type="dcterms:W3CDTF">2024-02-08T02:59:52Z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7095E3B7AFC94C5C8A89183467D6075E</vt:lpwstr>
  </property>
</Properties>
</file>