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忠县人民政府办公室</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关于印发忠县新型职业农民认定管理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办法（试行）的通知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忠府办发﹝2016﹞129号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outlineLvl w:val="9"/>
        <w:rPr>
          <w:rFonts w:hint="default" w:ascii="Times New Roman" w:hAnsi="Times New Roman" w:eastAsia="方正仿宋_GBK" w:cs="Times New Roman"/>
          <w:i w:val="0"/>
          <w:caps w:val="0"/>
          <w:color w:val="000000"/>
          <w:spacing w:val="0"/>
          <w:sz w:val="32"/>
          <w:szCs w:val="32"/>
          <w:shd w:val="clear" w:fill="FFFFFF"/>
        </w:rPr>
      </w:pPr>
      <w:r>
        <w:rPr>
          <w:rFonts w:hint="default" w:ascii="Times New Roman" w:hAnsi="Times New Roman" w:eastAsia="方正仿宋_GBK" w:cs="Times New Roman"/>
          <w:i w:val="0"/>
          <w:caps w:val="0"/>
          <w:color w:val="000000"/>
          <w:spacing w:val="0"/>
          <w:sz w:val="32"/>
          <w:szCs w:val="32"/>
          <w:shd w:val="clear" w:fill="FFFFFF"/>
        </w:rPr>
        <w:t>各乡镇人民政府，各街道办事处，县政府各部门：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《忠县新型职业农民认定管理办法（试行）》已经县政府同意，现印发给你们，请遵照执行。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righ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忠县人民政府办公室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righ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2016年12月1日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忠县新型职业农民认定管理办法（试行）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center"/>
        <w:textAlignment w:val="auto"/>
        <w:outlineLvl w:val="9"/>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第一章 总 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第一条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为加快培育有文化、懂技术、会经营的新型职业农民，推进专业化、标准化、规模化和集约化的现代农业发展。根据《农业部关于统筹开展新型职业农民和农村实用人才认定工作的通知》(农人发〔2015〕)3号精神和要求，结合忠县实际，制定本办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第二条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新型职业农民是指“以农业生产为职业、具有较高专业技能、收入主要来自农业且达到一定生产规模和经营管理水平的现代农业从业者”。主要分为生产经营型、专业技能型和社会服务型三类。本办法只针对生产经营型职业农民的认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第三条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新型职业农民的认定遵循“政府主导、农民自愿、严格标准、动态管理”的机制，坚持“公开、公平、公正、透明”的原则。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第四条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成立忠县新型职业农民培育工作协调小组，由县政府分管领导任组长，县财政局、县教委、县人力社保局、县农委、县林业局、县畜牧兽医局、县供销社、县果业局等部门负责人为成员，负责新型职业农民认定管理的组织和领导工作。协调小组下设新型职业农民培育认定管理办公室（设在县农委），主要负责受理审核、建档立册、证书发放、信息库管理及相关组织服务等认定事务工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center"/>
        <w:textAlignment w:val="auto"/>
        <w:outlineLvl w:val="9"/>
        <w:rPr>
          <w:rFonts w:hint="default" w:ascii="黑体" w:hAnsi="黑体" w:eastAsia="黑体" w:cs="黑体"/>
          <w:i w:val="0"/>
          <w:caps w:val="0"/>
          <w:color w:val="000000"/>
          <w:spacing w:val="0"/>
          <w:sz w:val="32"/>
          <w:szCs w:val="32"/>
          <w:shd w:val="clear" w:fill="FFFFFF"/>
        </w:rPr>
      </w:pPr>
      <w:r>
        <w:rPr>
          <w:rFonts w:hint="default" w:ascii="黑体" w:hAnsi="黑体" w:eastAsia="黑体" w:cs="黑体"/>
          <w:i w:val="0"/>
          <w:caps w:val="0"/>
          <w:color w:val="000000"/>
          <w:spacing w:val="0"/>
          <w:sz w:val="32"/>
          <w:szCs w:val="32"/>
          <w:shd w:val="clear" w:fill="FFFFFF"/>
        </w:rPr>
        <w:t>第二章 认定条件及标准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第五条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基本条件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（一）新型职业农民应热爱农业，具有良好的素质和职业道德，遵纪守法，诚信生产经营。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（二）年龄在18-60周岁，身体健康，有适应农业职业要求的劳动能力，有志于投身农业生产经营的劳动者。</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（三）具有初中及以上学历，认定为高级的原则上有高中、中专及以上学历（包括农校、农广校或其他大中专职业院校、函授学历、自考学历等）。</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四）具有相应农业生产经营项目所需要的专业知识和生产技能：参加过专业知识和技能培训，取得相应级别理论学习、实习操作和专业技能水平结业证书；具有三年以上生产经营实践；达到或已评定为农民技术职称（或结合认定工作评定为农民技术员）、通过了专项农业生产技能鉴定、或在一定范围内被公认的土专家、田秀才。</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第六条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认定标准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（一）初级：1．从事的农业生产经营项目，其生产的科技水平、经营管理水平、单位面积产量和实现的经营效益明显高于周边地区同类项目其他一般农户的水平；</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2．一个职业农民新生产经营的项目，除去生产资料和雇工工资直接支出外，年纯收入达到当地上一年度农村居民人均可支配收入的3-5倍；</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3．具有实现经济收入目标的一定生产经营规模（见附件5）。</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（二）中级：1．生产经营管理水平应高于初级。一个职业农民新生产经营的项目，除去生产资料和雇工工资直接支出外，年纯收入达到当地上一年度农村居民人均可支配收入的5-10倍；</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2．生产经营规模：同类生产经营项目，比初级的扩大1倍以上。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（三）高级：1．生产经营管理水平应高于中级。一个职业农民新生产经营的项目，除去生产资料和雇工工资直接支出外，年纯收入达到当地上一年度农村居民人均可支配收入的10倍以上；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2．生产经营规模：同类生产经营项目，比中级的扩大1倍以上。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center"/>
        <w:textAlignment w:val="auto"/>
        <w:outlineLvl w:val="9"/>
        <w:rPr>
          <w:rFonts w:hint="default" w:ascii="黑体" w:hAnsi="黑体" w:eastAsia="黑体" w:cs="黑体"/>
          <w:i w:val="0"/>
          <w:caps w:val="0"/>
          <w:color w:val="000000"/>
          <w:spacing w:val="0"/>
          <w:sz w:val="32"/>
          <w:szCs w:val="32"/>
          <w:shd w:val="clear" w:fill="FFFFFF"/>
        </w:rPr>
      </w:pPr>
      <w:r>
        <w:rPr>
          <w:rFonts w:hint="default" w:ascii="黑体" w:hAnsi="黑体" w:eastAsia="黑体" w:cs="黑体"/>
          <w:i w:val="0"/>
          <w:caps w:val="0"/>
          <w:color w:val="000000"/>
          <w:spacing w:val="0"/>
          <w:sz w:val="32"/>
          <w:szCs w:val="32"/>
          <w:shd w:val="clear" w:fill="FFFFFF"/>
        </w:rPr>
        <w:t>第三章 申报与认定程序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第七条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按照政府引导、农民自愿申报原则，符合本办法的申报对象，到所在乡镇（街道）农业服务中心（或畜牧兽医站、柑橘办）如实填写《重庆市新型职业农民初、中级认定申请审核表》、《重庆市新型职业农民高级认定推荐表》、《新型职业农民认定信息采集表》（见附件1-3）。并附申报人身份证、学历证书、新型职业农民培训证书、土地流转合同（或土地承包经营权证）等相关资料的复印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第八条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乡镇（街道）农业服务中心（或畜牧兽医站、柑橘办）对申报对象进行初审，初审合格的报乡镇人民政府（街道办事处）审核，乡镇人民政府（街道办事处）对申报内容进行审核签署意见，加盖公章后报县新型职业农民培育认定管理办公室。</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第九条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县新型职业农民培育认定管理办公室按照认定的条件、标准进行复核，提出审核意见，报经县新型职业农民培育工作协调小组审核确定。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对县新型职业农民培育工作协调小组审核认定的名单，在县农委网站公示五个工作日。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第十一条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对公示提出异议和反映的问题由县农委、乡镇人民政府（街道办事处）组织调查复核，调查核实的情况以书面材料报县协调小组。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第十二条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经公示无异议后最后确定的初、中级认定名单，由县农委行文正式明确，并上报市农委备案，拟认定的高级名单报市农委审核后正式行文通知。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center"/>
        <w:textAlignment w:val="auto"/>
        <w:outlineLvl w:val="9"/>
        <w:rPr>
          <w:rFonts w:hint="default" w:ascii="黑体" w:hAnsi="黑体" w:eastAsia="黑体" w:cs="黑体"/>
          <w:i w:val="0"/>
          <w:caps w:val="0"/>
          <w:color w:val="000000"/>
          <w:spacing w:val="0"/>
          <w:sz w:val="32"/>
          <w:szCs w:val="32"/>
          <w:shd w:val="clear" w:fill="FFFFFF"/>
        </w:rPr>
      </w:pPr>
      <w:r>
        <w:rPr>
          <w:rFonts w:hint="default" w:ascii="黑体" w:hAnsi="黑体" w:eastAsia="黑体" w:cs="黑体"/>
          <w:i w:val="0"/>
          <w:caps w:val="0"/>
          <w:color w:val="000000"/>
          <w:spacing w:val="0"/>
          <w:sz w:val="32"/>
          <w:szCs w:val="32"/>
          <w:shd w:val="clear" w:fill="FFFFFF"/>
        </w:rPr>
        <w:t>第四章 认定对象管理与服务</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第十三条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对认定的新型职业农民，由县农委颁发统一制作的《新型职业农民证书》，作为优先享受政策扶持、接受培训、培养和指导服务等的依据。</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第十四条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县新型职业农民培育认定管理办公室要建立健全职业农民信息管理系统和职业农民档案，包括认定对象个人及家庭的有关情况、生产经营情况等，实行专人负责制。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第十五条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建立职业农民动态管理制度和自愿进退机制，证书有效期为一年，到期后对认定对象进行一次复核验证，合格者继续保留资格，不符合条件的取消资格，证书作废。</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第十六条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有以下情形之一的，取消职业农民资格，不再享受相关扶持政策。</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1．有违法行为和不诚信行为的；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2．套取惠农、支农资金的；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3．不接受新型职业农民培育各项管理服务的；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4．不按要求参加培训学习的；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5．经营连续亏损3年的。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第十七条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乡镇人民政府（街道办事处）和县级有关部门要在产业项目申报评审、贷款贴息、土地流转、农业保险及金融信贷担保等方面加大对新型职业农民的扶持力度。县、乡镇（街道）农业技术推广单位要加强对新型职业农民的技术指导服务，在新品种、新技术的推广应用和转化方面优先给予支持。引导、鼓励和帮助持证新型职业农民主动更新知识，提升从业素质和能力。</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center"/>
        <w:textAlignment w:val="auto"/>
        <w:outlineLvl w:val="9"/>
        <w:rPr>
          <w:rFonts w:hint="default" w:ascii="黑体" w:hAnsi="黑体" w:eastAsia="黑体" w:cs="黑体"/>
          <w:i w:val="0"/>
          <w:caps w:val="0"/>
          <w:color w:val="000000"/>
          <w:spacing w:val="0"/>
          <w:sz w:val="32"/>
          <w:szCs w:val="32"/>
          <w:shd w:val="clear" w:fill="FFFFFF"/>
        </w:rPr>
      </w:pPr>
      <w:r>
        <w:rPr>
          <w:rFonts w:hint="default" w:ascii="黑体" w:hAnsi="黑体" w:eastAsia="黑体" w:cs="黑体"/>
          <w:i w:val="0"/>
          <w:caps w:val="0"/>
          <w:color w:val="000000"/>
          <w:spacing w:val="0"/>
          <w:sz w:val="32"/>
          <w:szCs w:val="32"/>
          <w:shd w:val="clear" w:fill="FFFFFF"/>
        </w:rPr>
        <w:t>第五章 附 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第十八条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本办法自公布之日起30日后施行。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附件：</w:t>
      </w:r>
      <w:r>
        <w:rPr>
          <w:rFonts w:hint="default" w:ascii="Times New Roman" w:hAnsi="Times New Roman" w:eastAsia="方正仿宋_GBK" w:cs="Times New Roman"/>
          <w:i w:val="0"/>
          <w:caps w:val="0"/>
          <w:color w:val="000000"/>
          <w:spacing w:val="0"/>
          <w:sz w:val="32"/>
          <w:szCs w:val="32"/>
          <w:shd w:val="clear" w:fill="FFFFFF"/>
        </w:rPr>
        <w:t>1. 忠县新型职业农民初、中级认定申请审核表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r>
        <w:rPr>
          <w:rFonts w:hint="eastAsia" w:ascii="Times New Roman" w:hAnsi="Times New Roman" w:eastAsia="方正仿宋_GBK" w:cs="Times New Roman"/>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2．忠县新型职业农民高级认定推荐表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xml:space="preserve">      </w:t>
      </w:r>
      <w:r>
        <w:rPr>
          <w:rFonts w:hint="eastAsia" w:ascii="Times New Roman" w:hAnsi="Times New Roman" w:eastAsia="方正仿宋_GBK" w:cs="Times New Roman"/>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3．忠县新型职业农民认定信息采集表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xml:space="preserve">    </w:t>
      </w:r>
      <w:r>
        <w:rPr>
          <w:rFonts w:hint="eastAsia" w:ascii="Times New Roman" w:hAnsi="Times New Roman" w:eastAsia="方正仿宋_GBK" w:cs="Times New Roman"/>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  4. 忠县新型职业农民认定汇总表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r>
        <w:rPr>
          <w:rFonts w:hint="eastAsia" w:ascii="Times New Roman" w:hAnsi="Times New Roman" w:eastAsia="方正仿宋_GBK" w:cs="Times New Roman"/>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 xml:space="preserve"> 5. 忠县新型职业农民生产经营规模（初级）</w:t>
      </w: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1531"/>
        <w:jc w:val="left"/>
        <w:textAlignment w:val="auto"/>
        <w:outlineLvl w:val="9"/>
        <w:rPr>
          <w:rFonts w:hint="eastAsia" w:ascii="黑体" w:hAnsi="黑体" w:eastAsia="黑体" w:cs="黑体"/>
          <w:sz w:val="32"/>
          <w:szCs w:val="32"/>
        </w:rPr>
      </w:pPr>
      <w:r>
        <w:rPr>
          <w:rFonts w:hint="eastAsia" w:ascii="黑体" w:hAnsi="黑体" w:eastAsia="黑体" w:cs="黑体"/>
          <w:i w:val="0"/>
          <w:caps w:val="0"/>
          <w:color w:val="000000"/>
          <w:spacing w:val="0"/>
          <w:sz w:val="32"/>
          <w:szCs w:val="32"/>
          <w:shd w:val="clear" w:fill="FFFFFF"/>
        </w:rPr>
        <w:t>附件1</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1531" w:right="1531"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1531" w:right="1531" w:firstLine="0" w:firstLineChars="0"/>
        <w:jc w:val="center"/>
        <w:textAlignment w:val="auto"/>
        <w:outlineLvl w:val="9"/>
        <w:rPr>
          <w:rFonts w:hint="default" w:ascii="Times New Roman" w:hAnsi="Times New Roman" w:eastAsia="方正仿宋_GBK" w:cs="Times New Roman"/>
          <w:sz w:val="32"/>
          <w:szCs w:val="32"/>
        </w:rPr>
      </w:pPr>
      <w:r>
        <w:rPr>
          <w:rFonts w:hint="eastAsia" w:ascii="方正小标宋_GBK" w:hAnsi="方正小标宋_GBK" w:eastAsia="方正小标宋_GBK" w:cs="方正小标宋_GBK"/>
          <w:i w:val="0"/>
          <w:caps w:val="0"/>
          <w:color w:val="000000"/>
          <w:spacing w:val="0"/>
          <w:sz w:val="44"/>
          <w:szCs w:val="44"/>
          <w:shd w:val="clear" w:fill="FFFFFF"/>
        </w:rPr>
        <w:t>忠县新型职业农民初、中级认定申请审核表</w:t>
      </w:r>
      <w:r>
        <w:rPr>
          <w:rFonts w:hint="default" w:ascii="Times New Roman" w:hAnsi="Times New Roman" w:eastAsia="方正仿宋_GBK" w:cs="Times New Roman"/>
          <w:i w:val="0"/>
          <w:caps w:val="0"/>
          <w:color w:val="000000"/>
          <w:spacing w:val="0"/>
          <w:sz w:val="32"/>
          <w:szCs w:val="32"/>
          <w:shd w:val="clear" w:fill="FFFFFF"/>
        </w:rPr>
        <w:t> </w:t>
      </w:r>
    </w:p>
    <w:tbl>
      <w:tblPr>
        <w:tblW w:w="8870" w:type="dxa"/>
        <w:jc w:val="center"/>
        <w:tblInd w:w="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827"/>
        <w:gridCol w:w="1200"/>
        <w:gridCol w:w="600"/>
        <w:gridCol w:w="365"/>
        <w:gridCol w:w="344"/>
        <w:gridCol w:w="1418"/>
        <w:gridCol w:w="199"/>
        <w:gridCol w:w="933"/>
        <w:gridCol w:w="150"/>
        <w:gridCol w:w="655"/>
        <w:gridCol w:w="415"/>
        <w:gridCol w:w="389"/>
        <w:gridCol w:w="68"/>
        <w:gridCol w:w="402"/>
        <w:gridCol w:w="281"/>
        <w:gridCol w:w="6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734" w:hRule="atLeast"/>
          <w:jc w:val="center"/>
        </w:trPr>
        <w:tc>
          <w:tcPr>
            <w:tcW w:w="827"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姓名</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c>
          <w:tcPr>
            <w:tcW w:w="60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性别</w:t>
            </w:r>
          </w:p>
        </w:tc>
        <w:tc>
          <w:tcPr>
            <w:tcW w:w="709"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c>
          <w:tcPr>
            <w:tcW w:w="1418"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出生年月</w:t>
            </w:r>
          </w:p>
        </w:tc>
        <w:tc>
          <w:tcPr>
            <w:tcW w:w="1132"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c>
          <w:tcPr>
            <w:tcW w:w="80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文化程度</w:t>
            </w:r>
          </w:p>
        </w:tc>
        <w:tc>
          <w:tcPr>
            <w:tcW w:w="872" w:type="dxa"/>
            <w:gridSpan w:val="3"/>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c>
          <w:tcPr>
            <w:tcW w:w="1307" w:type="dxa"/>
            <w:gridSpan w:val="3"/>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1寸免冠照片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827"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家庭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住址</w:t>
            </w:r>
          </w:p>
        </w:tc>
        <w:tc>
          <w:tcPr>
            <w:tcW w:w="2509"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c>
          <w:tcPr>
            <w:tcW w:w="1418"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电话</w:t>
            </w:r>
          </w:p>
        </w:tc>
        <w:tc>
          <w:tcPr>
            <w:tcW w:w="4116" w:type="dxa"/>
            <w:gridSpan w:val="10"/>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827"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身份证号</w:t>
            </w:r>
          </w:p>
        </w:tc>
        <w:tc>
          <w:tcPr>
            <w:tcW w:w="2509"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c>
          <w:tcPr>
            <w:tcW w:w="1418"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家庭人口</w:t>
            </w:r>
          </w:p>
        </w:tc>
        <w:tc>
          <w:tcPr>
            <w:tcW w:w="1282" w:type="dxa"/>
            <w:gridSpan w:val="3"/>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c>
          <w:tcPr>
            <w:tcW w:w="1459" w:type="dxa"/>
            <w:gridSpan w:val="3"/>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参加系统培训情况</w:t>
            </w:r>
          </w:p>
        </w:tc>
        <w:tc>
          <w:tcPr>
            <w:tcW w:w="1375" w:type="dxa"/>
            <w:gridSpan w:val="4"/>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827"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从事主要产业</w:t>
            </w:r>
          </w:p>
        </w:tc>
        <w:tc>
          <w:tcPr>
            <w:tcW w:w="2509"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c>
          <w:tcPr>
            <w:tcW w:w="1418"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年限</w:t>
            </w:r>
          </w:p>
        </w:tc>
        <w:tc>
          <w:tcPr>
            <w:tcW w:w="4116" w:type="dxa"/>
            <w:gridSpan w:val="10"/>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28" w:hRule="atLeast"/>
          <w:jc w:val="center"/>
        </w:trPr>
        <w:tc>
          <w:tcPr>
            <w:tcW w:w="827"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生产 规模</w:t>
            </w:r>
          </w:p>
        </w:tc>
        <w:tc>
          <w:tcPr>
            <w:tcW w:w="2509"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c>
          <w:tcPr>
            <w:tcW w:w="1418"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主要收入来源产业（粮、果、畜、菜、其他）</w:t>
            </w:r>
          </w:p>
        </w:tc>
        <w:tc>
          <w:tcPr>
            <w:tcW w:w="2352" w:type="dxa"/>
            <w:gridSpan w:val="5"/>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c>
          <w:tcPr>
            <w:tcW w:w="1140"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年收入</w:t>
            </w:r>
          </w:p>
        </w:tc>
        <w:tc>
          <w:tcPr>
            <w:tcW w:w="62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827"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带动就业或发家致富人数</w:t>
            </w:r>
          </w:p>
        </w:tc>
        <w:tc>
          <w:tcPr>
            <w:tcW w:w="2509"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c>
          <w:tcPr>
            <w:tcW w:w="1418"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现有资格证书级别及获证时间</w:t>
            </w:r>
          </w:p>
        </w:tc>
        <w:tc>
          <w:tcPr>
            <w:tcW w:w="2352" w:type="dxa"/>
            <w:gridSpan w:val="5"/>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c>
          <w:tcPr>
            <w:tcW w:w="1140"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资格证书发证部门</w:t>
            </w:r>
          </w:p>
        </w:tc>
        <w:tc>
          <w:tcPr>
            <w:tcW w:w="62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8265" w:hRule="atLeast"/>
          <w:jc w:val="center"/>
        </w:trPr>
        <w:tc>
          <w:tcPr>
            <w:tcW w:w="827"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介</w:t>
            </w:r>
          </w:p>
        </w:tc>
        <w:tc>
          <w:tcPr>
            <w:tcW w:w="8043" w:type="dxa"/>
            <w:gridSpan w:val="15"/>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0" w:hRule="atLeast"/>
          <w:jc w:val="center"/>
        </w:trPr>
        <w:tc>
          <w:tcPr>
            <w:tcW w:w="2992"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乡镇（街道）农业服务中心（畜牧兽医站、柑橘办）意见</w:t>
            </w:r>
          </w:p>
        </w:tc>
        <w:tc>
          <w:tcPr>
            <w:tcW w:w="5878" w:type="dxa"/>
            <w:gridSpan w:val="1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（盖章）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2992"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乡镇人民政府（街道办事处）审核意见</w:t>
            </w:r>
          </w:p>
        </w:tc>
        <w:tc>
          <w:tcPr>
            <w:tcW w:w="5878" w:type="dxa"/>
            <w:gridSpan w:val="1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（盖章）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728" w:hRule="atLeast"/>
          <w:jc w:val="center"/>
        </w:trPr>
        <w:tc>
          <w:tcPr>
            <w:tcW w:w="2992"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县新型职业农民培育认定管理办公室审核意见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878" w:type="dxa"/>
            <w:gridSpan w:val="1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（盖章）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293" w:hRule="atLeast"/>
          <w:jc w:val="center"/>
        </w:trPr>
        <w:tc>
          <w:tcPr>
            <w:tcW w:w="2992"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县新型职业农民培育工作协调小组审核意见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878" w:type="dxa"/>
            <w:gridSpan w:val="1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负责人（签名）：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2992"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认定证书编号</w:t>
            </w:r>
          </w:p>
        </w:tc>
        <w:tc>
          <w:tcPr>
            <w:tcW w:w="5878" w:type="dxa"/>
            <w:gridSpan w:val="1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2992"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每三年审验情况</w:t>
            </w:r>
          </w:p>
        </w:tc>
        <w:tc>
          <w:tcPr>
            <w:tcW w:w="1961" w:type="dxa"/>
            <w:gridSpan w:val="3"/>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3012" w:type="dxa"/>
            <w:gridSpan w:val="7"/>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90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1531" w:right="1531"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1531" w:right="1531" w:firstLine="0" w:firstLineChars="0"/>
        <w:jc w:val="left"/>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1531" w:right="1531" w:firstLine="0" w:firstLineChars="0"/>
        <w:jc w:val="left"/>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1531" w:right="1531" w:firstLine="0" w:firstLineChars="0"/>
        <w:jc w:val="left"/>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1531" w:right="1531" w:firstLine="0" w:firstLineChars="0"/>
        <w:jc w:val="left"/>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1531" w:right="1531" w:firstLine="0" w:firstLineChars="0"/>
        <w:jc w:val="left"/>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1531" w:right="1531" w:firstLine="0" w:firstLineChars="0"/>
        <w:jc w:val="left"/>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1531" w:right="1531" w:firstLine="0" w:firstLineChars="0"/>
        <w:jc w:val="left"/>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1531" w:right="1531" w:firstLine="0" w:firstLineChars="0"/>
        <w:jc w:val="left"/>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1531" w:right="1531" w:firstLine="0" w:firstLineChars="0"/>
        <w:jc w:val="left"/>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1531" w:right="1531" w:firstLine="0" w:firstLineChars="0"/>
        <w:jc w:val="left"/>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1531" w:right="1531" w:firstLine="0" w:firstLineChars="0"/>
        <w:jc w:val="left"/>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1531" w:right="1531" w:firstLine="0" w:firstLineChars="0"/>
        <w:jc w:val="left"/>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1531" w:right="1531" w:firstLine="0" w:firstLineChars="0"/>
        <w:jc w:val="left"/>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1531"/>
        <w:jc w:val="left"/>
        <w:textAlignment w:val="auto"/>
        <w:outlineLvl w:val="9"/>
        <w:rPr>
          <w:rFonts w:hint="eastAsia" w:ascii="黑体" w:hAnsi="黑体" w:eastAsia="黑体" w:cs="黑体"/>
          <w:sz w:val="32"/>
          <w:szCs w:val="32"/>
        </w:rPr>
      </w:pPr>
      <w:r>
        <w:rPr>
          <w:rFonts w:hint="eastAsia" w:ascii="黑体" w:hAnsi="黑体" w:eastAsia="黑体" w:cs="黑体"/>
          <w:i w:val="0"/>
          <w:caps w:val="0"/>
          <w:color w:val="000000"/>
          <w:spacing w:val="0"/>
          <w:sz w:val="32"/>
          <w:szCs w:val="32"/>
          <w:shd w:val="clear" w:fill="FFFFFF"/>
        </w:rPr>
        <w:t>附件2</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1531" w:right="1531"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25"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忠县新型职业农民高级认定</w:t>
      </w:r>
      <w:r>
        <w:rPr>
          <w:rFonts w:hint="eastAsia" w:ascii="方正小标宋_GBK" w:hAnsi="方正小标宋_GBK" w:eastAsia="方正小标宋_GBK" w:cs="方正小标宋_GBK"/>
          <w:i w:val="0"/>
          <w:caps w:val="0"/>
          <w:color w:val="000000"/>
          <w:spacing w:val="0"/>
          <w:sz w:val="44"/>
          <w:szCs w:val="44"/>
          <w:shd w:val="clear" w:fill="FFFFFF"/>
          <w:lang w:val="en-US" w:eastAsia="zh-CN"/>
        </w:rPr>
        <w:t>推</w:t>
      </w:r>
      <w:r>
        <w:rPr>
          <w:rFonts w:hint="eastAsia" w:ascii="方正小标宋_GBK" w:hAnsi="方正小标宋_GBK" w:eastAsia="方正小标宋_GBK" w:cs="方正小标宋_GBK"/>
          <w:i w:val="0"/>
          <w:caps w:val="0"/>
          <w:color w:val="000000"/>
          <w:spacing w:val="0"/>
          <w:sz w:val="44"/>
          <w:szCs w:val="44"/>
          <w:shd w:val="clear" w:fill="FFFFFF"/>
        </w:rPr>
        <w:t>荐表</w:t>
      </w:r>
    </w:p>
    <w:tbl>
      <w:tblPr>
        <w:tblW w:w="8875"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856"/>
        <w:gridCol w:w="774"/>
        <w:gridCol w:w="436"/>
        <w:gridCol w:w="781"/>
        <w:gridCol w:w="1200"/>
        <w:gridCol w:w="740"/>
        <w:gridCol w:w="640"/>
        <w:gridCol w:w="191"/>
        <w:gridCol w:w="1195"/>
        <w:gridCol w:w="292"/>
        <w:gridCol w:w="17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rPr>
          <w:trHeight w:val="1910" w:hRule="atLeast"/>
          <w:jc w:val="center"/>
        </w:trPr>
        <w:tc>
          <w:tcPr>
            <w:tcW w:w="85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姓名</w:t>
            </w:r>
          </w:p>
        </w:tc>
        <w:tc>
          <w:tcPr>
            <w:tcW w:w="77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c>
          <w:tcPr>
            <w:tcW w:w="43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性别</w:t>
            </w:r>
          </w:p>
        </w:tc>
        <w:tc>
          <w:tcPr>
            <w:tcW w:w="78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c>
          <w:tcPr>
            <w:tcW w:w="120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出生年月</w:t>
            </w:r>
          </w:p>
        </w:tc>
        <w:tc>
          <w:tcPr>
            <w:tcW w:w="74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c>
          <w:tcPr>
            <w:tcW w:w="831"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文化 程度</w:t>
            </w:r>
          </w:p>
        </w:tc>
        <w:tc>
          <w:tcPr>
            <w:tcW w:w="1487"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c>
          <w:tcPr>
            <w:tcW w:w="177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1寸免冠照片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85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家庭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住址</w:t>
            </w:r>
          </w:p>
        </w:tc>
        <w:tc>
          <w:tcPr>
            <w:tcW w:w="1991" w:type="dxa"/>
            <w:gridSpan w:val="3"/>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c>
          <w:tcPr>
            <w:tcW w:w="120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电话</w:t>
            </w:r>
          </w:p>
        </w:tc>
        <w:tc>
          <w:tcPr>
            <w:tcW w:w="4828" w:type="dxa"/>
            <w:gridSpan w:val="6"/>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85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身份 证号</w:t>
            </w:r>
          </w:p>
        </w:tc>
        <w:tc>
          <w:tcPr>
            <w:tcW w:w="1991" w:type="dxa"/>
            <w:gridSpan w:val="3"/>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c>
          <w:tcPr>
            <w:tcW w:w="120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家庭人口</w:t>
            </w:r>
          </w:p>
        </w:tc>
        <w:tc>
          <w:tcPr>
            <w:tcW w:w="138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c>
          <w:tcPr>
            <w:tcW w:w="1386"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参加系统培训情况</w:t>
            </w:r>
          </w:p>
        </w:tc>
        <w:tc>
          <w:tcPr>
            <w:tcW w:w="2062"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85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从事主要产业</w:t>
            </w:r>
          </w:p>
        </w:tc>
        <w:tc>
          <w:tcPr>
            <w:tcW w:w="1991" w:type="dxa"/>
            <w:gridSpan w:val="3"/>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c>
          <w:tcPr>
            <w:tcW w:w="120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年限</w:t>
            </w:r>
          </w:p>
        </w:tc>
        <w:tc>
          <w:tcPr>
            <w:tcW w:w="4828" w:type="dxa"/>
            <w:gridSpan w:val="6"/>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85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生产 规模</w:t>
            </w:r>
          </w:p>
        </w:tc>
        <w:tc>
          <w:tcPr>
            <w:tcW w:w="1991" w:type="dxa"/>
            <w:gridSpan w:val="3"/>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c>
          <w:tcPr>
            <w:tcW w:w="120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主要收入来源产业（粮、果、畜、菜、其他）</w:t>
            </w:r>
          </w:p>
        </w:tc>
        <w:tc>
          <w:tcPr>
            <w:tcW w:w="138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c>
          <w:tcPr>
            <w:tcW w:w="1678" w:type="dxa"/>
            <w:gridSpan w:val="3"/>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年收入</w:t>
            </w:r>
          </w:p>
        </w:tc>
        <w:tc>
          <w:tcPr>
            <w:tcW w:w="177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85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带动就业或发家致富人数</w:t>
            </w:r>
          </w:p>
        </w:tc>
        <w:tc>
          <w:tcPr>
            <w:tcW w:w="1991" w:type="dxa"/>
            <w:gridSpan w:val="3"/>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righ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现有资格证书级别及获证时间</w:t>
            </w:r>
          </w:p>
        </w:tc>
        <w:tc>
          <w:tcPr>
            <w:tcW w:w="138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righ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1678" w:type="dxa"/>
            <w:gridSpan w:val="3"/>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资格证书发证部门</w:t>
            </w:r>
          </w:p>
        </w:tc>
        <w:tc>
          <w:tcPr>
            <w:tcW w:w="177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righ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85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介</w:t>
            </w:r>
          </w:p>
        </w:tc>
        <w:tc>
          <w:tcPr>
            <w:tcW w:w="8019" w:type="dxa"/>
            <w:gridSpan w:val="10"/>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r>
    </w:tbl>
    <w:tbl>
      <w:tblPr>
        <w:tblStyle w:val="6"/>
        <w:tblpPr w:leftFromText="180" w:rightFromText="180" w:vertAnchor="text" w:horzAnchor="page" w:tblpX="1612" w:tblpY="9"/>
        <w:tblOverlap w:val="never"/>
        <w:tblW w:w="88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955"/>
        <w:gridCol w:w="4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39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乡镇（街道）农业服务中心（畜牧兽医站、柑橘办）意见</w:t>
            </w:r>
          </w:p>
        </w:tc>
        <w:tc>
          <w:tcPr>
            <w:tcW w:w="49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（盖章）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3520" w:firstLineChars="11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39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乡镇人民政府（街道办事处）审核意见</w:t>
            </w:r>
          </w:p>
        </w:tc>
        <w:tc>
          <w:tcPr>
            <w:tcW w:w="49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（盖章）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3520" w:firstLineChars="11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县新型职业农民培育认定管理办公室审核意见</w:t>
            </w:r>
          </w:p>
        </w:tc>
        <w:tc>
          <w:tcPr>
            <w:tcW w:w="49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（盖章）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3520" w:firstLineChars="11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县新型职业农民培育工作协调小组审核意见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c>
          <w:tcPr>
            <w:tcW w:w="49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负责人（签名）：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3520" w:firstLineChars="11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39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市级农业行政部门审核意见</w:t>
            </w:r>
          </w:p>
        </w:tc>
        <w:tc>
          <w:tcPr>
            <w:tcW w:w="49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（盖章）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3520" w:firstLineChars="11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1531" w:right="1531"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1531" w:right="1531" w:firstLine="0" w:firstLineChars="0"/>
        <w:jc w:val="left"/>
        <w:textAlignment w:val="auto"/>
        <w:outlineLvl w:val="9"/>
        <w:rPr>
          <w:rFonts w:hint="default" w:ascii="Times New Roman" w:hAnsi="Times New Roman" w:eastAsia="方正仿宋_GBK" w:cs="Times New Roman"/>
          <w:i w:val="0"/>
          <w:caps w:val="0"/>
          <w:color w:val="000000"/>
          <w:spacing w:val="0"/>
          <w:sz w:val="32"/>
          <w:szCs w:val="32"/>
          <w:shd w:val="clear" w:fill="FFFFFF"/>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1531" w:right="1531" w:firstLine="0" w:firstLineChars="0"/>
        <w:jc w:val="left"/>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1531" w:right="1531" w:firstLine="0" w:firstLineChars="0"/>
        <w:jc w:val="left"/>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1531" w:right="1531" w:firstLine="0" w:firstLineChars="0"/>
        <w:jc w:val="left"/>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1531" w:right="1531" w:firstLine="0" w:firstLineChars="0"/>
        <w:jc w:val="left"/>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1531" w:right="1531" w:firstLine="0" w:firstLineChars="0"/>
        <w:jc w:val="left"/>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1531" w:right="1531" w:firstLine="0" w:firstLineChars="0"/>
        <w:jc w:val="left"/>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1531" w:right="1531" w:firstLine="0" w:firstLineChars="0"/>
        <w:jc w:val="left"/>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1531" w:right="1531" w:firstLine="0" w:firstLineChars="0"/>
        <w:jc w:val="left"/>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1531"/>
        <w:jc w:val="left"/>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11" w:leftChars="0" w:right="1531" w:hanging="11" w:firstLineChars="0"/>
        <w:jc w:val="left"/>
        <w:textAlignment w:val="auto"/>
        <w:outlineLvl w:val="9"/>
        <w:rPr>
          <w:rFonts w:hint="eastAsia" w:ascii="黑体" w:hAnsi="黑体" w:eastAsia="黑体" w:cs="黑体"/>
          <w:sz w:val="32"/>
          <w:szCs w:val="32"/>
        </w:rPr>
      </w:pPr>
      <w:r>
        <w:rPr>
          <w:rFonts w:hint="eastAsia" w:ascii="黑体" w:hAnsi="黑体" w:eastAsia="黑体" w:cs="黑体"/>
          <w:i w:val="0"/>
          <w:caps w:val="0"/>
          <w:color w:val="000000"/>
          <w:spacing w:val="0"/>
          <w:sz w:val="32"/>
          <w:szCs w:val="32"/>
          <w:shd w:val="clear" w:fill="FFFFFF"/>
        </w:rPr>
        <w:t>附件3</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1531" w:right="1531" w:firstLine="0" w:firstLineChars="0"/>
        <w:jc w:val="center"/>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25"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忠县新型职业农民认定信息采集表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1531"/>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shd w:val="clear" w:fill="FFFFFF"/>
        </w:rPr>
        <w:t>填表日期____年____月____日</w:t>
      </w:r>
    </w:p>
    <w:tbl>
      <w:tblPr>
        <w:tblW w:w="8869" w:type="dxa"/>
        <w:jc w:val="center"/>
        <w:tblInd w:w="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463"/>
        <w:gridCol w:w="458"/>
        <w:gridCol w:w="755"/>
        <w:gridCol w:w="1211"/>
        <w:gridCol w:w="631"/>
        <w:gridCol w:w="631"/>
        <w:gridCol w:w="631"/>
        <w:gridCol w:w="478"/>
        <w:gridCol w:w="153"/>
        <w:gridCol w:w="631"/>
        <w:gridCol w:w="631"/>
        <w:gridCol w:w="439"/>
        <w:gridCol w:w="192"/>
        <w:gridCol w:w="886"/>
        <w:gridCol w:w="363"/>
        <w:gridCol w:w="31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921"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姓 名</w:t>
            </w:r>
          </w:p>
        </w:tc>
        <w:tc>
          <w:tcPr>
            <w:tcW w:w="3228"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1109"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性 别</w:t>
            </w:r>
          </w:p>
        </w:tc>
        <w:tc>
          <w:tcPr>
            <w:tcW w:w="1854"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1757" w:type="dxa"/>
            <w:gridSpan w:val="4"/>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照片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869" w:hRule="atLeast"/>
          <w:jc w:val="center"/>
        </w:trPr>
        <w:tc>
          <w:tcPr>
            <w:tcW w:w="921"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出生年月</w:t>
            </w:r>
          </w:p>
        </w:tc>
        <w:tc>
          <w:tcPr>
            <w:tcW w:w="3228"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1109"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民 族</w:t>
            </w:r>
          </w:p>
        </w:tc>
        <w:tc>
          <w:tcPr>
            <w:tcW w:w="1854"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1757" w:type="dxa"/>
            <w:gridSpan w:val="4"/>
            <w:vMerge w:val="continue"/>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921"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文化程度</w:t>
            </w:r>
          </w:p>
        </w:tc>
        <w:tc>
          <w:tcPr>
            <w:tcW w:w="7948" w:type="dxa"/>
            <w:gridSpan w:val="14"/>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□小学及以下 □初中 □高中 □中专 □大专及以上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921"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 业</w:t>
            </w:r>
          </w:p>
        </w:tc>
        <w:tc>
          <w:tcPr>
            <w:tcW w:w="3228"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1893"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政治面貌</w:t>
            </w:r>
          </w:p>
        </w:tc>
        <w:tc>
          <w:tcPr>
            <w:tcW w:w="2827" w:type="dxa"/>
            <w:gridSpan w:val="6"/>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921"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身份证号</w:t>
            </w:r>
          </w:p>
        </w:tc>
        <w:tc>
          <w:tcPr>
            <w:tcW w:w="7948" w:type="dxa"/>
            <w:gridSpan w:val="14"/>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921"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手机号码</w:t>
            </w:r>
          </w:p>
        </w:tc>
        <w:tc>
          <w:tcPr>
            <w:tcW w:w="3228"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1893"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电子邮箱</w:t>
            </w:r>
          </w:p>
        </w:tc>
        <w:tc>
          <w:tcPr>
            <w:tcW w:w="2827" w:type="dxa"/>
            <w:gridSpan w:val="6"/>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921"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QQ号</w:t>
            </w:r>
          </w:p>
        </w:tc>
        <w:tc>
          <w:tcPr>
            <w:tcW w:w="3228"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1893"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微信号</w:t>
            </w:r>
          </w:p>
        </w:tc>
        <w:tc>
          <w:tcPr>
            <w:tcW w:w="2827" w:type="dxa"/>
            <w:gridSpan w:val="6"/>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921"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家庭人口</w:t>
            </w:r>
          </w:p>
        </w:tc>
        <w:tc>
          <w:tcPr>
            <w:tcW w:w="3228"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1893"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户籍所在地</w:t>
            </w:r>
          </w:p>
        </w:tc>
        <w:tc>
          <w:tcPr>
            <w:tcW w:w="2827" w:type="dxa"/>
            <w:gridSpan w:val="6"/>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921"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通讯地址</w:t>
            </w:r>
          </w:p>
        </w:tc>
        <w:tc>
          <w:tcPr>
            <w:tcW w:w="7948" w:type="dxa"/>
            <w:gridSpan w:val="1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921"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人员类别</w:t>
            </w:r>
          </w:p>
        </w:tc>
        <w:tc>
          <w:tcPr>
            <w:tcW w:w="7948" w:type="dxa"/>
            <w:gridSpan w:val="1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□专业大户 □家庭农场主 □农民合作社带头人 □其他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921"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专业学习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培训经历</w:t>
            </w:r>
          </w:p>
        </w:tc>
        <w:tc>
          <w:tcPr>
            <w:tcW w:w="7948" w:type="dxa"/>
            <w:gridSpan w:val="1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是否参加过新型职业农民培训 □是 □否，参加其它农业培训 ____次/年。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921"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获得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证书情况</w:t>
            </w:r>
          </w:p>
        </w:tc>
        <w:tc>
          <w:tcPr>
            <w:tcW w:w="7948" w:type="dxa"/>
            <w:gridSpan w:val="1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□农民技术职称 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□国家职业资格证书 职业（工种）名称： 等级：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□新型职业农民培训证书 □绿色证书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921" w:type="dxa"/>
            <w:gridSpan w:val="2"/>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产业生产经营基本情况</w:t>
            </w:r>
          </w:p>
        </w:tc>
        <w:tc>
          <w:tcPr>
            <w:tcW w:w="75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产业所在地</w:t>
            </w:r>
          </w:p>
        </w:tc>
        <w:tc>
          <w:tcPr>
            <w:tcW w:w="7193" w:type="dxa"/>
            <w:gridSpan w:val="13"/>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重庆市忠县 乡镇（街道） 村 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921" w:type="dxa"/>
            <w:gridSpan w:val="2"/>
            <w:vMerge w:val="continue"/>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p>
        </w:tc>
        <w:tc>
          <w:tcPr>
            <w:tcW w:w="1966"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家庭从事产业人数</w:t>
            </w:r>
          </w:p>
        </w:tc>
        <w:tc>
          <w:tcPr>
            <w:tcW w:w="3786" w:type="dxa"/>
            <w:gridSpan w:val="7"/>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1880"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带动农民数量</w:t>
            </w:r>
          </w:p>
        </w:tc>
        <w:tc>
          <w:tcPr>
            <w:tcW w:w="31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921" w:type="dxa"/>
            <w:gridSpan w:val="2"/>
            <w:vMerge w:val="continue"/>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p>
        </w:tc>
        <w:tc>
          <w:tcPr>
            <w:tcW w:w="75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地区类型</w:t>
            </w:r>
          </w:p>
        </w:tc>
        <w:tc>
          <w:tcPr>
            <w:tcW w:w="3104"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□平原 □丘陵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□山区</w:t>
            </w:r>
          </w:p>
        </w:tc>
        <w:tc>
          <w:tcPr>
            <w:tcW w:w="1893"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经济区域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类型</w:t>
            </w:r>
          </w:p>
        </w:tc>
        <w:tc>
          <w:tcPr>
            <w:tcW w:w="2196" w:type="dxa"/>
            <w:gridSpan w:val="5"/>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□农区 □林区 □牧区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□渔区 □其他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63" w:type="dxa"/>
            <w:vMerge w:val="restart"/>
            <w:tcBorders>
              <w:top w:val="outset" w:color="auto" w:sz="6" w:space="0"/>
              <w:left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p>
        </w:tc>
        <w:tc>
          <w:tcPr>
            <w:tcW w:w="8406" w:type="dxa"/>
            <w:gridSpan w:val="15"/>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主体产业：粮油作物、果树、蔬菜、畜牧养殖、水产养殖、休闲农业、农产品加工、其他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63" w:type="dxa"/>
            <w:vMerge w:val="continue"/>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p>
        </w:tc>
        <w:tc>
          <w:tcPr>
            <w:tcW w:w="1213"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主体产业1</w:t>
            </w:r>
          </w:p>
        </w:tc>
        <w:tc>
          <w:tcPr>
            <w:tcW w:w="1842"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c>
          <w:tcPr>
            <w:tcW w:w="1893"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产业规模</w:t>
            </w:r>
          </w:p>
        </w:tc>
        <w:tc>
          <w:tcPr>
            <w:tcW w:w="1893"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c>
          <w:tcPr>
            <w:tcW w:w="88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从事年限</w:t>
            </w:r>
          </w:p>
        </w:tc>
        <w:tc>
          <w:tcPr>
            <w:tcW w:w="679"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63" w:type="dxa"/>
            <w:vMerge w:val="continue"/>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p>
        </w:tc>
        <w:tc>
          <w:tcPr>
            <w:tcW w:w="1213"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主体产业2</w:t>
            </w:r>
          </w:p>
        </w:tc>
        <w:tc>
          <w:tcPr>
            <w:tcW w:w="1842"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c>
          <w:tcPr>
            <w:tcW w:w="1893"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产业规模</w:t>
            </w:r>
          </w:p>
        </w:tc>
        <w:tc>
          <w:tcPr>
            <w:tcW w:w="1893"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c>
          <w:tcPr>
            <w:tcW w:w="88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从事年限</w:t>
            </w:r>
          </w:p>
        </w:tc>
        <w:tc>
          <w:tcPr>
            <w:tcW w:w="679"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63" w:type="dxa"/>
            <w:vMerge w:val="continue"/>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p>
        </w:tc>
        <w:tc>
          <w:tcPr>
            <w:tcW w:w="1213"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主体产业3</w:t>
            </w:r>
          </w:p>
        </w:tc>
        <w:tc>
          <w:tcPr>
            <w:tcW w:w="1842"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c>
          <w:tcPr>
            <w:tcW w:w="1893"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产业规模</w:t>
            </w:r>
          </w:p>
        </w:tc>
        <w:tc>
          <w:tcPr>
            <w:tcW w:w="1893"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c>
          <w:tcPr>
            <w:tcW w:w="88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从事年限</w:t>
            </w:r>
          </w:p>
        </w:tc>
        <w:tc>
          <w:tcPr>
            <w:tcW w:w="679"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63" w:type="dxa"/>
            <w:vMerge w:val="continue"/>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p>
        </w:tc>
        <w:tc>
          <w:tcPr>
            <w:tcW w:w="3055"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上年度产业收入（元）</w:t>
            </w:r>
          </w:p>
        </w:tc>
        <w:tc>
          <w:tcPr>
            <w:tcW w:w="1893"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c>
          <w:tcPr>
            <w:tcW w:w="2779" w:type="dxa"/>
            <w:gridSpan w:val="5"/>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上年度家庭收入（元）</w:t>
            </w:r>
          </w:p>
        </w:tc>
        <w:tc>
          <w:tcPr>
            <w:tcW w:w="679"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认定时间</w:t>
            </w:r>
          </w:p>
        </w:tc>
        <w:tc>
          <w:tcPr>
            <w:tcW w:w="3055" w:type="dxa"/>
            <w:gridSpan w:val="4"/>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2524" w:type="dxa"/>
            <w:gridSpan w:val="5"/>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认定等级</w:t>
            </w:r>
          </w:p>
        </w:tc>
        <w:tc>
          <w:tcPr>
            <w:tcW w:w="2827" w:type="dxa"/>
            <w:gridSpan w:val="6"/>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6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认定部门</w:t>
            </w:r>
          </w:p>
        </w:tc>
        <w:tc>
          <w:tcPr>
            <w:tcW w:w="8406" w:type="dxa"/>
            <w:gridSpan w:val="15"/>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1531" w:right="1531"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eastAsia" w:ascii="黑体" w:hAnsi="黑体" w:eastAsia="黑体" w:cs="黑体"/>
          <w:sz w:val="32"/>
          <w:szCs w:val="32"/>
        </w:rPr>
      </w:pPr>
      <w:r>
        <w:rPr>
          <w:rFonts w:hint="eastAsia" w:ascii="黑体" w:hAnsi="黑体" w:eastAsia="黑体" w:cs="黑体"/>
          <w:i w:val="0"/>
          <w:caps w:val="0"/>
          <w:color w:val="000000"/>
          <w:spacing w:val="0"/>
          <w:sz w:val="32"/>
          <w:szCs w:val="32"/>
          <w:shd w:val="clear" w:fill="FFFFFF"/>
        </w:rPr>
        <w:t>附件4</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eastAsia" w:ascii="方正小标宋_GBK" w:hAnsi="方正小标宋_GBK" w:eastAsia="方正小标宋_GBK" w:cs="方正小标宋_GBK"/>
          <w:i w:val="0"/>
          <w:caps w:val="0"/>
          <w:color w:val="000000"/>
          <w:spacing w:val="0"/>
          <w:sz w:val="44"/>
          <w:szCs w:val="44"/>
          <w:shd w:val="clear" w:fill="FFFFFF"/>
        </w:rPr>
        <w:t>忠县新型职业农民认定汇总表</w:t>
      </w:r>
    </w:p>
    <w:tbl>
      <w:tblPr>
        <w:tblW w:w="8869" w:type="dxa"/>
        <w:jc w:val="center"/>
        <w:tblInd w:w="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403"/>
        <w:gridCol w:w="403"/>
        <w:gridCol w:w="403"/>
        <w:gridCol w:w="403"/>
        <w:gridCol w:w="506"/>
        <w:gridCol w:w="506"/>
        <w:gridCol w:w="506"/>
        <w:gridCol w:w="403"/>
        <w:gridCol w:w="811"/>
        <w:gridCol w:w="1865"/>
        <w:gridCol w:w="865"/>
        <w:gridCol w:w="783"/>
        <w:gridCol w:w="506"/>
        <w:gridCol w:w="5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序号</w:t>
            </w:r>
          </w:p>
        </w:tc>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姓名</w:t>
            </w:r>
          </w:p>
        </w:tc>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年龄</w:t>
            </w:r>
          </w:p>
        </w:tc>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性别</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文化程度</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毕业院校</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家庭住址</w:t>
            </w:r>
          </w:p>
        </w:tc>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产业</w:t>
            </w:r>
          </w:p>
        </w:tc>
        <w:tc>
          <w:tcPr>
            <w:tcW w:w="81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产业规模(头/只/亩)</w:t>
            </w:r>
          </w:p>
        </w:tc>
        <w:tc>
          <w:tcPr>
            <w:tcW w:w="186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主要收入来源产业（粮、果、畜、菜、其他）</w:t>
            </w:r>
          </w:p>
        </w:tc>
        <w:tc>
          <w:tcPr>
            <w:tcW w:w="86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带动就业或发家致富人数</w:t>
            </w:r>
          </w:p>
        </w:tc>
        <w:tc>
          <w:tcPr>
            <w:tcW w:w="78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家庭年收入(万元)</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认定等级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81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186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86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78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81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186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86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78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81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186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86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78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81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186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86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78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81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186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86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78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81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186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86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78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40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81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186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86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783"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50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eastAsia" w:ascii="黑体" w:hAnsi="黑体" w:eastAsia="黑体" w:cs="黑体"/>
          <w:sz w:val="32"/>
          <w:szCs w:val="32"/>
        </w:rPr>
      </w:pPr>
      <w:r>
        <w:rPr>
          <w:rFonts w:hint="eastAsia" w:ascii="黑体" w:hAnsi="黑体" w:eastAsia="黑体" w:cs="黑体"/>
          <w:i w:val="0"/>
          <w:caps w:val="0"/>
          <w:color w:val="000000"/>
          <w:spacing w:val="0"/>
          <w:sz w:val="32"/>
          <w:szCs w:val="32"/>
          <w:shd w:val="clear" w:fill="FFFFFF"/>
        </w:rPr>
        <w:t>附件5</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spacing w:val="0"/>
          <w:sz w:val="44"/>
          <w:szCs w:val="44"/>
          <w:shd w:val="clear" w:fill="FFFFFF"/>
        </w:rPr>
      </w:pPr>
      <w:r>
        <w:rPr>
          <w:rFonts w:hint="eastAsia" w:ascii="方正小标宋_GBK" w:hAnsi="方正小标宋_GBK" w:eastAsia="方正小标宋_GBK" w:cs="方正小标宋_GBK"/>
          <w:i w:val="0"/>
          <w:caps w:val="0"/>
          <w:color w:val="000000"/>
          <w:spacing w:val="0"/>
          <w:sz w:val="44"/>
          <w:szCs w:val="44"/>
          <w:shd w:val="clear" w:fill="FFFFFF"/>
        </w:rPr>
        <w:t>忠县新型职业农民生产经营规模（初级）</w:t>
      </w:r>
      <w:bookmarkStart w:id="0" w:name="_GoBack"/>
      <w:bookmarkEnd w:id="0"/>
    </w:p>
    <w:tbl>
      <w:tblPr>
        <w:tblW w:w="8491" w:type="dxa"/>
        <w:jc w:val="center"/>
        <w:tblInd w:w="19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632"/>
        <w:gridCol w:w="1951"/>
        <w:gridCol w:w="1632"/>
        <w:gridCol w:w="32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163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类别</w:t>
            </w:r>
          </w:p>
        </w:tc>
        <w:tc>
          <w:tcPr>
            <w:tcW w:w="3583"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种类</w:t>
            </w:r>
          </w:p>
        </w:tc>
        <w:tc>
          <w:tcPr>
            <w:tcW w:w="327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规模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632"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种植业</w:t>
            </w:r>
          </w:p>
        </w:tc>
        <w:tc>
          <w:tcPr>
            <w:tcW w:w="3583"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（一）粮食、油料类</w:t>
            </w:r>
          </w:p>
        </w:tc>
        <w:tc>
          <w:tcPr>
            <w:tcW w:w="327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土地经营面积≥30亩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632" w:type="dxa"/>
            <w:vMerge w:val="continue"/>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p>
        </w:tc>
        <w:tc>
          <w:tcPr>
            <w:tcW w:w="3583"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（二）蔬菜类</w:t>
            </w:r>
          </w:p>
        </w:tc>
        <w:tc>
          <w:tcPr>
            <w:tcW w:w="327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土地经营面积≥10亩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632" w:type="dxa"/>
            <w:vMerge w:val="continue"/>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p>
        </w:tc>
        <w:tc>
          <w:tcPr>
            <w:tcW w:w="3583"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（三）柑橘</w:t>
            </w:r>
          </w:p>
        </w:tc>
        <w:tc>
          <w:tcPr>
            <w:tcW w:w="327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土地经营面积≥30亩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632" w:type="dxa"/>
            <w:vMerge w:val="continue"/>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p>
        </w:tc>
        <w:tc>
          <w:tcPr>
            <w:tcW w:w="3583"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（四）其他水果类</w:t>
            </w:r>
          </w:p>
        </w:tc>
        <w:tc>
          <w:tcPr>
            <w:tcW w:w="327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土地经营面积≥20亩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632" w:type="dxa"/>
            <w:vMerge w:val="continue"/>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p>
        </w:tc>
        <w:tc>
          <w:tcPr>
            <w:tcW w:w="3583"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（五）笋竹</w:t>
            </w:r>
          </w:p>
        </w:tc>
        <w:tc>
          <w:tcPr>
            <w:tcW w:w="327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土地经营面积≥20亩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632" w:type="dxa"/>
            <w:vMerge w:val="continue"/>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p>
        </w:tc>
        <w:tc>
          <w:tcPr>
            <w:tcW w:w="3583"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（六）林果类</w:t>
            </w:r>
          </w:p>
        </w:tc>
        <w:tc>
          <w:tcPr>
            <w:tcW w:w="327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土地经营面积≥30亩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632" w:type="dxa"/>
            <w:vMerge w:val="continue"/>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p>
        </w:tc>
        <w:tc>
          <w:tcPr>
            <w:tcW w:w="3583"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（七）花卉、苗木类</w:t>
            </w:r>
          </w:p>
        </w:tc>
        <w:tc>
          <w:tcPr>
            <w:tcW w:w="327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土地经营面积≥20亩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632" w:type="dxa"/>
            <w:vMerge w:val="continue"/>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p>
        </w:tc>
        <w:tc>
          <w:tcPr>
            <w:tcW w:w="3583"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（八）中药材类</w:t>
            </w:r>
          </w:p>
        </w:tc>
        <w:tc>
          <w:tcPr>
            <w:tcW w:w="327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土地经营面积≥20亩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632" w:type="dxa"/>
            <w:vMerge w:val="continue"/>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p>
        </w:tc>
        <w:tc>
          <w:tcPr>
            <w:tcW w:w="3583"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（九）茶叶类</w:t>
            </w:r>
          </w:p>
        </w:tc>
        <w:tc>
          <w:tcPr>
            <w:tcW w:w="327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土地经营面积≥30亩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632" w:type="dxa"/>
            <w:vMerge w:val="continue"/>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p>
        </w:tc>
        <w:tc>
          <w:tcPr>
            <w:tcW w:w="3583"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（十）花椒等调味品类</w:t>
            </w:r>
          </w:p>
        </w:tc>
        <w:tc>
          <w:tcPr>
            <w:tcW w:w="327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土地经营面积≥30亩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632" w:type="dxa"/>
            <w:vMerge w:val="continue"/>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p>
        </w:tc>
        <w:tc>
          <w:tcPr>
            <w:tcW w:w="3583"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（十一）食用菌类</w:t>
            </w:r>
          </w:p>
        </w:tc>
        <w:tc>
          <w:tcPr>
            <w:tcW w:w="327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年食用菌种≥3万袋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632"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养殖业</w:t>
            </w:r>
          </w:p>
        </w:tc>
        <w:tc>
          <w:tcPr>
            <w:tcW w:w="3583"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（一）猪</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327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年出栏量≥50头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632" w:type="dxa"/>
            <w:vMerge w:val="continue"/>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p>
        </w:tc>
        <w:tc>
          <w:tcPr>
            <w:tcW w:w="3583"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（二）肉牛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327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年出栏量≥10头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632" w:type="dxa"/>
            <w:vMerge w:val="continue"/>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p>
        </w:tc>
        <w:tc>
          <w:tcPr>
            <w:tcW w:w="3583"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（三）奶牛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327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年存栏量≥5头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632" w:type="dxa"/>
            <w:vMerge w:val="continue"/>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p>
        </w:tc>
        <w:tc>
          <w:tcPr>
            <w:tcW w:w="3583"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（四）山羊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327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年出栏量≥50只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632" w:type="dxa"/>
            <w:vMerge w:val="continue"/>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p>
        </w:tc>
        <w:tc>
          <w:tcPr>
            <w:tcW w:w="3583"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（五）兔</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327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年出栏量≥2000只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632" w:type="dxa"/>
            <w:vMerge w:val="continue"/>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p>
        </w:tc>
        <w:tc>
          <w:tcPr>
            <w:tcW w:w="3583"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（六）蜜蜂</w:t>
            </w:r>
          </w:p>
        </w:tc>
        <w:tc>
          <w:tcPr>
            <w:tcW w:w="327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养殖箱数≥30箱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632" w:type="dxa"/>
            <w:vMerge w:val="continue"/>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p>
        </w:tc>
        <w:tc>
          <w:tcPr>
            <w:tcW w:w="1951"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（七）禽类</w:t>
            </w:r>
          </w:p>
        </w:tc>
        <w:tc>
          <w:tcPr>
            <w:tcW w:w="163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蛋禽</w:t>
            </w:r>
          </w:p>
        </w:tc>
        <w:tc>
          <w:tcPr>
            <w:tcW w:w="327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年存栏量≥1500只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632" w:type="dxa"/>
            <w:vMerge w:val="continue"/>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p>
        </w:tc>
        <w:tc>
          <w:tcPr>
            <w:tcW w:w="1951" w:type="dxa"/>
            <w:vMerge w:val="continue"/>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p>
        </w:tc>
        <w:tc>
          <w:tcPr>
            <w:tcW w:w="163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肉禽</w:t>
            </w:r>
          </w:p>
        </w:tc>
        <w:tc>
          <w:tcPr>
            <w:tcW w:w="327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年出栏量≥2000只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632" w:type="dxa"/>
            <w:vMerge w:val="continue"/>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p>
        </w:tc>
        <w:tc>
          <w:tcPr>
            <w:tcW w:w="1951"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（八）渔业类</w:t>
            </w:r>
          </w:p>
        </w:tc>
        <w:tc>
          <w:tcPr>
            <w:tcW w:w="163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池塘养殖</w:t>
            </w:r>
          </w:p>
        </w:tc>
        <w:tc>
          <w:tcPr>
            <w:tcW w:w="327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养殖水面≥20亩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632" w:type="dxa"/>
            <w:vMerge w:val="continue"/>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p>
        </w:tc>
        <w:tc>
          <w:tcPr>
            <w:tcW w:w="1951" w:type="dxa"/>
            <w:vMerge w:val="continue"/>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p>
        </w:tc>
        <w:tc>
          <w:tcPr>
            <w:tcW w:w="163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微流水养殖</w:t>
            </w:r>
          </w:p>
        </w:tc>
        <w:tc>
          <w:tcPr>
            <w:tcW w:w="327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养殖水面≥5亩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632" w:type="dxa"/>
            <w:vMerge w:val="continue"/>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p>
        </w:tc>
        <w:tc>
          <w:tcPr>
            <w:tcW w:w="1951" w:type="dxa"/>
            <w:vMerge w:val="continue"/>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outlineLvl w:val="9"/>
              <w:rPr>
                <w:rFonts w:hint="default" w:ascii="Times New Roman" w:hAnsi="Times New Roman" w:eastAsia="方正仿宋_GBK" w:cs="Times New Roman"/>
                <w:sz w:val="32"/>
                <w:szCs w:val="32"/>
              </w:rPr>
            </w:pPr>
          </w:p>
        </w:tc>
        <w:tc>
          <w:tcPr>
            <w:tcW w:w="163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流水养殖</w:t>
            </w:r>
          </w:p>
        </w:tc>
        <w:tc>
          <w:tcPr>
            <w:tcW w:w="3276"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养殖水面≥1亩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63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种养结合类</w:t>
            </w:r>
          </w:p>
        </w:tc>
        <w:tc>
          <w:tcPr>
            <w:tcW w:w="6859" w:type="dxa"/>
            <w:gridSpan w:val="3"/>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按种植、养殖业分别占上表所列种类规模标准的权重合并计算经营规模，其中主要产业达到上表其中一种类规模的70%以上。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632"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w:t>
            </w:r>
          </w:p>
        </w:tc>
        <w:tc>
          <w:tcPr>
            <w:tcW w:w="6859" w:type="dxa"/>
            <w:gridSpan w:val="3"/>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从事其它种植、养殖业的，达到投资5万元以上，年产值10万元以上标准。</w:t>
            </w:r>
          </w:p>
        </w:tc>
      </w:tr>
    </w:tbl>
    <w:p>
      <w:pPr>
        <w:keepNext w:val="0"/>
        <w:keepLines w:val="0"/>
        <w:pageBreakBefore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金梅毛楷體">
    <w:panose1 w:val="02010609000101010101"/>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icrosoft JhengHei UI">
    <w:panose1 w:val="020B0604030504040204"/>
    <w:charset w:val="88"/>
    <w:family w:val="auto"/>
    <w:pitch w:val="default"/>
    <w:sig w:usb0="000002A7" w:usb1="28CF4400" w:usb2="00000016" w:usb3="00000000" w:csb0="00100009" w:csb1="00000000"/>
  </w:font>
  <w:font w:name="Microsoft YaHei UI">
    <w:panose1 w:val="020B0503020204020204"/>
    <w:charset w:val="86"/>
    <w:family w:val="auto"/>
    <w:pitch w:val="default"/>
    <w:sig w:usb0="80000287" w:usb1="2ACF3C50" w:usb2="00000016" w:usb3="00000000" w:csb0="0004001F" w:csb1="00000000"/>
  </w:font>
  <w:font w:name="Microsoft JhengHei Light">
    <w:panose1 w:val="020B0304030504040204"/>
    <w:charset w:val="88"/>
    <w:family w:val="auto"/>
    <w:pitch w:val="default"/>
    <w:sig w:usb0="800002A7" w:usb1="28CF4400" w:usb2="00000016" w:usb3="00000000" w:csb0="00100009" w:csb1="00000000"/>
  </w:font>
  <w:font w:name="Microsoft JhengHei">
    <w:panose1 w:val="020B0604030504040204"/>
    <w:charset w:val="88"/>
    <w:family w:val="auto"/>
    <w:pitch w:val="default"/>
    <w:sig w:usb0="000002A7" w:usb1="28CF4400" w:usb2="00000016" w:usb3="00000000" w:csb0="00100009" w:csb1="00000000"/>
  </w:font>
  <w:font w:name="Malgun Gothic Semilight">
    <w:panose1 w:val="020B0502040204020203"/>
    <w:charset w:val="86"/>
    <w:family w:val="auto"/>
    <w:pitch w:val="default"/>
    <w:sig w:usb0="900002AF" w:usb1="01D77CFB" w:usb2="00000012" w:usb3="00000000" w:csb0="203E01BD" w:csb1="D7FF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叶根友毛笔行书简体">
    <w:panose1 w:val="02010601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文鼎CS大隶书">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新宋体">
    <w:panose1 w:val="02010609030101010101"/>
    <w:charset w:val="86"/>
    <w:family w:val="auto"/>
    <w:pitch w:val="default"/>
    <w:sig w:usb0="00000283" w:usb1="288F0000" w:usb2="00000006" w:usb3="00000000" w:csb0="00040001" w:csb1="00000000"/>
  </w:font>
  <w:font w:name="方正中倩简体">
    <w:panose1 w:val="03000509000000000000"/>
    <w:charset w:val="86"/>
    <w:family w:val="auto"/>
    <w:pitch w:val="default"/>
    <w:sig w:usb0="00000001" w:usb1="080E0000" w:usb2="00000000" w:usb3="00000000" w:csb0="00040000" w:csb1="00000000"/>
  </w:font>
  <w:font w:name="方正粗活意简体">
    <w:panose1 w:val="03000509000000000000"/>
    <w:charset w:val="86"/>
    <w:family w:val="auto"/>
    <w:pitch w:val="default"/>
    <w:sig w:usb0="00000001" w:usb1="080E0000" w:usb2="00000000" w:usb3="00000000" w:csb0="00040000" w:csb1="00000000"/>
  </w:font>
  <w:font w:name="方正粗黑繁体">
    <w:panose1 w:val="02010601030101010101"/>
    <w:charset w:val="86"/>
    <w:family w:val="auto"/>
    <w:pitch w:val="default"/>
    <w:sig w:usb0="00000001" w:usb1="080E0000" w:usb2="00000000" w:usb3="00000000" w:csb0="00040000" w:csb1="00000000"/>
  </w:font>
  <w:font w:name="方正细珊瑚繁体">
    <w:panose1 w:val="03000509000000000000"/>
    <w:charset w:val="86"/>
    <w:family w:val="auto"/>
    <w:pitch w:val="default"/>
    <w:sig w:usb0="00000001" w:usb1="080E0000" w:usb2="00000000" w:usb3="00000000" w:csb0="00040000" w:csb1="00000000"/>
  </w:font>
  <w:font w:name="方正细珊瑚简体">
    <w:panose1 w:val="03000509000000000000"/>
    <w:charset w:val="86"/>
    <w:family w:val="auto"/>
    <w:pitch w:val="default"/>
    <w:sig w:usb0="00000001" w:usb1="080E0000" w:usb2="00000000" w:usb3="00000000" w:csb0="00040000" w:csb1="00000000"/>
  </w:font>
  <w:font w:name="方正细圆繁体">
    <w:panose1 w:val="02010601030101010101"/>
    <w:charset w:val="86"/>
    <w:family w:val="auto"/>
    <w:pitch w:val="default"/>
    <w:sig w:usb0="00000001" w:usb1="080E0000" w:usb2="00000000" w:usb3="00000000" w:csb0="00040000" w:csb1="00000000"/>
  </w:font>
  <w:font w:name="方正细圆简体">
    <w:panose1 w:val="02010601030101010101"/>
    <w:charset w:val="86"/>
    <w:family w:val="auto"/>
    <w:pitch w:val="default"/>
    <w:sig w:usb0="00000001" w:usb1="080E0000" w:usb2="00000000" w:usb3="00000000" w:csb0="00040000" w:csb1="00000000"/>
  </w:font>
  <w:font w:name="方正细倩繁体">
    <w:panose1 w:val="03000509000000000000"/>
    <w:charset w:val="86"/>
    <w:family w:val="auto"/>
    <w:pitch w:val="default"/>
    <w:sig w:usb0="00000001" w:usb1="080E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方正粗圆简体">
    <w:panose1 w:val="02010601030101010101"/>
    <w:charset w:val="86"/>
    <w:family w:val="auto"/>
    <w:pitch w:val="default"/>
    <w:sig w:usb0="00000001" w:usb1="080E0000" w:usb2="00000000" w:usb3="00000000" w:csb0="00040000" w:csb1="00000000"/>
  </w:font>
  <w:font w:name="方正粗圆繁体">
    <w:panose1 w:val="02010601030101010101"/>
    <w:charset w:val="86"/>
    <w:family w:val="auto"/>
    <w:pitch w:val="default"/>
    <w:sig w:usb0="00000001" w:usb1="080E0000" w:usb2="00000000" w:usb3="00000000" w:csb0="00040000" w:csb1="00000000"/>
  </w:font>
  <w:font w:name="方正书宋繁体">
    <w:panose1 w:val="02010601030101010101"/>
    <w:charset w:val="86"/>
    <w:family w:val="auto"/>
    <w:pitch w:val="default"/>
    <w:sig w:usb0="00000001" w:usb1="080E0000" w:usb2="00000000" w:usb3="00000000" w:csb0="00040000" w:csb1="00000000"/>
  </w:font>
  <w:font w:name="方正平和简体">
    <w:panose1 w:val="03000509000000000000"/>
    <w:charset w:val="86"/>
    <w:family w:val="auto"/>
    <w:pitch w:val="default"/>
    <w:sig w:usb0="00000001" w:usb1="080E0000" w:usb2="00000000" w:usb3="00000000" w:csb0="00040000" w:csb1="00000000"/>
  </w:font>
  <w:font w:name="方正平黑繁体">
    <w:panose1 w:val="02010601030101010101"/>
    <w:charset w:val="86"/>
    <w:family w:val="auto"/>
    <w:pitch w:val="default"/>
    <w:sig w:usb0="00000001" w:usb1="080E0000" w:usb2="00000000" w:usb3="00000000" w:csb0="00040000" w:csb1="00000000"/>
  </w:font>
  <w:font w:name="方正幼线繁体">
    <w:panose1 w:val="02010601030101010101"/>
    <w:charset w:val="86"/>
    <w:family w:val="auto"/>
    <w:pitch w:val="default"/>
    <w:sig w:usb0="00000001" w:usb1="080E0000" w:usb2="00000000" w:usb3="00000000" w:csb0="00040000" w:csb1="00000000"/>
  </w:font>
  <w:font w:name="方正康体简体">
    <w:panose1 w:val="02010601030101010101"/>
    <w:charset w:val="86"/>
    <w:family w:val="auto"/>
    <w:pitch w:val="default"/>
    <w:sig w:usb0="00000001" w:usb1="080E0000" w:usb2="00000000" w:usb3="00000000" w:csb0="00040000" w:csb1="00000000"/>
  </w:font>
  <w:font w:name="方正康体繁体">
    <w:panose1 w:val="02010601030101010101"/>
    <w:charset w:val="86"/>
    <w:family w:val="auto"/>
    <w:pitch w:val="default"/>
    <w:sig w:usb0="00000001" w:usb1="080E0000" w:usb2="00000000" w:usb3="00000000" w:csb0="00040000" w:csb1="00000000"/>
  </w:font>
  <w:font w:name="方正彩云简体">
    <w:panose1 w:val="02010601030101010101"/>
    <w:charset w:val="86"/>
    <w:family w:val="auto"/>
    <w:pitch w:val="default"/>
    <w:sig w:usb0="00000001" w:usb1="080E0000" w:usb2="00000000" w:usb3="00000000" w:csb0="00040000" w:csb1="00000000"/>
  </w:font>
  <w:font w:name="方正报宋简体">
    <w:panose1 w:val="02010601030101010101"/>
    <w:charset w:val="86"/>
    <w:family w:val="auto"/>
    <w:pitch w:val="default"/>
    <w:sig w:usb0="00000001" w:usb1="080E0000" w:usb2="00000000" w:usb3="00000000" w:csb0="00040000" w:csb1="00000000"/>
  </w:font>
  <w:font w:name="方正报宋繁体">
    <w:panose1 w:val="02010601030101010101"/>
    <w:charset w:val="86"/>
    <w:family w:val="auto"/>
    <w:pitch w:val="default"/>
    <w:sig w:usb0="00000001" w:usb1="080E0000" w:usb2="00000000" w:usb3="00000000" w:csb0="00040000" w:csb1="00000000"/>
  </w:font>
  <w:font w:name="方正细黑一简体">
    <w:panose1 w:val="02010601030101010101"/>
    <w:charset w:val="86"/>
    <w:family w:val="auto"/>
    <w:pitch w:val="default"/>
    <w:sig w:usb0="00000001" w:usb1="080E0000" w:usb2="00000000" w:usb3="00000000" w:csb0="00040000" w:csb1="00000000"/>
  </w:font>
  <w:font w:name="方正隶书简体">
    <w:panose1 w:val="02010601030101010101"/>
    <w:charset w:val="86"/>
    <w:family w:val="auto"/>
    <w:pitch w:val="default"/>
    <w:sig w:usb0="00000001" w:usb1="080E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菱心体简">
    <w:panose1 w:val="02010609000101010101"/>
    <w:charset w:val="86"/>
    <w:family w:val="auto"/>
    <w:pitch w:val="default"/>
    <w:sig w:usb0="00000001" w:usb1="080E0800" w:usb2="00000002" w:usb3="00000000" w:csb0="00040000" w:csb1="00000000"/>
  </w:font>
  <w:font w:name="DotumChe">
    <w:panose1 w:val="020B0609000101010101"/>
    <w:charset w:val="81"/>
    <w:family w:val="auto"/>
    <w:pitch w:val="default"/>
    <w:sig w:usb0="B00002AF" w:usb1="69D77CFB" w:usb2="00000030" w:usb3="00000000" w:csb0="4008009F" w:csb1="DFD70000"/>
  </w:font>
  <w:font w:name="Microsoft JhengHei UI Light">
    <w:panose1 w:val="020B0304030504040204"/>
    <w:charset w:val="88"/>
    <w:family w:val="auto"/>
    <w:pitch w:val="default"/>
    <w:sig w:usb0="800002A7" w:usb1="28CF4400" w:usb2="00000016" w:usb3="00000000" w:csb0="00100009" w:csb1="00000000"/>
  </w:font>
  <w:font w:name="Microsoft YaHei UI Light">
    <w:panose1 w:val="020B0502040204020203"/>
    <w:charset w:val="86"/>
    <w:family w:val="auto"/>
    <w:pitch w:val="default"/>
    <w:sig w:usb0="80000287" w:usb1="2ACF0010" w:usb2="00000016" w:usb3="00000000" w:csb0="0004001F" w:csb1="00000000"/>
  </w:font>
  <w:font w:name="方正北魏楷书繁体">
    <w:panose1 w:val="03000509000000000000"/>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方正卡通繁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Segoe UI Black">
    <w:panose1 w:val="020B0A02040204020203"/>
    <w:charset w:val="00"/>
    <w:family w:val="auto"/>
    <w:pitch w:val="default"/>
    <w:sig w:usb0="E00002FF" w:usb1="4000E47F" w:usb2="00000021" w:usb3="00000000" w:csb0="2000019F" w:csb1="00000000"/>
  </w:font>
  <w:font w:name="Segoe UI">
    <w:panose1 w:val="020B0502040204020203"/>
    <w:charset w:val="00"/>
    <w:family w:val="auto"/>
    <w:pitch w:val="default"/>
    <w:sig w:usb0="E4002EFF" w:usb1="C000E47F" w:usb2="00000009" w:usb3="00000000" w:csb0="200001FF" w:csb1="00000000"/>
  </w:font>
  <w:font w:name="Segoe Script">
    <w:panose1 w:val="030B0504020000000003"/>
    <w:charset w:val="00"/>
    <w:family w:val="auto"/>
    <w:pitch w:val="default"/>
    <w:sig w:usb0="0000028F"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Segoe MDL2 Assets">
    <w:panose1 w:val="050A0102010101010101"/>
    <w:charset w:val="00"/>
    <w:family w:val="auto"/>
    <w:pitch w:val="default"/>
    <w:sig w:usb0="00000000" w:usb1="10000000" w:usb2="00000000" w:usb3="00000000" w:csb0="00000001" w:csb1="00000000"/>
  </w:font>
  <w:font w:name="Palatino Linotype">
    <w:panose1 w:val="02040502050505030304"/>
    <w:charset w:val="00"/>
    <w:family w:val="auto"/>
    <w:pitch w:val="default"/>
    <w:sig w:usb0="E0000287" w:usb1="40000013" w:usb2="00000000" w:usb3="00000000" w:csb0="2000019F"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 w:name="Trebuchet MS">
    <w:panose1 w:val="020B0603020202020204"/>
    <w:charset w:val="00"/>
    <w:family w:val="auto"/>
    <w:pitch w:val="default"/>
    <w:sig w:usb0="00000687" w:usb1="00000000" w:usb2="00000000" w:usb3="00000000" w:csb0="2000009F" w:csb1="00000000"/>
  </w:font>
  <w:font w:name="方正黑体_GBK">
    <w:altName w:val="微软雅黑"/>
    <w:panose1 w:val="03000509000000000000"/>
    <w:charset w:val="86"/>
    <w:family w:val="auto"/>
    <w:pitch w:val="default"/>
    <w:sig w:usb0="00000000" w:usb1="0000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val="0"/>
      <w:overflowPunct/>
      <w:topLinePunct w:val="0"/>
      <w:autoSpaceDE/>
      <w:autoSpaceDN/>
      <w:bidi w:val="0"/>
      <w:adjustRightInd/>
      <w:snapToGrid w:val="0"/>
      <w:spacing w:before="0" w:beforeLines="100" w:line="240" w:lineRule="auto"/>
      <w:ind w:left="1065" w:leftChars="507" w:right="0" w:rightChars="0" w:firstLine="10115" w:firstLineChars="3161"/>
      <w:jc w:val="right"/>
      <w:textAlignment w:val="auto"/>
      <w:outlineLvl w:val="9"/>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71552" behindDoc="0" locked="0" layoutInCell="1" allowOverlap="1">
              <wp:simplePos x="0" y="0"/>
              <wp:positionH relativeFrom="column">
                <wp:posOffset>-1270</wp:posOffset>
              </wp:positionH>
              <wp:positionV relativeFrom="paragraph">
                <wp:posOffset>312420</wp:posOffset>
              </wp:positionV>
              <wp:extent cx="5616575" cy="190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24.6pt;height:0.15pt;width:442.25pt;z-index:251671552;mso-width-relative:page;mso-height-relative:page;" filled="f" stroked="t" coordsize="21600,21600" o:gfxdata="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mMo7K1AAAAAcBAAAPAAAAAAAAAAEAIAAAACIAAABkcnMv&#10;ZG93bnJldi54bWxQSwECFAAUAAAACACHTuJAF92YVs4BAABnAwAADgAAAAAAAAABACAAAAAjAQAA&#10;ZHJzL2Uyb0RvYy54bWxQSwUGAAAAAAYABgBZAQAAYwU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default" w:ascii="宋体" w:hAnsi="宋体" w:eastAsia="宋体" w:cs="宋体"/>
        <w:b/>
        <w:bCs/>
        <w:color w:val="005192"/>
        <w:sz w:val="28"/>
        <w:szCs w:val="44"/>
        <w:lang w:eastAsia="zh-Hans"/>
      </w:rPr>
      <w:t>X</w:t>
    </w:r>
    <w:r>
      <w:rPr>
        <w:rFonts w:hint="eastAsia" w:ascii="宋体" w:hAnsi="宋体" w:eastAsia="宋体" w:cs="宋体"/>
        <w:b/>
        <w:bCs/>
        <w:color w:val="005192"/>
        <w:sz w:val="28"/>
        <w:szCs w:val="44"/>
        <w:lang w:val="en-US" w:eastAsia="zh-CN"/>
      </w:rPr>
      <w:t xml:space="preserve">忠县人民政府办公室发布     </w:t>
    </w:r>
  </w:p>
  <w:p>
    <w:pPr>
      <w:pStyle w:val="2"/>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p>
    <w:pPr>
      <w:pStyle w:val="3"/>
      <w:keepNext w:val="0"/>
      <w:keepLines w:val="0"/>
      <w:pageBreakBefore w:val="0"/>
      <w:widowControl w:val="0"/>
      <w:kinsoku/>
      <w:wordWrap/>
      <w:overflowPunct/>
      <w:topLinePunct w:val="0"/>
      <w:autoSpaceDE/>
      <w:autoSpaceDN/>
      <w:bidi w:val="0"/>
      <w:adjustRightInd/>
      <w:snapToGrid w:val="0"/>
      <w:textAlignment w:val="cente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407035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32.05pt;height:0pt;width:442.55pt;z-index:251660288;mso-width-relative:page;mso-height-relative:page;" filled="f" stroked="t" coordsize="21600,21600" o:gfxdata="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7hTLrTAAAABgEAAA8AAAAAAAAAAQAgAAAAIgAAAGRycy9kb3du&#10;cmV2LnhtbFBLAQIUABQAAAAIAIdO4kBMsxWgywEAAGQDAAAOAAAAAAAAAAEAIAAAACIBAABkcnMv&#10;ZTJvRG9jLnhtbFBLBQYAAAAABgAGAFkBAABf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忠县人民政府行政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E06D4"/>
    <w:rsid w:val="1D0A399B"/>
    <w:rsid w:val="3C7E06D4"/>
    <w:rsid w:val="405C7C69"/>
    <w:rsid w:val="464D6E5E"/>
    <w:rsid w:val="756A1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sfj</Company>
  <Pages>1</Pages>
  <Words>0</Words>
  <Characters>0</Characters>
  <Lines>0</Lines>
  <Paragraphs>0</Paragraphs>
  <TotalTime>5</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2022-06-09T06:30:00Z</dcterms:created>
  <dc:creator>Administrator</dc:creator>
  <cp:lastModifiedBy>Administrator</cp:lastModifiedBy>
  <dcterms:modified xsi:type="dcterms:W3CDTF">2022-06-11T03:41:24Z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