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42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ind w:firstLine="42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firstLine="42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ind w:firstLine="420"/>
      </w:pP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忠县人民政府办公室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关于成立农业农村基础设施建设领域积极推广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以工代赈方式领导小组的通知</w:t>
      </w:r>
    </w:p>
    <w:p>
      <w:pPr>
        <w:pStyle w:val="2"/>
      </w:pPr>
    </w:p>
    <w:p>
      <w:pPr>
        <w:spacing w:line="570" w:lineRule="exact"/>
        <w:ind w:firstLine="42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忠府办〔2021〕77号</w:t>
      </w:r>
    </w:p>
    <w:p>
      <w:pPr>
        <w:spacing w:line="760" w:lineRule="exact"/>
        <w:ind w:firstLine="420"/>
        <w:jc w:val="center"/>
        <w:rPr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各乡镇人民政府，各街道办事处，县政府有关部门：</w:t>
      </w:r>
    </w:p>
    <w:p>
      <w:pPr>
        <w:spacing w:line="560" w:lineRule="exact"/>
        <w:ind w:firstLine="736" w:firstLineChars="23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为巩固拓展脱贫攻坚成果同乡村振兴有效衔接，积极发挥乡村振兴以工代赈</w:t>
      </w:r>
      <w:r>
        <w:rPr>
          <w:rFonts w:hint="eastAsia" w:ascii="Times New Roman" w:hAnsi="Times New Roman" w:eastAsia="方正仿宋_GBK"/>
          <w:sz w:val="32"/>
          <w:szCs w:val="32"/>
        </w:rPr>
        <w:t>“赈”的</w:t>
      </w:r>
      <w:r>
        <w:rPr>
          <w:rFonts w:ascii="Times New Roman" w:hAnsi="Times New Roman" w:eastAsia="方正仿宋_GBK"/>
          <w:sz w:val="32"/>
          <w:szCs w:val="32"/>
        </w:rPr>
        <w:t>作用</w:t>
      </w:r>
      <w:r>
        <w:rPr>
          <w:rFonts w:hint="eastAsia" w:ascii="Times New Roman" w:hAnsi="Times New Roman" w:eastAsia="方正仿宋_GBK"/>
          <w:sz w:val="32"/>
          <w:szCs w:val="32"/>
        </w:rPr>
        <w:t>，经县政府同意，决定成立忠县农业农村基础设施积极推广以工代赈方式领导小组，具体组成人员如下：</w:t>
      </w:r>
    </w:p>
    <w:p>
      <w:pPr>
        <w:spacing w:line="560" w:lineRule="exact"/>
        <w:ind w:firstLine="736" w:firstLineChars="23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组      长</w:t>
      </w:r>
      <w:r>
        <w:rPr>
          <w:rFonts w:hint="eastAsia" w:ascii="方正仿宋_GBK" w:hAnsi="Times New Roman" w:eastAsia="方正仿宋_GBK"/>
          <w:sz w:val="32"/>
          <w:szCs w:val="32"/>
        </w:rPr>
        <w:t>：黄祖英  县委副书记、县政府县长</w:t>
      </w:r>
    </w:p>
    <w:p>
      <w:pPr>
        <w:spacing w:line="560" w:lineRule="exact"/>
        <w:ind w:firstLine="736" w:firstLineChars="23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常务副组长</w:t>
      </w:r>
      <w:r>
        <w:rPr>
          <w:rFonts w:hint="eastAsia" w:ascii="方正仿宋_GBK" w:hAnsi="Times New Roman" w:eastAsia="方正仿宋_GBK"/>
          <w:sz w:val="32"/>
          <w:szCs w:val="32"/>
        </w:rPr>
        <w:t>：雷亚平  县委常委、县政府常务副县长</w:t>
      </w:r>
    </w:p>
    <w:p>
      <w:pPr>
        <w:spacing w:line="560" w:lineRule="exact"/>
        <w:ind w:firstLine="736" w:firstLineChars="23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副  组  长</w:t>
      </w:r>
      <w:r>
        <w:rPr>
          <w:rFonts w:hint="eastAsia" w:ascii="方正仿宋_GBK" w:hAnsi="Times New Roman" w:eastAsia="方正仿宋_GBK"/>
          <w:sz w:val="32"/>
          <w:szCs w:val="32"/>
        </w:rPr>
        <w:t>：章淑莲  县政府副县长</w:t>
      </w:r>
    </w:p>
    <w:p>
      <w:pPr>
        <w:spacing w:line="560" w:lineRule="exact"/>
        <w:ind w:firstLine="736" w:firstLineChars="23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        刘杉树  县政府副县长</w:t>
      </w:r>
    </w:p>
    <w:p>
      <w:pPr>
        <w:spacing w:line="560" w:lineRule="exact"/>
        <w:ind w:firstLine="2688" w:firstLineChars="8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李  彬  县政府副县长</w:t>
      </w:r>
    </w:p>
    <w:p>
      <w:pPr>
        <w:spacing w:line="560" w:lineRule="exact"/>
        <w:ind w:firstLine="2688" w:firstLineChars="8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成鸿羽  县政府副县长</w:t>
      </w:r>
    </w:p>
    <w:p>
      <w:pPr>
        <w:spacing w:line="560" w:lineRule="exact"/>
        <w:ind w:firstLine="736" w:firstLineChars="23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成      员</w:t>
      </w:r>
      <w:r>
        <w:rPr>
          <w:rFonts w:hint="eastAsia" w:ascii="方正仿宋_GBK" w:hAnsi="Times New Roman" w:eastAsia="方正仿宋_GBK"/>
          <w:sz w:val="32"/>
          <w:szCs w:val="32"/>
        </w:rPr>
        <w:t>：县政府办公室、</w:t>
      </w:r>
      <w:r>
        <w:rPr>
          <w:rFonts w:hint="eastAsia" w:ascii="Times New Roman" w:hAnsi="Times New Roman" w:eastAsia="方正仿宋_GBK"/>
          <w:sz w:val="32"/>
          <w:szCs w:val="32"/>
        </w:rPr>
        <w:t>县发展改革委、县财政局、县人力社保局（县就业和人才中心）、县规划自然资源局、县交通局、县水利局、县农业农村委、县林业局、县文化旅游委、县乡村振兴局主要负责人（主要负责人为市管领导的，由常务副职或分管负责人担任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领导小组下设办公室在县发展改革委，由县发展改革委主任兼任办公室主任，负责日常工作。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忠县人民政府办公室</w:t>
      </w:r>
    </w:p>
    <w:p>
      <w:pPr>
        <w:spacing w:line="57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2021年7月19日</w:t>
      </w: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570" w:lineRule="exact"/>
        <w:ind w:firstLine="420"/>
      </w:pPr>
    </w:p>
    <w:p>
      <w:pPr>
        <w:pStyle w:val="2"/>
        <w:spacing w:line="570" w:lineRule="exact"/>
        <w:ind w:firstLine="420"/>
      </w:pPr>
    </w:p>
    <w:p>
      <w:pPr>
        <w:spacing w:line="570" w:lineRule="exact"/>
      </w:pPr>
    </w:p>
    <w:p>
      <w:pPr>
        <w:pStyle w:val="2"/>
        <w:spacing w:line="570" w:lineRule="exact"/>
        <w:ind w:firstLine="420"/>
      </w:pPr>
    </w:p>
    <w:p>
      <w:pPr>
        <w:spacing w:line="570" w:lineRule="exact"/>
      </w:pPr>
    </w:p>
    <w:p>
      <w:pPr>
        <w:pStyle w:val="2"/>
        <w:spacing w:line="570" w:lineRule="exact"/>
        <w:ind w:firstLine="420"/>
      </w:pPr>
    </w:p>
    <w:p>
      <w:pPr>
        <w:spacing w:line="660" w:lineRule="exact"/>
      </w:pPr>
    </w:p>
    <w:p>
      <w:pPr>
        <w:pStyle w:val="2"/>
        <w:spacing w:line="660" w:lineRule="exact"/>
        <w:ind w:firstLine="420"/>
      </w:pPr>
    </w:p>
    <w:p>
      <w:pPr>
        <w:spacing w:line="570" w:lineRule="exact"/>
        <w:ind w:firstLine="1360" w:firstLineChars="425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7A"/>
    <w:family w:val="roman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591"/>
      <w:docPartObj>
        <w:docPartGallery w:val="AutoText"/>
      </w:docPartObj>
    </w:sdtPr>
    <w:sdtContent>
      <w:p>
        <w:pPr>
          <w:pStyle w:val="3"/>
          <w:numPr>
            <w:ilvl w:val="0"/>
            <w:numId w:val="1"/>
          </w:numPr>
          <w:wordWrap w:val="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605"/>
      <w:docPartObj>
        <w:docPartGallery w:val="AutoText"/>
      </w:docPartObj>
    </w:sdtPr>
    <w:sdtContent>
      <w:p>
        <w:pPr>
          <w:pStyle w:val="3"/>
          <w:numPr>
            <w:ilvl w:val="0"/>
            <w:numId w:val="2"/>
          </w:num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5A29"/>
    <w:multiLevelType w:val="multilevel"/>
    <w:tmpl w:val="6B875A29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D774E08"/>
    <w:multiLevelType w:val="multilevel"/>
    <w:tmpl w:val="6D774E08"/>
    <w:lvl w:ilvl="0" w:tentative="0">
      <w:start w:val="2"/>
      <w:numFmt w:val="bullet"/>
      <w:lvlText w:val="—"/>
      <w:lvlJc w:val="left"/>
      <w:pPr>
        <w:ind w:left="54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4F6"/>
    <w:rsid w:val="000A3631"/>
    <w:rsid w:val="001A3E7A"/>
    <w:rsid w:val="006C24F6"/>
    <w:rsid w:val="007F6838"/>
    <w:rsid w:val="008D5DE1"/>
    <w:rsid w:val="00903614"/>
    <w:rsid w:val="009D317D"/>
    <w:rsid w:val="00B17838"/>
    <w:rsid w:val="00B64166"/>
    <w:rsid w:val="00D024B1"/>
    <w:rsid w:val="1A7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line="580" w:lineRule="exact"/>
      <w:ind w:firstLine="640" w:firstLineChars="200"/>
      <w:outlineLvl w:val="0"/>
    </w:pPr>
    <w:rPr>
      <w:rFonts w:ascii="方正黑体_GBK" w:hAnsi="等线" w:eastAsia="方正黑体_GBK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方正黑体_GBK" w:hAnsi="等线" w:eastAsia="方正黑体_GBK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5919;&#2422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政府模板</Template>
  <Company>Microsoft</Company>
  <Pages>2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2021-07-20T08:55:00Z</dcterms:created>
  <dc:creator>PC</dc:creator>
  <cp:lastModifiedBy>Administrator</cp:lastModifiedBy>
  <cp:lastPrinted>2021-07-30T06:54:00Z</cp:lastPrinted>
  <dcterms:modified xsi:type="dcterms:W3CDTF">2021-11-29T07:51:17Z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