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忠县医疗卫生暨大健康产业发展“十四五”规划</w:t>
      </w:r>
      <w:r>
        <w:rPr>
          <w:rFonts w:hint="eastAsia" w:ascii="方正小标宋_GBK" w:hAnsi="方正小标宋_GBK" w:eastAsia="方正小标宋_GBK" w:cs="方正小标宋_GBK"/>
          <w:color w:val="auto"/>
          <w:sz w:val="44"/>
          <w:szCs w:val="44"/>
        </w:rPr>
        <w:t>和</w:t>
      </w:r>
      <w:r>
        <w:rPr>
          <w:rFonts w:hint="eastAsia" w:ascii="方正小标宋_GBK" w:hAnsi="方正小标宋_GBK" w:eastAsia="方正小标宋_GBK" w:cs="方正小标宋_GBK"/>
          <w:bCs/>
          <w:color w:val="auto"/>
          <w:sz w:val="44"/>
          <w:szCs w:val="44"/>
        </w:rPr>
        <w:t>二〇三五年远景目标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2"/>
          <w:szCs w:val="32"/>
          <w:lang w:val="en-US" w:eastAsia="zh-CN"/>
        </w:rPr>
      </w:pPr>
      <w:r>
        <w:rPr>
          <w:rFonts w:hint="default" w:ascii="Times New Roman" w:hAnsi="Times New Roman" w:eastAsia="方正小标宋_GBK" w:cs="Times New Roman"/>
          <w:b w:val="0"/>
          <w:bCs w:val="0"/>
          <w:color w:val="auto"/>
          <w:sz w:val="32"/>
          <w:szCs w:val="32"/>
          <w:lang w:eastAsia="zh-CN"/>
        </w:rPr>
        <w:t>（</w:t>
      </w:r>
      <w:r>
        <w:rPr>
          <w:rFonts w:hint="eastAsia" w:ascii="Times New Roman" w:hAnsi="Times New Roman" w:eastAsia="方正小标宋_GBK" w:cs="Times New Roman"/>
          <w:b w:val="0"/>
          <w:bCs w:val="0"/>
          <w:color w:val="auto"/>
          <w:sz w:val="32"/>
          <w:szCs w:val="32"/>
          <w:lang w:eastAsia="zh-CN"/>
        </w:rPr>
        <w:t>公开征求意见稿</w:t>
      </w:r>
      <w:r>
        <w:rPr>
          <w:rFonts w:hint="default" w:ascii="Times New Roman" w:hAnsi="Times New Roman" w:eastAsia="方正小标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Times New Roman" w:hAnsi="Times New Roman" w:eastAsia="方正小标宋_GBK" w:cs="Times New Roman"/>
          <w:b w:val="0"/>
          <w:bCs w:val="0"/>
          <w:color w:val="auto"/>
          <w:sz w:val="36"/>
          <w:szCs w:val="36"/>
          <w:lang w:eastAsia="zh-CN"/>
        </w:rPr>
      </w:pPr>
      <w:r>
        <w:rPr>
          <w:rFonts w:hint="eastAsia" w:ascii="Times New Roman" w:hAnsi="Times New Roman" w:eastAsia="方正小标宋_GBK" w:cs="Times New Roman"/>
          <w:b w:val="0"/>
          <w:bCs w:val="0"/>
          <w:color w:val="auto"/>
          <w:sz w:val="36"/>
          <w:szCs w:val="36"/>
          <w:lang w:eastAsia="zh-CN"/>
        </w:rPr>
        <w:t>目</w:t>
      </w:r>
      <w:r>
        <w:rPr>
          <w:rFonts w:hint="eastAsia" w:ascii="Times New Roman" w:hAnsi="Times New Roman" w:eastAsia="方正小标宋_GBK" w:cs="Times New Roman"/>
          <w:b w:val="0"/>
          <w:bCs w:val="0"/>
          <w:color w:val="auto"/>
          <w:sz w:val="36"/>
          <w:szCs w:val="36"/>
          <w:lang w:val="en-US" w:eastAsia="zh-CN"/>
        </w:rPr>
        <w:t xml:space="preserve">  </w:t>
      </w:r>
      <w:r>
        <w:rPr>
          <w:rFonts w:hint="eastAsia" w:ascii="Times New Roman" w:hAnsi="Times New Roman" w:eastAsia="方正小标宋_GBK" w:cs="Times New Roman"/>
          <w:b w:val="0"/>
          <w:bCs w:val="0"/>
          <w:color w:val="auto"/>
          <w:sz w:val="36"/>
          <w:szCs w:val="36"/>
          <w:lang w:eastAsia="zh-CN"/>
        </w:rPr>
        <w:t>录</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kern w:val="0"/>
          <w:sz w:val="24"/>
          <w:szCs w:val="24"/>
          <w:lang w:val="en-US" w:eastAsia="zh-CN" w:bidi="ar-SA"/>
        </w:rPr>
      </w:pPr>
      <w:r>
        <w:rPr>
          <w:rFonts w:hint="eastAsia" w:ascii="方正黑体_GBK" w:hAnsi="方正黑体_GBK" w:eastAsia="方正黑体_GBK" w:cs="方正黑体_GBK"/>
          <w:b w:val="0"/>
          <w:bCs w:val="0"/>
          <w:color w:val="auto"/>
          <w:kern w:val="0"/>
          <w:sz w:val="24"/>
          <w:szCs w:val="24"/>
          <w:lang w:val="en-US" w:eastAsia="zh-CN" w:bidi="ar-SA"/>
        </w:rPr>
        <w:t>第一章  规划背景</w:t>
      </w:r>
      <w:r>
        <w:rPr>
          <w:rFonts w:hint="default" w:ascii="Times New Roman" w:hAnsi="Times New Roman" w:eastAsia="方正黑体_GBK" w:cs="Times New Roman"/>
          <w:b w:val="0"/>
          <w:bCs w:val="0"/>
          <w:color w:val="auto"/>
          <w:kern w:val="0"/>
          <w:sz w:val="24"/>
          <w:szCs w:val="24"/>
          <w:lang w:val="en-US" w:eastAsia="zh-CN" w:bidi="ar-SA"/>
        </w:rPr>
        <w:tab/>
      </w:r>
      <w:r>
        <w:rPr>
          <w:rFonts w:hint="default" w:ascii="Times New Roman" w:hAnsi="Times New Roman" w:eastAsia="方正黑体_GBK" w:cs="Times New Roman"/>
          <w:b w:val="0"/>
          <w:bCs w:val="0"/>
          <w:color w:val="auto"/>
          <w:kern w:val="0"/>
          <w:sz w:val="24"/>
          <w:szCs w:val="24"/>
          <w:lang w:val="en-US" w:eastAsia="zh-CN" w:bidi="ar-SA"/>
        </w:rPr>
        <w:t>1</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第一节  “十三五”卫生健康暨大健康产业发展成效</w:t>
      </w:r>
      <w:r>
        <w:rPr>
          <w:rFonts w:hint="default" w:ascii="Times New Roman" w:hAnsi="Times New Roman" w:eastAsia="方正仿宋_GBK" w:cs="Times New Roman"/>
          <w:b w:val="0"/>
          <w:bCs w:val="0"/>
          <w:color w:val="auto"/>
          <w:kern w:val="0"/>
          <w:sz w:val="24"/>
          <w:szCs w:val="24"/>
          <w:lang w:val="en-US" w:eastAsia="zh-CN" w:bidi="ar-SA"/>
        </w:rPr>
        <w:tab/>
      </w:r>
      <w:r>
        <w:rPr>
          <w:rFonts w:hint="default" w:ascii="Times New Roman" w:hAnsi="Times New Roman" w:eastAsia="方正仿宋_GBK" w:cs="Times New Roman"/>
          <w:b w:val="0"/>
          <w:bCs w:val="0"/>
          <w:color w:val="auto"/>
          <w:kern w:val="0"/>
          <w:sz w:val="24"/>
          <w:szCs w:val="24"/>
          <w:lang w:val="en-US" w:eastAsia="zh-CN" w:bidi="ar-SA"/>
        </w:rPr>
        <w:t>1</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bidi="ar-SA"/>
        </w:rPr>
        <w:t xml:space="preserve">第二节  </w:t>
      </w:r>
      <w:r>
        <w:rPr>
          <w:rFonts w:hint="default" w:ascii="Times New Roman" w:hAnsi="Times New Roman" w:eastAsia="方正仿宋_GBK" w:cs="Times New Roman"/>
          <w:color w:val="auto"/>
          <w:kern w:val="0"/>
          <w:sz w:val="24"/>
          <w:szCs w:val="24"/>
          <w:lang w:val="en-US" w:eastAsia="zh-CN"/>
        </w:rPr>
        <w:t>“十</w:t>
      </w:r>
      <w:r>
        <w:rPr>
          <w:rFonts w:hint="default" w:ascii="Times New Roman" w:hAnsi="Times New Roman" w:eastAsia="方正仿宋_GBK" w:cs="Times New Roman"/>
          <w:b w:val="0"/>
          <w:bCs w:val="0"/>
          <w:color w:val="auto"/>
          <w:sz w:val="24"/>
          <w:szCs w:val="24"/>
          <w:lang w:val="en-US" w:eastAsia="zh-CN"/>
        </w:rPr>
        <w:t>四五”时期面临的</w:t>
      </w:r>
      <w:r>
        <w:rPr>
          <w:rFonts w:hint="default" w:ascii="Times New Roman" w:hAnsi="Times New Roman" w:eastAsia="方正仿宋_GBK" w:cs="Times New Roman"/>
          <w:b w:val="0"/>
          <w:bCs w:val="0"/>
          <w:color w:val="auto"/>
          <w:sz w:val="24"/>
          <w:szCs w:val="24"/>
        </w:rPr>
        <w:t>机遇与挑战</w:t>
      </w:r>
      <w:r>
        <w:rPr>
          <w:rFonts w:hint="default" w:ascii="Times New Roman" w:hAnsi="Times New Roman" w:eastAsia="方正仿宋_GBK" w:cs="Times New Roman"/>
          <w:b w:val="0"/>
          <w:bCs w:val="0"/>
          <w:color w:val="auto"/>
          <w:sz w:val="24"/>
          <w:szCs w:val="24"/>
          <w:lang w:val="en-US" w:eastAsia="zh-CN"/>
        </w:rPr>
        <w:tab/>
      </w:r>
      <w:r>
        <w:rPr>
          <w:rFonts w:hint="eastAsia" w:ascii="Times New Roman" w:hAnsi="Times New Roman" w:eastAsia="方正仿宋_GBK" w:cs="Times New Roman"/>
          <w:b w:val="0"/>
          <w:bCs w:val="0"/>
          <w:color w:val="auto"/>
          <w:sz w:val="24"/>
          <w:szCs w:val="24"/>
          <w:lang w:val="en-US" w:eastAsia="zh-CN"/>
        </w:rPr>
        <w:t>6</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default" w:ascii="Times New Roman" w:hAnsi="Times New Roman" w:eastAsia="方正仿宋_GBK" w:cs="Times New Roman"/>
          <w:i w:val="0"/>
          <w:caps w:val="0"/>
          <w:color w:val="auto"/>
          <w:spacing w:val="0"/>
          <w:sz w:val="24"/>
          <w:szCs w:val="24"/>
          <w:shd w:val="clear" w:fill="FFFFFF"/>
          <w:lang w:val="en-US" w:eastAsia="zh-CN"/>
        </w:rPr>
      </w:pPr>
      <w:r>
        <w:rPr>
          <w:rFonts w:hint="default" w:ascii="Times New Roman" w:hAnsi="Times New Roman" w:eastAsia="方正黑体_GBK" w:cs="Times New Roman"/>
          <w:i w:val="0"/>
          <w:caps w:val="0"/>
          <w:color w:val="auto"/>
          <w:spacing w:val="0"/>
          <w:sz w:val="24"/>
          <w:szCs w:val="24"/>
          <w:shd w:val="clear" w:fill="FFFFFF"/>
          <w:lang w:eastAsia="zh-CN"/>
        </w:rPr>
        <w:t>第二章</w:t>
      </w:r>
      <w:r>
        <w:rPr>
          <w:rFonts w:hint="default" w:ascii="Times New Roman" w:hAnsi="Times New Roman" w:eastAsia="方正黑体_GBK" w:cs="Times New Roman"/>
          <w:i w:val="0"/>
          <w:caps w:val="0"/>
          <w:color w:val="auto"/>
          <w:spacing w:val="0"/>
          <w:sz w:val="24"/>
          <w:szCs w:val="24"/>
          <w:shd w:val="clear" w:fill="FFFFFF"/>
          <w:lang w:val="en-US" w:eastAsia="zh-CN"/>
        </w:rPr>
        <w:t xml:space="preserve">  发展思路</w:t>
      </w:r>
      <w:r>
        <w:rPr>
          <w:rFonts w:hint="default" w:ascii="Times New Roman" w:hAnsi="Times New Roman" w:eastAsia="方正黑体_GBK" w:cs="Times New Roman"/>
          <w:i w:val="0"/>
          <w:caps w:val="0"/>
          <w:color w:val="auto"/>
          <w:spacing w:val="0"/>
          <w:sz w:val="24"/>
          <w:szCs w:val="24"/>
          <w:shd w:val="clear" w:fill="FFFFFF"/>
          <w:lang w:val="en-US" w:eastAsia="zh-CN"/>
        </w:rPr>
        <w:tab/>
      </w:r>
      <w:r>
        <w:rPr>
          <w:rFonts w:hint="eastAsia" w:ascii="Times New Roman" w:hAnsi="Times New Roman" w:eastAsia="方正黑体_GBK" w:cs="Times New Roman"/>
          <w:i w:val="0"/>
          <w:caps w:val="0"/>
          <w:color w:val="auto"/>
          <w:spacing w:val="0"/>
          <w:sz w:val="24"/>
          <w:szCs w:val="24"/>
          <w:shd w:val="clear" w:fill="FFFFFF"/>
          <w:lang w:val="en-US" w:eastAsia="zh-CN"/>
        </w:rPr>
        <w:t>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i w:val="0"/>
          <w:caps w:val="0"/>
          <w:color w:val="auto"/>
          <w:spacing w:val="0"/>
          <w:sz w:val="24"/>
          <w:szCs w:val="24"/>
          <w:shd w:val="clear" w:fill="FFFFFF"/>
          <w:lang w:val="en-US" w:eastAsia="zh-CN"/>
        </w:rPr>
      </w:pPr>
      <w:r>
        <w:rPr>
          <w:rFonts w:hint="default" w:ascii="Times New Roman" w:hAnsi="Times New Roman" w:eastAsia="方正仿宋_GBK" w:cs="Times New Roman"/>
          <w:i w:val="0"/>
          <w:caps w:val="0"/>
          <w:color w:val="auto"/>
          <w:spacing w:val="0"/>
          <w:sz w:val="24"/>
          <w:szCs w:val="24"/>
          <w:shd w:val="clear" w:fill="FFFFFF"/>
          <w:lang w:val="en-US" w:eastAsia="zh-CN"/>
        </w:rPr>
        <w:t>第一节  指导思想</w:t>
      </w:r>
      <w:r>
        <w:rPr>
          <w:rFonts w:hint="default" w:ascii="Times New Roman" w:hAnsi="Times New Roman" w:eastAsia="方正仿宋_GBK" w:cs="Times New Roman"/>
          <w:i w:val="0"/>
          <w:caps w:val="0"/>
          <w:color w:val="auto"/>
          <w:spacing w:val="0"/>
          <w:sz w:val="24"/>
          <w:szCs w:val="24"/>
          <w:shd w:val="clear" w:fill="FFFFFF"/>
          <w:lang w:val="en-US" w:eastAsia="zh-CN"/>
        </w:rPr>
        <w:tab/>
      </w:r>
      <w:r>
        <w:rPr>
          <w:rFonts w:hint="eastAsia" w:ascii="Times New Roman" w:eastAsia="方正仿宋_GBK" w:cs="Times New Roman"/>
          <w:i w:val="0"/>
          <w:caps w:val="0"/>
          <w:color w:val="auto"/>
          <w:spacing w:val="0"/>
          <w:sz w:val="24"/>
          <w:szCs w:val="24"/>
          <w:shd w:val="clear" w:fill="FFFFFF"/>
          <w:lang w:val="en-US" w:eastAsia="zh-CN"/>
        </w:rPr>
        <w:t>8</w:t>
      </w:r>
    </w:p>
    <w:p>
      <w:pPr>
        <w:pStyle w:val="21"/>
        <w:keepNext w:val="0"/>
        <w:keepLines w:val="0"/>
        <w:pageBreakBefore w:val="0"/>
        <w:widowControl/>
        <w:tabs>
          <w:tab w:val="right" w:leader="middleDot" w:pos="7980"/>
        </w:tabs>
        <w:kinsoku/>
        <w:wordWrap/>
        <w:overflowPunct/>
        <w:topLinePunct w:val="0"/>
        <w:autoSpaceDE/>
        <w:autoSpaceDN/>
        <w:bidi w:val="0"/>
        <w:adjustRightInd/>
        <w:snapToGrid/>
        <w:spacing w:line="480" w:lineRule="exact"/>
        <w:ind w:firstLine="480" w:firstLineChars="200"/>
        <w:textAlignment w:val="baseline"/>
        <w:rPr>
          <w:rFonts w:hint="default" w:ascii="Times New Roman" w:hAnsi="Times New Roman" w:eastAsia="方正仿宋_GBK" w:cs="Times New Roman"/>
          <w:i w:val="0"/>
          <w:caps w:val="0"/>
          <w:color w:val="auto"/>
          <w:spacing w:val="0"/>
          <w:sz w:val="24"/>
          <w:szCs w:val="24"/>
          <w:u w:val="none" w:color="auto"/>
          <w:shd w:val="clear" w:fill="FFFFFF"/>
          <w:lang w:val="en-US" w:eastAsia="zh-CN"/>
        </w:rPr>
      </w:pPr>
      <w:r>
        <w:rPr>
          <w:rFonts w:hint="default" w:ascii="Times New Roman" w:hAnsi="Times New Roman" w:eastAsia="方正仿宋_GBK" w:cs="Times New Roman"/>
          <w:i w:val="0"/>
          <w:caps w:val="0"/>
          <w:color w:val="auto"/>
          <w:spacing w:val="0"/>
          <w:sz w:val="24"/>
          <w:szCs w:val="24"/>
          <w:u w:val="none" w:color="auto"/>
          <w:shd w:val="clear" w:fill="FFFFFF"/>
          <w:lang w:val="en-US" w:eastAsia="zh-CN"/>
        </w:rPr>
        <w:t>第二节  基本原则</w:t>
      </w:r>
      <w:r>
        <w:rPr>
          <w:rFonts w:hint="default" w:ascii="Times New Roman" w:hAnsi="Times New Roman" w:eastAsia="方正仿宋_GBK" w:cs="Times New Roman"/>
          <w:i w:val="0"/>
          <w:caps w:val="0"/>
          <w:color w:val="auto"/>
          <w:spacing w:val="0"/>
          <w:sz w:val="24"/>
          <w:szCs w:val="24"/>
          <w:u w:val="none" w:color="auto"/>
          <w:shd w:val="clear" w:fill="FFFFFF"/>
          <w:lang w:val="en-US" w:eastAsia="zh-CN"/>
        </w:rPr>
        <w:tab/>
      </w:r>
      <w:r>
        <w:rPr>
          <w:rFonts w:hint="eastAsia" w:ascii="Times New Roman" w:eastAsia="方正仿宋_GBK" w:cs="Times New Roman"/>
          <w:i w:val="0"/>
          <w:caps w:val="0"/>
          <w:color w:val="auto"/>
          <w:spacing w:val="0"/>
          <w:sz w:val="24"/>
          <w:szCs w:val="24"/>
          <w:u w:val="none" w:color="auto"/>
          <w:shd w:val="clear" w:fill="FFFFFF"/>
          <w:lang w:val="en-US" w:eastAsia="zh-CN"/>
        </w:rPr>
        <w:t>9</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i w:val="0"/>
          <w:caps w:val="0"/>
          <w:color w:val="auto"/>
          <w:spacing w:val="0"/>
          <w:sz w:val="24"/>
          <w:szCs w:val="24"/>
          <w:shd w:val="clear" w:fill="FFFFFF"/>
          <w:lang w:val="en-US" w:eastAsia="zh-CN"/>
        </w:rPr>
      </w:pPr>
      <w:r>
        <w:rPr>
          <w:rFonts w:hint="default" w:ascii="Times New Roman" w:hAnsi="Times New Roman" w:eastAsia="方正仿宋_GBK" w:cs="Times New Roman"/>
          <w:i w:val="0"/>
          <w:caps w:val="0"/>
          <w:color w:val="auto"/>
          <w:spacing w:val="0"/>
          <w:sz w:val="24"/>
          <w:szCs w:val="24"/>
          <w:shd w:val="clear" w:fill="FFFFFF"/>
          <w:lang w:val="en-US" w:eastAsia="zh-CN"/>
        </w:rPr>
        <w:t>第三节  发展目标</w:t>
      </w:r>
      <w:r>
        <w:rPr>
          <w:rFonts w:hint="default" w:ascii="Times New Roman" w:hAnsi="Times New Roman" w:eastAsia="方正仿宋_GBK" w:cs="Times New Roman"/>
          <w:i w:val="0"/>
          <w:caps w:val="0"/>
          <w:color w:val="auto"/>
          <w:spacing w:val="0"/>
          <w:sz w:val="24"/>
          <w:szCs w:val="24"/>
          <w:shd w:val="clear" w:fill="FFFFFF"/>
          <w:lang w:val="en-US" w:eastAsia="zh-CN"/>
        </w:rPr>
        <w:tab/>
      </w:r>
      <w:r>
        <w:rPr>
          <w:rFonts w:hint="default" w:ascii="Times New Roman" w:hAnsi="Times New Roman" w:eastAsia="方正仿宋_GBK" w:cs="Times New Roman"/>
          <w:i w:val="0"/>
          <w:caps w:val="0"/>
          <w:color w:val="auto"/>
          <w:spacing w:val="0"/>
          <w:sz w:val="24"/>
          <w:szCs w:val="24"/>
          <w:shd w:val="clear" w:fill="FFFFFF"/>
          <w:lang w:val="en-US" w:eastAsia="zh-CN"/>
        </w:rPr>
        <w:t>1</w:t>
      </w:r>
      <w:r>
        <w:rPr>
          <w:rFonts w:hint="eastAsia" w:ascii="Times New Roman" w:eastAsia="方正仿宋_GBK" w:cs="Times New Roman"/>
          <w:i w:val="0"/>
          <w:caps w:val="0"/>
          <w:color w:val="auto"/>
          <w:spacing w:val="0"/>
          <w:sz w:val="24"/>
          <w:szCs w:val="24"/>
          <w:shd w:val="clear" w:fill="FFFFFF"/>
          <w:lang w:val="en-US" w:eastAsia="zh-CN"/>
        </w:rPr>
        <w:t>1</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default" w:ascii="Times New Roman" w:hAnsi="Times New Roman" w:eastAsia="方正黑体_GBK" w:cs="Times New Roman"/>
          <w:b w:val="0"/>
          <w:bCs w:val="0"/>
          <w:color w:val="auto"/>
          <w:sz w:val="24"/>
          <w:szCs w:val="24"/>
          <w:lang w:val="en-US" w:eastAsia="zh-CN"/>
        </w:rPr>
      </w:pPr>
      <w:r>
        <w:rPr>
          <w:rFonts w:hint="default" w:ascii="Times New Roman" w:hAnsi="Times New Roman" w:eastAsia="方正黑体_GBK" w:cs="Times New Roman"/>
          <w:b w:val="0"/>
          <w:bCs w:val="0"/>
          <w:color w:val="auto"/>
          <w:sz w:val="24"/>
          <w:szCs w:val="24"/>
        </w:rPr>
        <w:t>第</w:t>
      </w:r>
      <w:r>
        <w:rPr>
          <w:rFonts w:hint="default" w:ascii="Times New Roman" w:hAnsi="Times New Roman" w:eastAsia="方正黑体_GBK" w:cs="Times New Roman"/>
          <w:b w:val="0"/>
          <w:bCs w:val="0"/>
          <w:color w:val="auto"/>
          <w:sz w:val="24"/>
          <w:szCs w:val="24"/>
          <w:lang w:eastAsia="zh-CN"/>
        </w:rPr>
        <w:t>三</w:t>
      </w:r>
      <w:r>
        <w:rPr>
          <w:rFonts w:hint="default" w:ascii="Times New Roman" w:hAnsi="Times New Roman" w:eastAsia="方正黑体_GBK" w:cs="Times New Roman"/>
          <w:b w:val="0"/>
          <w:bCs w:val="0"/>
          <w:color w:val="auto"/>
          <w:sz w:val="24"/>
          <w:szCs w:val="24"/>
        </w:rPr>
        <w:t xml:space="preserve">章  </w:t>
      </w:r>
      <w:r>
        <w:rPr>
          <w:rFonts w:hint="default" w:ascii="Times New Roman" w:hAnsi="Times New Roman" w:eastAsia="方正黑体_GBK" w:cs="Times New Roman"/>
          <w:b w:val="0"/>
          <w:bCs w:val="0"/>
          <w:color w:val="auto"/>
          <w:sz w:val="24"/>
          <w:szCs w:val="24"/>
          <w:lang w:eastAsia="zh-CN"/>
        </w:rPr>
        <w:t>“十四五”重要任务</w:t>
      </w:r>
      <w:r>
        <w:rPr>
          <w:rFonts w:hint="default" w:ascii="Times New Roman" w:hAnsi="Times New Roman" w:eastAsia="方正黑体_GBK" w:cs="Times New Roman"/>
          <w:b w:val="0"/>
          <w:bCs w:val="0"/>
          <w:color w:val="auto"/>
          <w:sz w:val="24"/>
          <w:szCs w:val="24"/>
          <w:lang w:val="en-US" w:eastAsia="zh-CN"/>
        </w:rPr>
        <w:tab/>
      </w:r>
      <w:r>
        <w:rPr>
          <w:rFonts w:hint="default" w:ascii="Times New Roman" w:hAnsi="Times New Roman" w:eastAsia="方正黑体_GBK" w:cs="Times New Roman"/>
          <w:b w:val="0"/>
          <w:bCs w:val="0"/>
          <w:color w:val="auto"/>
          <w:sz w:val="24"/>
          <w:szCs w:val="24"/>
          <w:lang w:val="en-US" w:eastAsia="zh-CN"/>
        </w:rPr>
        <w:t>1</w:t>
      </w:r>
      <w:r>
        <w:rPr>
          <w:rFonts w:hint="eastAsia" w:ascii="Times New Roman" w:hAnsi="Times New Roman" w:eastAsia="方正黑体_GBK" w:cs="Times New Roman"/>
          <w:b w:val="0"/>
          <w:bCs w:val="0"/>
          <w:color w:val="auto"/>
          <w:sz w:val="24"/>
          <w:szCs w:val="24"/>
          <w:lang w:val="en-US" w:eastAsia="zh-CN"/>
        </w:rPr>
        <w:t>4</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第一节  深化</w:t>
      </w:r>
      <w:r>
        <w:rPr>
          <w:rFonts w:hint="default" w:ascii="Times New Roman" w:hAnsi="Times New Roman" w:eastAsia="方正仿宋_GBK" w:cs="Times New Roman"/>
          <w:b w:val="0"/>
          <w:bCs w:val="0"/>
          <w:color w:val="auto"/>
          <w:sz w:val="24"/>
          <w:szCs w:val="24"/>
          <w:lang w:eastAsia="zh-CN"/>
        </w:rPr>
        <w:t>医药卫生体制改革</w:t>
      </w:r>
      <w:r>
        <w:rPr>
          <w:rFonts w:hint="default" w:ascii="Times New Roman" w:hAnsi="Times New Roman" w:eastAsia="方正仿宋_GBK" w:cs="Times New Roman"/>
          <w:b w:val="0"/>
          <w:bCs w:val="0"/>
          <w:color w:val="auto"/>
          <w:sz w:val="24"/>
          <w:szCs w:val="24"/>
        </w:rPr>
        <w:t>，健全现代</w:t>
      </w:r>
      <w:r>
        <w:rPr>
          <w:rFonts w:hint="default" w:ascii="Times New Roman" w:hAnsi="Times New Roman" w:eastAsia="方正仿宋_GBK" w:cs="Times New Roman"/>
          <w:b w:val="0"/>
          <w:bCs w:val="0"/>
          <w:color w:val="auto"/>
          <w:sz w:val="24"/>
          <w:szCs w:val="24"/>
          <w:lang w:eastAsia="zh-CN"/>
        </w:rPr>
        <w:t>医院</w:t>
      </w:r>
      <w:r>
        <w:rPr>
          <w:rFonts w:hint="default" w:ascii="Times New Roman" w:hAnsi="Times New Roman" w:eastAsia="方正仿宋_GBK" w:cs="Times New Roman"/>
          <w:b w:val="0"/>
          <w:bCs w:val="0"/>
          <w:color w:val="auto"/>
          <w:sz w:val="24"/>
          <w:szCs w:val="24"/>
        </w:rPr>
        <w:t>管理制度</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1</w:t>
      </w:r>
      <w:r>
        <w:rPr>
          <w:rFonts w:hint="eastAsia" w:ascii="Times New Roman" w:hAnsi="Times New Roman" w:eastAsia="方正仿宋_GBK" w:cs="Times New Roman"/>
          <w:b w:val="0"/>
          <w:bCs w:val="0"/>
          <w:color w:val="auto"/>
          <w:sz w:val="24"/>
          <w:szCs w:val="24"/>
          <w:lang w:val="en-US" w:eastAsia="zh-CN"/>
        </w:rPr>
        <w:t>4</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sz w:val="24"/>
          <w:szCs w:val="24"/>
        </w:rPr>
        <w:t>第二节  坚持防控为主</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kern w:val="13"/>
          <w:sz w:val="24"/>
          <w:szCs w:val="24"/>
        </w:rPr>
        <w:t>提升公共卫生</w:t>
      </w:r>
      <w:r>
        <w:rPr>
          <w:rFonts w:hint="default" w:ascii="Times New Roman" w:hAnsi="Times New Roman" w:eastAsia="方正仿宋_GBK" w:cs="Times New Roman"/>
          <w:b w:val="0"/>
          <w:bCs w:val="0"/>
          <w:color w:val="auto"/>
          <w:kern w:val="13"/>
          <w:sz w:val="24"/>
          <w:szCs w:val="24"/>
          <w:lang w:eastAsia="zh-CN"/>
        </w:rPr>
        <w:t>应急</w:t>
      </w:r>
      <w:r>
        <w:rPr>
          <w:rFonts w:hint="default" w:ascii="Times New Roman" w:hAnsi="Times New Roman" w:eastAsia="方正仿宋_GBK" w:cs="Times New Roman"/>
          <w:b w:val="0"/>
          <w:bCs w:val="0"/>
          <w:color w:val="auto"/>
          <w:kern w:val="13"/>
          <w:sz w:val="24"/>
          <w:szCs w:val="24"/>
        </w:rPr>
        <w:t>保障</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1</w:t>
      </w:r>
      <w:r>
        <w:rPr>
          <w:rFonts w:hint="eastAsia" w:ascii="Times New Roman" w:eastAsia="方正仿宋_GBK" w:cs="Times New Roman"/>
          <w:b w:val="0"/>
          <w:bCs w:val="0"/>
          <w:color w:val="auto"/>
          <w:kern w:val="13"/>
          <w:sz w:val="24"/>
          <w:szCs w:val="24"/>
          <w:lang w:val="en-US" w:eastAsia="zh-CN"/>
        </w:rPr>
        <w:t>6</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 xml:space="preserve">第三节  </w:t>
      </w:r>
      <w:r>
        <w:rPr>
          <w:rFonts w:hint="default" w:ascii="Times New Roman" w:hAnsi="Times New Roman" w:eastAsia="方正仿宋_GBK" w:cs="Times New Roman"/>
          <w:b w:val="0"/>
          <w:bCs w:val="0"/>
          <w:color w:val="auto"/>
          <w:sz w:val="24"/>
          <w:szCs w:val="24"/>
          <w:lang w:eastAsia="zh-CN"/>
        </w:rPr>
        <w:t>落实</w:t>
      </w:r>
      <w:r>
        <w:rPr>
          <w:rFonts w:hint="default" w:ascii="Times New Roman" w:hAnsi="Times New Roman" w:eastAsia="方正仿宋_GBK" w:cs="Times New Roman"/>
          <w:b w:val="0"/>
          <w:bCs w:val="0"/>
          <w:color w:val="auto"/>
          <w:sz w:val="24"/>
          <w:szCs w:val="24"/>
        </w:rPr>
        <w:t>健康中国</w:t>
      </w:r>
      <w:r>
        <w:rPr>
          <w:rFonts w:hint="default" w:ascii="Times New Roman" w:hAnsi="Times New Roman" w:eastAsia="方正仿宋_GBK" w:cs="Times New Roman"/>
          <w:b w:val="0"/>
          <w:bCs w:val="0"/>
          <w:color w:val="auto"/>
          <w:sz w:val="24"/>
          <w:szCs w:val="24"/>
          <w:lang w:eastAsia="zh-CN"/>
        </w:rPr>
        <w:t>战略重庆</w:t>
      </w:r>
      <w:r>
        <w:rPr>
          <w:rFonts w:hint="default" w:ascii="Times New Roman" w:hAnsi="Times New Roman" w:eastAsia="方正仿宋_GBK" w:cs="Times New Roman"/>
          <w:b w:val="0"/>
          <w:bCs w:val="0"/>
          <w:color w:val="auto"/>
          <w:sz w:val="24"/>
          <w:szCs w:val="24"/>
        </w:rPr>
        <w:t>行动</w:t>
      </w:r>
      <w:r>
        <w:rPr>
          <w:rFonts w:hint="default" w:ascii="Times New Roman" w:hAnsi="Times New Roman" w:eastAsia="方正仿宋_GBK" w:cs="Times New Roman"/>
          <w:b w:val="0"/>
          <w:bCs w:val="0"/>
          <w:color w:val="auto"/>
          <w:sz w:val="24"/>
          <w:szCs w:val="24"/>
          <w:lang w:eastAsia="zh-CN"/>
        </w:rPr>
        <w:t>，增进人民健康福祉</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2</w:t>
      </w:r>
      <w:r>
        <w:rPr>
          <w:rFonts w:hint="eastAsia" w:ascii="Times New Roman" w:eastAsia="方正仿宋_GBK" w:cs="Times New Roman"/>
          <w:b w:val="0"/>
          <w:bCs w:val="0"/>
          <w:color w:val="auto"/>
          <w:sz w:val="24"/>
          <w:szCs w:val="24"/>
          <w:lang w:val="en-US" w:eastAsia="zh-CN"/>
        </w:rPr>
        <w:t>0</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四</w:t>
      </w:r>
      <w:r>
        <w:rPr>
          <w:rFonts w:hint="default" w:ascii="Times New Roman" w:hAnsi="Times New Roman" w:eastAsia="方正仿宋_GBK" w:cs="Times New Roman"/>
          <w:b w:val="0"/>
          <w:bCs w:val="0"/>
          <w:color w:val="auto"/>
          <w:sz w:val="24"/>
          <w:szCs w:val="24"/>
        </w:rPr>
        <w:t>节</w:t>
      </w: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优化城乡资源配置，</w:t>
      </w:r>
      <w:r>
        <w:rPr>
          <w:rFonts w:hint="default" w:ascii="Times New Roman" w:hAnsi="Times New Roman" w:eastAsia="方正仿宋_GBK" w:cs="Times New Roman"/>
          <w:b w:val="0"/>
          <w:bCs w:val="0"/>
          <w:color w:val="auto"/>
          <w:sz w:val="24"/>
          <w:szCs w:val="24"/>
          <w:lang w:eastAsia="zh-CN"/>
        </w:rPr>
        <w:t>推动医疗卫生</w:t>
      </w:r>
      <w:r>
        <w:rPr>
          <w:rFonts w:hint="default" w:ascii="Times New Roman" w:hAnsi="Times New Roman" w:eastAsia="方正仿宋_GBK" w:cs="Times New Roman"/>
          <w:b w:val="0"/>
          <w:bCs w:val="0"/>
          <w:color w:val="auto"/>
          <w:sz w:val="24"/>
          <w:szCs w:val="24"/>
        </w:rPr>
        <w:t>服务</w:t>
      </w:r>
      <w:r>
        <w:rPr>
          <w:rFonts w:hint="default" w:ascii="Times New Roman" w:hAnsi="Times New Roman" w:eastAsia="方正仿宋_GBK" w:cs="Times New Roman"/>
          <w:b w:val="0"/>
          <w:bCs w:val="0"/>
          <w:color w:val="auto"/>
          <w:sz w:val="24"/>
          <w:szCs w:val="24"/>
          <w:lang w:eastAsia="zh-CN"/>
        </w:rPr>
        <w:t>均等化</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24</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eastAsia="zh-CN"/>
        </w:rPr>
        <w:t>第五节</w:t>
      </w:r>
      <w:r>
        <w:rPr>
          <w:rFonts w:hint="default" w:ascii="Times New Roman" w:hAnsi="Times New Roman" w:eastAsia="方正仿宋_GBK" w:cs="Times New Roman"/>
          <w:b w:val="0"/>
          <w:bCs w:val="0"/>
          <w:color w:val="auto"/>
          <w:sz w:val="24"/>
          <w:szCs w:val="24"/>
          <w:lang w:val="en-US" w:eastAsia="zh-CN"/>
        </w:rPr>
        <w:t xml:space="preserve">  健全医保服务体系，促进公平可持续发展</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26</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2"/>
          <w:sz w:val="24"/>
          <w:szCs w:val="24"/>
          <w:lang w:val="en-US" w:eastAsia="zh-CN" w:bidi="ar-SA"/>
        </w:rPr>
      </w:pPr>
      <w:r>
        <w:rPr>
          <w:rFonts w:hint="default" w:ascii="Times New Roman" w:hAnsi="Times New Roman" w:eastAsia="方正仿宋_GBK" w:cs="Times New Roman"/>
          <w:b w:val="0"/>
          <w:bCs w:val="0"/>
          <w:color w:val="auto"/>
          <w:kern w:val="2"/>
          <w:sz w:val="24"/>
          <w:szCs w:val="24"/>
          <w:lang w:val="en-US" w:eastAsia="zh-CN" w:bidi="ar-SA"/>
        </w:rPr>
        <w:t>第六节  推进综合监管，构建卫生健康安全法治防线</w:t>
      </w:r>
      <w:r>
        <w:rPr>
          <w:rFonts w:hint="default" w:ascii="Times New Roman" w:hAnsi="Times New Roman" w:eastAsia="方正仿宋_GBK" w:cs="Times New Roman"/>
          <w:b w:val="0"/>
          <w:bCs w:val="0"/>
          <w:color w:val="auto"/>
          <w:kern w:val="2"/>
          <w:sz w:val="24"/>
          <w:szCs w:val="24"/>
          <w:lang w:val="en-US" w:eastAsia="zh-CN" w:bidi="ar-SA"/>
        </w:rPr>
        <w:tab/>
      </w:r>
      <w:r>
        <w:rPr>
          <w:rFonts w:hint="default" w:ascii="Times New Roman" w:hAnsi="Times New Roman" w:eastAsia="方正仿宋_GBK" w:cs="Times New Roman"/>
          <w:b w:val="0"/>
          <w:bCs w:val="0"/>
          <w:color w:val="auto"/>
          <w:kern w:val="2"/>
          <w:sz w:val="24"/>
          <w:szCs w:val="24"/>
          <w:lang w:val="en-US" w:eastAsia="zh-CN" w:bidi="ar-SA"/>
        </w:rPr>
        <w:t>2</w:t>
      </w:r>
      <w:r>
        <w:rPr>
          <w:rFonts w:hint="eastAsia" w:ascii="Times New Roman" w:eastAsia="方正仿宋_GBK" w:cs="Times New Roman"/>
          <w:b w:val="0"/>
          <w:bCs w:val="0"/>
          <w:color w:val="auto"/>
          <w:kern w:val="2"/>
          <w:sz w:val="24"/>
          <w:szCs w:val="24"/>
          <w:lang w:val="en-US" w:eastAsia="zh-CN" w:bidi="ar-SA"/>
        </w:rPr>
        <w:t>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七</w:t>
      </w:r>
      <w:r>
        <w:rPr>
          <w:rFonts w:hint="default" w:ascii="Times New Roman" w:hAnsi="Times New Roman" w:eastAsia="方正仿宋_GBK" w:cs="Times New Roman"/>
          <w:b w:val="0"/>
          <w:bCs w:val="0"/>
          <w:color w:val="auto"/>
          <w:sz w:val="24"/>
          <w:szCs w:val="24"/>
        </w:rPr>
        <w:t>节  推动中医药传承创新，促进</w:t>
      </w:r>
      <w:r>
        <w:rPr>
          <w:rFonts w:hint="default" w:ascii="Times New Roman" w:hAnsi="Times New Roman" w:eastAsia="方正仿宋_GBK" w:cs="Times New Roman"/>
          <w:b w:val="0"/>
          <w:bCs w:val="0"/>
          <w:color w:val="auto"/>
          <w:sz w:val="24"/>
          <w:szCs w:val="24"/>
          <w:lang w:eastAsia="zh-CN"/>
        </w:rPr>
        <w:t>大健康</w:t>
      </w:r>
      <w:r>
        <w:rPr>
          <w:rFonts w:hint="default" w:ascii="Times New Roman" w:hAnsi="Times New Roman" w:eastAsia="方正仿宋_GBK" w:cs="Times New Roman"/>
          <w:b w:val="0"/>
          <w:bCs w:val="0"/>
          <w:color w:val="auto"/>
          <w:sz w:val="24"/>
          <w:szCs w:val="24"/>
        </w:rPr>
        <w:t>产业发展</w:t>
      </w:r>
      <w:r>
        <w:rPr>
          <w:rFonts w:hint="default" w:ascii="Times New Roman" w:hAnsi="Times New Roman" w:eastAsia="方正仿宋_GBK" w:cs="Times New Roman"/>
          <w:b w:val="0"/>
          <w:bCs w:val="0"/>
          <w:color w:val="auto"/>
          <w:sz w:val="24"/>
          <w:szCs w:val="24"/>
          <w:lang w:val="en-US" w:eastAsia="zh-CN"/>
        </w:rPr>
        <w:tab/>
      </w:r>
      <w:r>
        <w:rPr>
          <w:rFonts w:hint="eastAsia" w:ascii="Times New Roman" w:eastAsia="方正仿宋_GBK" w:cs="Times New Roman"/>
          <w:b w:val="0"/>
          <w:bCs w:val="0"/>
          <w:color w:val="auto"/>
          <w:sz w:val="24"/>
          <w:szCs w:val="24"/>
          <w:lang w:val="en-US" w:eastAsia="zh-CN"/>
        </w:rPr>
        <w:t>29</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八</w:t>
      </w:r>
      <w:r>
        <w:rPr>
          <w:rFonts w:hint="default" w:ascii="Times New Roman" w:hAnsi="Times New Roman" w:eastAsia="方正仿宋_GBK" w:cs="Times New Roman"/>
          <w:b w:val="0"/>
          <w:bCs w:val="0"/>
          <w:color w:val="auto"/>
          <w:sz w:val="24"/>
          <w:szCs w:val="24"/>
        </w:rPr>
        <w:t xml:space="preserve">节  </w:t>
      </w:r>
      <w:r>
        <w:rPr>
          <w:rFonts w:hint="eastAsia" w:ascii="Times New Roman" w:hAnsi="Times New Roman" w:eastAsia="方正仿宋_GBK" w:cs="Times New Roman"/>
          <w:b w:val="0"/>
          <w:bCs w:val="0"/>
          <w:color w:val="auto"/>
          <w:sz w:val="24"/>
          <w:szCs w:val="24"/>
          <w:lang w:eastAsia="zh-CN"/>
        </w:rPr>
        <w:t>注重内涵品质，提升就医条件</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3</w:t>
      </w:r>
      <w:r>
        <w:rPr>
          <w:rFonts w:hint="eastAsia" w:ascii="Times New Roman" w:eastAsia="方正仿宋_GBK" w:cs="Times New Roman"/>
          <w:b w:val="0"/>
          <w:bCs w:val="0"/>
          <w:color w:val="auto"/>
          <w:sz w:val="24"/>
          <w:szCs w:val="24"/>
          <w:lang w:val="en-US" w:eastAsia="zh-CN"/>
        </w:rPr>
        <w:t>1</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九</w:t>
      </w:r>
      <w:r>
        <w:rPr>
          <w:rFonts w:hint="default" w:ascii="Times New Roman" w:hAnsi="Times New Roman" w:eastAsia="方正仿宋_GBK" w:cs="Times New Roman"/>
          <w:b w:val="0"/>
          <w:bCs w:val="0"/>
          <w:color w:val="auto"/>
          <w:sz w:val="24"/>
          <w:szCs w:val="24"/>
        </w:rPr>
        <w:t>节</w:t>
      </w:r>
      <w:r>
        <w:rPr>
          <w:rFonts w:hint="eastAsia" w:asci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 xml:space="preserve"> </w:t>
      </w:r>
      <w:r>
        <w:rPr>
          <w:rFonts w:hint="default" w:ascii="Times New Roman" w:hAnsi="Times New Roman" w:eastAsia="方正仿宋_GBK" w:cs="Times New Roman"/>
          <w:b w:val="0"/>
          <w:bCs w:val="0"/>
          <w:color w:val="auto"/>
          <w:sz w:val="24"/>
          <w:szCs w:val="24"/>
          <w:lang w:eastAsia="zh-CN"/>
        </w:rPr>
        <w:t>拓展信息化应用，构建</w:t>
      </w:r>
      <w:r>
        <w:rPr>
          <w:rFonts w:hint="default" w:ascii="Times New Roman" w:hAnsi="Times New Roman" w:eastAsia="方正仿宋_GBK" w:cs="Times New Roman"/>
          <w:b w:val="0"/>
          <w:bCs w:val="0"/>
          <w:color w:val="auto"/>
          <w:sz w:val="24"/>
          <w:szCs w:val="24"/>
        </w:rPr>
        <w:t>智慧医疗</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3</w:t>
      </w:r>
      <w:r>
        <w:rPr>
          <w:rFonts w:hint="eastAsia" w:ascii="Times New Roman" w:eastAsia="方正仿宋_GBK" w:cs="Times New Roman"/>
          <w:b w:val="0"/>
          <w:bCs w:val="0"/>
          <w:color w:val="auto"/>
          <w:sz w:val="24"/>
          <w:szCs w:val="24"/>
          <w:lang w:val="en-US" w:eastAsia="zh-CN"/>
        </w:rPr>
        <w:t>2</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十</w:t>
      </w:r>
      <w:r>
        <w:rPr>
          <w:rFonts w:hint="default" w:ascii="Times New Roman" w:hAnsi="Times New Roman" w:eastAsia="方正仿宋_GBK" w:cs="Times New Roman"/>
          <w:b w:val="0"/>
          <w:bCs w:val="0"/>
          <w:color w:val="auto"/>
          <w:sz w:val="24"/>
          <w:szCs w:val="24"/>
        </w:rPr>
        <w:t xml:space="preserve">节  </w:t>
      </w:r>
      <w:r>
        <w:rPr>
          <w:rFonts w:hint="default" w:ascii="Times New Roman" w:hAnsi="Times New Roman" w:eastAsia="方正仿宋_GBK" w:cs="Times New Roman"/>
          <w:b w:val="0"/>
          <w:bCs w:val="0"/>
          <w:color w:val="auto"/>
          <w:sz w:val="24"/>
          <w:szCs w:val="24"/>
          <w:lang w:eastAsia="zh-CN"/>
        </w:rPr>
        <w:t>加强人口全周期管理，积极应对人口老龄化</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3</w:t>
      </w:r>
      <w:r>
        <w:rPr>
          <w:rFonts w:hint="eastAsia" w:ascii="Times New Roman" w:eastAsia="方正仿宋_GBK" w:cs="Times New Roman"/>
          <w:b w:val="0"/>
          <w:bCs w:val="0"/>
          <w:color w:val="auto"/>
          <w:sz w:val="24"/>
          <w:szCs w:val="24"/>
          <w:lang w:val="en-US" w:eastAsia="zh-CN"/>
        </w:rPr>
        <w:t>4</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 xml:space="preserve">第十一节  </w:t>
      </w:r>
      <w:r>
        <w:rPr>
          <w:rFonts w:hint="eastAsia" w:ascii="Times New Roman" w:eastAsia="方正仿宋_GBK" w:cs="Times New Roman"/>
          <w:color w:val="auto"/>
          <w:sz w:val="24"/>
          <w:szCs w:val="24"/>
          <w:lang w:val="en-US" w:eastAsia="zh-CN"/>
        </w:rPr>
        <w:t>推进</w:t>
      </w:r>
      <w:r>
        <w:rPr>
          <w:rFonts w:hint="default" w:ascii="Times New Roman" w:hAnsi="Times New Roman" w:eastAsia="方正仿宋_GBK" w:cs="Times New Roman"/>
          <w:color w:val="auto"/>
          <w:sz w:val="24"/>
          <w:szCs w:val="24"/>
          <w:lang w:val="en-US" w:eastAsia="zh-CN"/>
        </w:rPr>
        <w:t>高水平开放协作，融入区域协同发展</w:t>
      </w:r>
      <w:r>
        <w:rPr>
          <w:rFonts w:hint="default" w:ascii="Times New Roman" w:hAnsi="Times New Roman" w:eastAsia="方正仿宋_GBK" w:cs="Times New Roman"/>
          <w:color w:val="auto"/>
          <w:sz w:val="24"/>
          <w:szCs w:val="24"/>
          <w:lang w:val="en-US" w:eastAsia="zh-CN"/>
        </w:rPr>
        <w:tab/>
      </w:r>
      <w:r>
        <w:rPr>
          <w:rFonts w:hint="default" w:ascii="Times New Roman" w:hAnsi="Times New Roman" w:eastAsia="方正仿宋_GBK" w:cs="Times New Roman"/>
          <w:color w:val="auto"/>
          <w:sz w:val="24"/>
          <w:szCs w:val="24"/>
          <w:lang w:val="en-US" w:eastAsia="zh-CN"/>
        </w:rPr>
        <w:t>37</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rPr>
          <w:rFonts w:hint="default" w:ascii="Times New Roman" w:hAnsi="Times New Roman" w:eastAsia="方正黑体_GBK" w:cs="Times New Roman"/>
          <w:b w:val="0"/>
          <w:bCs w:val="0"/>
          <w:color w:val="auto"/>
          <w:sz w:val="24"/>
          <w:szCs w:val="24"/>
          <w:lang w:val="en-US" w:eastAsia="zh-CN"/>
        </w:rPr>
      </w:pPr>
      <w:r>
        <w:rPr>
          <w:rFonts w:hint="default" w:ascii="Times New Roman" w:hAnsi="Times New Roman" w:eastAsia="方正黑体_GBK" w:cs="Times New Roman"/>
          <w:b w:val="0"/>
          <w:bCs w:val="0"/>
          <w:color w:val="auto"/>
          <w:sz w:val="24"/>
          <w:szCs w:val="24"/>
        </w:rPr>
        <w:t>第</w:t>
      </w:r>
      <w:r>
        <w:rPr>
          <w:rFonts w:hint="default" w:ascii="Times New Roman" w:hAnsi="Times New Roman" w:eastAsia="方正黑体_GBK" w:cs="Times New Roman"/>
          <w:b w:val="0"/>
          <w:bCs w:val="0"/>
          <w:color w:val="auto"/>
          <w:sz w:val="24"/>
          <w:szCs w:val="24"/>
          <w:lang w:eastAsia="zh-CN"/>
        </w:rPr>
        <w:t>四</w:t>
      </w:r>
      <w:r>
        <w:rPr>
          <w:rFonts w:hint="default" w:ascii="Times New Roman" w:hAnsi="Times New Roman" w:eastAsia="方正黑体_GBK" w:cs="Times New Roman"/>
          <w:b w:val="0"/>
          <w:bCs w:val="0"/>
          <w:color w:val="auto"/>
          <w:sz w:val="24"/>
          <w:szCs w:val="24"/>
        </w:rPr>
        <w:t>章  保障措施</w:t>
      </w:r>
      <w:r>
        <w:rPr>
          <w:rFonts w:hint="default" w:ascii="Times New Roman" w:hAnsi="Times New Roman" w:eastAsia="方正黑体_GBK" w:cs="Times New Roman"/>
          <w:b w:val="0"/>
          <w:bCs w:val="0"/>
          <w:color w:val="auto"/>
          <w:sz w:val="24"/>
          <w:szCs w:val="24"/>
          <w:lang w:val="en-US" w:eastAsia="zh-CN"/>
        </w:rPr>
        <w:tab/>
      </w:r>
      <w:r>
        <w:rPr>
          <w:rFonts w:hint="default" w:ascii="Times New Roman" w:hAnsi="Times New Roman" w:eastAsia="方正黑体_GBK" w:cs="Times New Roman"/>
          <w:b w:val="0"/>
          <w:bCs w:val="0"/>
          <w:color w:val="auto"/>
          <w:sz w:val="24"/>
          <w:szCs w:val="24"/>
          <w:lang w:val="en-US" w:eastAsia="zh-CN"/>
        </w:rPr>
        <w:t>3</w:t>
      </w:r>
      <w:r>
        <w:rPr>
          <w:rFonts w:hint="eastAsia" w:ascii="Times New Roman" w:eastAsia="方正黑体_GBK" w:cs="Times New Roman"/>
          <w:b w:val="0"/>
          <w:bCs w:val="0"/>
          <w:color w:val="auto"/>
          <w:sz w:val="24"/>
          <w:szCs w:val="24"/>
          <w:lang w:val="en-US" w:eastAsia="zh-CN"/>
        </w:rPr>
        <w:t>7</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rPr>
        <w:t>第一节  加强组织领导</w:t>
      </w:r>
      <w:r>
        <w:rPr>
          <w:rFonts w:hint="default" w:ascii="Times New Roman" w:hAnsi="Times New Roman" w:eastAsia="方正仿宋_GBK" w:cs="Times New Roman"/>
          <w:b w:val="0"/>
          <w:bCs w:val="0"/>
          <w:color w:val="auto"/>
          <w:kern w:val="13"/>
          <w:sz w:val="24"/>
          <w:szCs w:val="24"/>
          <w:lang w:eastAsia="zh-CN"/>
        </w:rPr>
        <w:t>，确保规划落实</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w:t>
      </w:r>
      <w:r>
        <w:rPr>
          <w:rFonts w:hint="eastAsia" w:ascii="Times New Roman" w:hAnsi="Times New Roman" w:eastAsia="方正仿宋_GBK" w:cs="Times New Roman"/>
          <w:b w:val="0"/>
          <w:bCs w:val="0"/>
          <w:color w:val="auto"/>
          <w:kern w:val="13"/>
          <w:sz w:val="24"/>
          <w:szCs w:val="24"/>
          <w:lang w:val="en-US" w:eastAsia="zh-CN"/>
        </w:rPr>
        <w:t>7</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rPr>
        <w:t xml:space="preserve">第二节  </w:t>
      </w:r>
      <w:r>
        <w:rPr>
          <w:rFonts w:hint="default" w:ascii="Times New Roman" w:hAnsi="Times New Roman" w:eastAsia="方正仿宋_GBK" w:cs="Times New Roman"/>
          <w:b w:val="0"/>
          <w:bCs w:val="0"/>
          <w:color w:val="auto"/>
          <w:kern w:val="13"/>
          <w:sz w:val="24"/>
          <w:szCs w:val="24"/>
          <w:lang w:eastAsia="zh-CN"/>
        </w:rPr>
        <w:t>加大政府投入，强化部门协调</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lang w:eastAsia="zh-CN"/>
        </w:rPr>
        <w:t>第三节</w:t>
      </w:r>
      <w:r>
        <w:rPr>
          <w:rFonts w:hint="default" w:ascii="Times New Roman" w:hAnsi="Times New Roman" w:eastAsia="方正仿宋_GBK" w:cs="Times New Roman"/>
          <w:b w:val="0"/>
          <w:bCs w:val="0"/>
          <w:color w:val="auto"/>
          <w:kern w:val="13"/>
          <w:sz w:val="24"/>
          <w:szCs w:val="24"/>
          <w:lang w:val="en-US" w:eastAsia="zh-CN"/>
        </w:rPr>
        <w:t xml:space="preserve">  </w:t>
      </w:r>
      <w:r>
        <w:rPr>
          <w:rFonts w:hint="default" w:ascii="Times New Roman" w:hAnsi="Times New Roman" w:eastAsia="方正仿宋_GBK" w:cs="Times New Roman"/>
          <w:b w:val="0"/>
          <w:bCs w:val="0"/>
          <w:color w:val="auto"/>
          <w:kern w:val="13"/>
          <w:sz w:val="24"/>
          <w:szCs w:val="24"/>
        </w:rPr>
        <w:t>强化</w:t>
      </w:r>
      <w:r>
        <w:rPr>
          <w:rFonts w:hint="default" w:ascii="Times New Roman" w:hAnsi="Times New Roman" w:eastAsia="方正仿宋_GBK" w:cs="Times New Roman"/>
          <w:b w:val="0"/>
          <w:bCs w:val="0"/>
          <w:color w:val="auto"/>
          <w:kern w:val="13"/>
          <w:sz w:val="24"/>
          <w:szCs w:val="24"/>
          <w:lang w:eastAsia="zh-CN"/>
        </w:rPr>
        <w:t>监管创新，突出公益作用</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lang w:eastAsia="zh-CN"/>
        </w:rPr>
        <w:t>第四节</w:t>
      </w:r>
      <w:r>
        <w:rPr>
          <w:rFonts w:hint="default" w:ascii="Times New Roman" w:hAnsi="Times New Roman" w:eastAsia="方正仿宋_GBK" w:cs="Times New Roman"/>
          <w:b w:val="0"/>
          <w:bCs w:val="0"/>
          <w:color w:val="auto"/>
          <w:kern w:val="13"/>
          <w:sz w:val="24"/>
          <w:szCs w:val="24"/>
          <w:lang w:val="en-US" w:eastAsia="zh-CN"/>
        </w:rPr>
        <w:t xml:space="preserve">  </w:t>
      </w:r>
      <w:r>
        <w:rPr>
          <w:rFonts w:hint="default" w:ascii="Times New Roman" w:hAnsi="Times New Roman" w:eastAsia="方正仿宋_GBK" w:cs="Times New Roman"/>
          <w:i w:val="0"/>
          <w:caps w:val="0"/>
          <w:color w:val="auto"/>
          <w:spacing w:val="8"/>
          <w:sz w:val="24"/>
          <w:szCs w:val="24"/>
          <w:shd w:val="clear" w:color="auto" w:fill="FFFFFF"/>
          <w:lang w:val="en-US" w:eastAsia="zh-CN"/>
        </w:rPr>
        <w:t>重视人才强卫</w:t>
      </w:r>
      <w:r>
        <w:rPr>
          <w:rFonts w:hint="default" w:ascii="Times New Roman" w:hAnsi="Times New Roman" w:eastAsia="方正仿宋_GBK" w:cs="Times New Roman"/>
          <w:b w:val="0"/>
          <w:bCs w:val="0"/>
          <w:color w:val="auto"/>
          <w:kern w:val="13"/>
          <w:sz w:val="24"/>
          <w:szCs w:val="24"/>
          <w:lang w:eastAsia="zh-CN"/>
        </w:rPr>
        <w:t>，</w:t>
      </w:r>
      <w:r>
        <w:rPr>
          <w:rFonts w:hint="default" w:ascii="Times New Roman" w:hAnsi="Times New Roman" w:eastAsia="方正仿宋_GBK" w:cs="Times New Roman"/>
          <w:b w:val="0"/>
          <w:bCs w:val="0"/>
          <w:color w:val="auto"/>
          <w:kern w:val="13"/>
          <w:sz w:val="24"/>
          <w:szCs w:val="24"/>
        </w:rPr>
        <w:t>提高</w:t>
      </w:r>
      <w:r>
        <w:rPr>
          <w:rFonts w:hint="default" w:ascii="Times New Roman" w:hAnsi="Times New Roman" w:eastAsia="方正仿宋_GBK" w:cs="Times New Roman"/>
          <w:b w:val="0"/>
          <w:bCs w:val="0"/>
          <w:color w:val="auto"/>
          <w:kern w:val="13"/>
          <w:sz w:val="24"/>
          <w:szCs w:val="24"/>
          <w:lang w:eastAsia="zh-CN"/>
        </w:rPr>
        <w:t>队伍素质</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w:t>
      </w:r>
      <w:r>
        <w:rPr>
          <w:rFonts w:hint="eastAsia" w:ascii="Times New Roman" w:eastAsia="方正仿宋_GBK" w:cs="Times New Roman"/>
          <w:b w:val="0"/>
          <w:bCs w:val="0"/>
          <w:color w:val="auto"/>
          <w:kern w:val="13"/>
          <w:sz w:val="24"/>
          <w:szCs w:val="24"/>
          <w:lang w:val="en-US" w:eastAsia="zh-CN"/>
        </w:rPr>
        <w:t>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小标宋_GBK" w:cs="Times New Roman"/>
          <w:b w:val="0"/>
          <w:bCs w:val="0"/>
          <w:color w:val="auto"/>
          <w:sz w:val="44"/>
          <w:szCs w:val="44"/>
        </w:rPr>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方正仿宋_GBK" w:cs="Times New Roman"/>
          <w:b w:val="0"/>
          <w:bCs w:val="0"/>
          <w:color w:val="auto"/>
          <w:kern w:val="13"/>
          <w:sz w:val="24"/>
          <w:szCs w:val="24"/>
          <w:lang w:eastAsia="zh-CN"/>
        </w:rPr>
        <w:t>第五节</w:t>
      </w:r>
      <w:r>
        <w:rPr>
          <w:rFonts w:hint="default" w:ascii="Times New Roman" w:hAnsi="Times New Roman" w:eastAsia="方正仿宋_GBK" w:cs="Times New Roman"/>
          <w:b w:val="0"/>
          <w:bCs w:val="0"/>
          <w:color w:val="auto"/>
          <w:kern w:val="13"/>
          <w:sz w:val="24"/>
          <w:szCs w:val="24"/>
          <w:lang w:val="en-US" w:eastAsia="zh-CN"/>
        </w:rPr>
        <w:t xml:space="preserve">  </w:t>
      </w:r>
      <w:r>
        <w:rPr>
          <w:rFonts w:hint="default" w:ascii="Times New Roman" w:hAnsi="Times New Roman" w:eastAsia="方正仿宋_GBK" w:cs="Times New Roman"/>
          <w:b w:val="0"/>
          <w:bCs w:val="0"/>
          <w:color w:val="auto"/>
          <w:kern w:val="13"/>
          <w:sz w:val="24"/>
          <w:szCs w:val="24"/>
        </w:rPr>
        <w:t>优化法</w:t>
      </w:r>
      <w:r>
        <w:rPr>
          <w:rFonts w:hint="default" w:ascii="Times New Roman" w:hAnsi="Times New Roman" w:eastAsia="方正仿宋_GBK" w:cs="Times New Roman"/>
          <w:b w:val="0"/>
          <w:bCs w:val="0"/>
          <w:color w:val="auto"/>
          <w:kern w:val="13"/>
          <w:sz w:val="24"/>
          <w:szCs w:val="24"/>
          <w:lang w:eastAsia="zh-CN"/>
        </w:rPr>
        <w:t>治</w:t>
      </w:r>
      <w:r>
        <w:rPr>
          <w:rFonts w:hint="default" w:ascii="Times New Roman" w:hAnsi="Times New Roman" w:eastAsia="方正仿宋_GBK" w:cs="Times New Roman"/>
          <w:b w:val="0"/>
          <w:bCs w:val="0"/>
          <w:color w:val="auto"/>
          <w:kern w:val="13"/>
          <w:sz w:val="24"/>
          <w:szCs w:val="24"/>
        </w:rPr>
        <w:t>环境，注重行风建设</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r>
        <w:rPr>
          <w:color w:val="auto"/>
          <w:sz w:val="44"/>
        </w:rPr>
        <w:pict>
          <v:shape id="_x0000_s1026" o:spid="_x0000_s1026" o:spt="202" type="#_x0000_t202" style="position:absolute;left:0pt;margin-left:-45pt;margin-top:-84.1pt;height:49pt;width:60.55pt;z-index:251659264;mso-width-relative:page;mso-height-relative:page;" fillcolor="#FFFFFF" filled="t" stroked="t" coordsize="21600,21600">
            <v:path/>
            <v:fill on="t" focussize="0,0"/>
            <v:stroke color="#000000"/>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lang w:eastAsia="zh-CN"/>
                    </w:rPr>
                    <w:t>内部资料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Theme="minorEastAsia"/>
                      <w:lang w:eastAsia="zh-CN"/>
                    </w:rPr>
                  </w:pPr>
                  <w:r>
                    <w:rPr>
                      <w:rFonts w:hint="eastAsia"/>
                      <w:lang w:eastAsia="zh-CN"/>
                    </w:rPr>
                    <w:t>注意保密</w:t>
                  </w:r>
                </w:p>
              </w:txbxContent>
            </v:textbox>
          </v:shape>
        </w:pict>
      </w:r>
      <w:r>
        <w:rPr>
          <w:rFonts w:hint="default" w:ascii="Times New Roman" w:hAnsi="Times New Roman" w:eastAsia="方正小标宋_GBK" w:cs="Times New Roman"/>
          <w:b w:val="0"/>
          <w:bCs w:val="0"/>
          <w:color w:val="auto"/>
          <w:sz w:val="44"/>
          <w:szCs w:val="44"/>
        </w:rPr>
        <w:t>忠县医疗卫生暨大健康产业发展“十四五”规划</w:t>
      </w:r>
      <w:r>
        <w:rPr>
          <w:rFonts w:hint="eastAsia" w:ascii="方正小标宋_GBK" w:hAnsi="方正小标宋_GBK" w:eastAsia="方正小标宋_GBK" w:cs="方正小标宋_GBK"/>
          <w:color w:val="auto"/>
          <w:sz w:val="44"/>
          <w:szCs w:val="44"/>
        </w:rPr>
        <w:t>和</w:t>
      </w:r>
      <w:r>
        <w:rPr>
          <w:rFonts w:hint="eastAsia" w:ascii="方正小标宋_GBK" w:hAnsi="方正小标宋_GBK" w:eastAsia="方正小标宋_GBK" w:cs="方正小标宋_GBK"/>
          <w:bCs/>
          <w:color w:val="auto"/>
          <w:sz w:val="44"/>
          <w:szCs w:val="44"/>
        </w:rPr>
        <w:t>二〇三五年远景目标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2"/>
          <w:szCs w:val="32"/>
          <w:lang w:val="en-US" w:eastAsia="zh-CN"/>
        </w:rPr>
      </w:pPr>
      <w:r>
        <w:rPr>
          <w:rFonts w:hint="default" w:ascii="Times New Roman" w:hAnsi="Times New Roman" w:eastAsia="方正小标宋_GBK" w:cs="Times New Roman"/>
          <w:b w:val="0"/>
          <w:bCs w:val="0"/>
          <w:color w:val="auto"/>
          <w:sz w:val="32"/>
          <w:szCs w:val="32"/>
          <w:lang w:eastAsia="zh-CN"/>
        </w:rPr>
        <w:t>（</w:t>
      </w:r>
      <w:r>
        <w:rPr>
          <w:rFonts w:hint="eastAsia" w:ascii="Times New Roman" w:hAnsi="Times New Roman" w:eastAsia="方正小标宋_GBK" w:cs="Times New Roman"/>
          <w:b w:val="0"/>
          <w:bCs w:val="0"/>
          <w:color w:val="auto"/>
          <w:sz w:val="32"/>
          <w:szCs w:val="32"/>
          <w:lang w:eastAsia="zh-CN"/>
        </w:rPr>
        <w:t>征求意见稿</w:t>
      </w:r>
      <w:r>
        <w:rPr>
          <w:rFonts w:hint="default" w:ascii="Times New Roman" w:hAnsi="Times New Roman" w:eastAsia="方正小标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方正仿宋_GBK" w:cs="Times New Roman"/>
          <w:bCs/>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仿宋_GBK" w:cs="Times New Roman"/>
          <w:bCs/>
          <w:color w:val="auto"/>
          <w:sz w:val="32"/>
          <w:szCs w:val="32"/>
          <w:shd w:val="clear" w:color="auto" w:fill="FFFFFF"/>
        </w:rPr>
        <w:t>“十四五”时期是我国全面建成小康社会、实现第一个百年奋斗目标之后，乘势而上开启全面建设社会主义现代化国家新征程、向第二个百年奋斗目标进军的第一个五年</w:t>
      </w:r>
      <w:r>
        <w:rPr>
          <w:rFonts w:hint="eastAsia" w:ascii="Times New Roman" w:hAnsi="Times New Roman" w:eastAsia="方正仿宋_GBK" w:cs="Times New Roman"/>
          <w:bCs/>
          <w:color w:val="auto"/>
          <w:sz w:val="32"/>
          <w:szCs w:val="32"/>
          <w:shd w:val="clear" w:color="auto" w:fill="FFFFFF"/>
          <w:lang w:eastAsia="zh-CN"/>
        </w:rPr>
        <w:t>；是全面推进健康中国建设的重要阶段；</w:t>
      </w:r>
      <w:r>
        <w:rPr>
          <w:rFonts w:hint="default" w:ascii="Times New Roman" w:hAnsi="Times New Roman" w:eastAsia="方正仿宋_GBK" w:cs="Times New Roman"/>
          <w:bCs/>
          <w:color w:val="auto"/>
          <w:sz w:val="32"/>
          <w:szCs w:val="32"/>
          <w:shd w:val="clear" w:color="auto" w:fill="FFFFFF"/>
        </w:rPr>
        <w:t>是</w:t>
      </w:r>
      <w:r>
        <w:rPr>
          <w:rFonts w:hint="eastAsia" w:ascii="Times New Roman" w:hAnsi="Times New Roman" w:eastAsia="方正仿宋_GBK" w:cs="Times New Roman"/>
          <w:bCs/>
          <w:color w:val="auto"/>
          <w:sz w:val="32"/>
          <w:szCs w:val="32"/>
          <w:shd w:val="clear" w:color="auto" w:fill="FFFFFF"/>
          <w:lang w:eastAsia="zh-CN"/>
        </w:rPr>
        <w:t>我县卫生</w:t>
      </w:r>
      <w:r>
        <w:rPr>
          <w:rFonts w:hint="default" w:ascii="Times New Roman" w:hAnsi="Times New Roman" w:eastAsia="方正仿宋_GBK" w:cs="Times New Roman"/>
          <w:bCs/>
          <w:color w:val="auto"/>
          <w:sz w:val="32"/>
          <w:szCs w:val="32"/>
          <w:shd w:val="clear" w:color="auto" w:fill="FFFFFF"/>
        </w:rPr>
        <w:t>健康事业</w:t>
      </w:r>
      <w:r>
        <w:rPr>
          <w:rFonts w:hint="eastAsia" w:ascii="Times New Roman" w:hAnsi="Times New Roman" w:eastAsia="方正仿宋_GBK" w:cs="Times New Roman"/>
          <w:bCs/>
          <w:color w:val="auto"/>
          <w:sz w:val="32"/>
          <w:szCs w:val="32"/>
          <w:shd w:val="clear" w:color="auto" w:fill="FFFFFF"/>
          <w:lang w:eastAsia="zh-CN"/>
        </w:rPr>
        <w:t>阔步</w:t>
      </w:r>
      <w:r>
        <w:rPr>
          <w:rFonts w:hint="default" w:ascii="Times New Roman" w:hAnsi="Times New Roman" w:eastAsia="方正仿宋_GBK" w:cs="Times New Roman"/>
          <w:bCs/>
          <w:color w:val="auto"/>
          <w:sz w:val="32"/>
          <w:szCs w:val="32"/>
          <w:shd w:val="clear" w:color="auto" w:fill="FFFFFF"/>
        </w:rPr>
        <w:t>改革的关键时期</w:t>
      </w:r>
      <w:r>
        <w:rPr>
          <w:rFonts w:hint="eastAsia"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rPr>
        <w:t>是优化我</w:t>
      </w:r>
      <w:r>
        <w:rPr>
          <w:rFonts w:hint="eastAsia" w:ascii="Times New Roman" w:hAnsi="Times New Roman" w:eastAsia="方正仿宋_GBK" w:cs="Times New Roman"/>
          <w:bCs/>
          <w:color w:val="auto"/>
          <w:sz w:val="32"/>
          <w:szCs w:val="32"/>
          <w:lang w:eastAsia="zh-CN"/>
        </w:rPr>
        <w:t>县</w:t>
      </w:r>
      <w:r>
        <w:rPr>
          <w:rFonts w:hint="default" w:ascii="Times New Roman" w:hAnsi="Times New Roman" w:eastAsia="方正仿宋_GBK" w:cs="Times New Roman"/>
          <w:bCs/>
          <w:color w:val="auto"/>
          <w:sz w:val="32"/>
          <w:szCs w:val="32"/>
        </w:rPr>
        <w:t>卫生健康事业体系，促进卫生健康事业全面、协调、可持续发展的重要时期。为进一步明确“十四五”时期卫生健康事业发展目标、主要任务，</w:t>
      </w:r>
      <w:r>
        <w:rPr>
          <w:rFonts w:hint="eastAsia" w:ascii="Times New Roman" w:hAnsi="Times New Roman" w:eastAsia="方正仿宋_GBK" w:cs="Times New Roman"/>
          <w:bCs/>
          <w:color w:val="auto"/>
          <w:sz w:val="32"/>
          <w:szCs w:val="32"/>
          <w:lang w:eastAsia="zh-CN"/>
        </w:rPr>
        <w:t>实现</w:t>
      </w:r>
      <w:r>
        <w:rPr>
          <w:rFonts w:hint="default" w:ascii="Times New Roman" w:hAnsi="Times New Roman" w:eastAsia="方正仿宋_GBK" w:cs="Times New Roman"/>
          <w:bCs/>
          <w:color w:val="auto"/>
          <w:sz w:val="32"/>
          <w:szCs w:val="32"/>
        </w:rPr>
        <w:t>我</w:t>
      </w:r>
      <w:r>
        <w:rPr>
          <w:rFonts w:hint="eastAsia" w:ascii="Times New Roman" w:hAnsi="Times New Roman" w:eastAsia="方正仿宋_GBK" w:cs="Times New Roman"/>
          <w:bCs/>
          <w:color w:val="auto"/>
          <w:sz w:val="32"/>
          <w:szCs w:val="32"/>
          <w:lang w:eastAsia="zh-CN"/>
        </w:rPr>
        <w:t>县</w:t>
      </w:r>
      <w:r>
        <w:rPr>
          <w:rFonts w:hint="default" w:ascii="Times New Roman" w:hAnsi="Times New Roman" w:eastAsia="方正仿宋_GBK" w:cs="Times New Roman"/>
          <w:bCs/>
          <w:color w:val="auto"/>
          <w:sz w:val="32"/>
          <w:szCs w:val="32"/>
        </w:rPr>
        <w:t>卫生健康事业与国民经济和社会同步发展，根据</w:t>
      </w:r>
      <w:r>
        <w:rPr>
          <w:rFonts w:hint="eastAsia" w:ascii="Times New Roman" w:hAnsi="Times New Roman" w:eastAsia="方正仿宋_GBK" w:cs="Times New Roman"/>
          <w:bCs/>
          <w:color w:val="auto"/>
          <w:sz w:val="32"/>
          <w:szCs w:val="32"/>
          <w:lang w:eastAsia="zh-CN"/>
        </w:rPr>
        <w:t>《重庆市卫生健康发展“十四五”规划》、</w:t>
      </w:r>
      <w:r>
        <w:rPr>
          <w:rFonts w:hint="default"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rPr>
        <w:t>重庆市医疗卫生服务体系“十四五”规划（</w:t>
      </w:r>
      <w:r>
        <w:rPr>
          <w:rFonts w:hint="default" w:ascii="Times New Roman" w:hAnsi="Times New Roman" w:eastAsia="方正仿宋_GBK" w:cs="Times New Roman"/>
          <w:bCs/>
          <w:color w:val="auto"/>
          <w:sz w:val="32"/>
          <w:szCs w:val="32"/>
        </w:rPr>
        <w:t>2021</w:t>
      </w:r>
      <w:r>
        <w:rPr>
          <w:rFonts w:hint="eastAsia"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rPr>
        <w:t>2025年）》</w:t>
      </w:r>
      <w:r>
        <w:rPr>
          <w:rFonts w:hint="default" w:ascii="Times New Roman" w:hAnsi="Times New Roman" w:eastAsia="方正仿宋_GBK" w:cs="Times New Roman"/>
          <w:bCs/>
          <w:color w:val="auto"/>
          <w:sz w:val="32"/>
          <w:szCs w:val="32"/>
          <w:lang w:eastAsia="zh-CN"/>
        </w:rPr>
        <w:t>和《</w:t>
      </w:r>
      <w:r>
        <w:rPr>
          <w:rFonts w:hint="eastAsia" w:ascii="Times New Roman" w:hAnsi="Times New Roman" w:eastAsia="方正仿宋_GBK" w:cs="Times New Roman"/>
          <w:bCs/>
          <w:color w:val="auto"/>
          <w:sz w:val="32"/>
          <w:szCs w:val="32"/>
          <w:lang w:eastAsia="zh-CN"/>
        </w:rPr>
        <w:t>忠县</w:t>
      </w:r>
      <w:r>
        <w:rPr>
          <w:rFonts w:hint="default" w:ascii="Times New Roman" w:hAnsi="Times New Roman" w:eastAsia="方正仿宋_GBK" w:cs="Times New Roman"/>
          <w:bCs/>
          <w:color w:val="auto"/>
          <w:sz w:val="32"/>
          <w:szCs w:val="32"/>
          <w:lang w:eastAsia="zh-CN"/>
        </w:rPr>
        <w:t>国民</w:t>
      </w:r>
      <w:r>
        <w:rPr>
          <w:rFonts w:hint="default" w:ascii="Times New Roman" w:hAnsi="Times New Roman" w:eastAsia="方正仿宋_GBK" w:cs="Times New Roman"/>
          <w:bCs/>
          <w:color w:val="auto"/>
          <w:sz w:val="32"/>
          <w:szCs w:val="32"/>
        </w:rPr>
        <w:t>经济和社会发展</w:t>
      </w:r>
      <w:bookmarkStart w:id="0" w:name="_Toc61372992"/>
      <w:bookmarkStart w:id="1" w:name="_Toc12516"/>
      <w:bookmarkStart w:id="2" w:name="_Toc13116"/>
      <w:r>
        <w:rPr>
          <w:rFonts w:hint="default" w:ascii="Times New Roman" w:hAnsi="Times New Roman" w:eastAsia="方正仿宋_GBK" w:cs="Times New Roman"/>
          <w:bCs/>
          <w:color w:val="auto"/>
          <w:sz w:val="32"/>
          <w:szCs w:val="32"/>
        </w:rPr>
        <w:t>第十四个五年规划和二〇三五年远景目标纲要</w:t>
      </w:r>
      <w:bookmarkEnd w:id="0"/>
      <w:bookmarkEnd w:id="1"/>
      <w:bookmarkEnd w:id="2"/>
      <w:r>
        <w:rPr>
          <w:rFonts w:hint="default" w:ascii="Times New Roman" w:hAnsi="Times New Roman" w:eastAsia="方正仿宋_GBK" w:cs="Times New Roman"/>
          <w:bCs/>
          <w:color w:val="auto"/>
          <w:sz w:val="32"/>
          <w:szCs w:val="32"/>
        </w:rPr>
        <w:t>》，结合</w:t>
      </w:r>
      <w:r>
        <w:rPr>
          <w:rFonts w:hint="eastAsia" w:ascii="Times New Roman" w:hAnsi="Times New Roman" w:eastAsia="方正仿宋_GBK" w:cs="Times New Roman"/>
          <w:bCs/>
          <w:color w:val="auto"/>
          <w:sz w:val="32"/>
          <w:szCs w:val="32"/>
          <w:lang w:eastAsia="zh-CN"/>
        </w:rPr>
        <w:t>忠县卫生健康事业</w:t>
      </w:r>
      <w:r>
        <w:rPr>
          <w:rFonts w:hint="default" w:ascii="Times New Roman" w:hAnsi="Times New Roman" w:eastAsia="方正仿宋_GBK" w:cs="Times New Roman"/>
          <w:bCs/>
          <w:color w:val="auto"/>
          <w:sz w:val="32"/>
          <w:szCs w:val="32"/>
        </w:rPr>
        <w:t>工作实际，制定本规划。</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黑体_GBK" w:cs="Times New Roman"/>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 xml:space="preserve">第一章  </w:t>
      </w:r>
      <w:r>
        <w:rPr>
          <w:rFonts w:hint="default" w:ascii="Times New Roman" w:hAnsi="Times New Roman" w:eastAsia="方正黑体_GBK" w:cs="Times New Roman"/>
          <w:b w:val="0"/>
          <w:bCs w:val="0"/>
          <w:color w:val="auto"/>
          <w:sz w:val="32"/>
          <w:szCs w:val="32"/>
          <w:lang w:eastAsia="zh-CN"/>
        </w:rPr>
        <w:t>规划背景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第一节  “十三五”</w:t>
      </w:r>
      <w:r>
        <w:rPr>
          <w:rFonts w:hint="default" w:ascii="Times New Roman" w:hAnsi="Times New Roman" w:eastAsia="方正楷体_GBK" w:cs="Times New Roman"/>
          <w:b w:val="0"/>
          <w:bCs w:val="0"/>
          <w:color w:val="auto"/>
          <w:sz w:val="32"/>
          <w:szCs w:val="32"/>
          <w:lang w:eastAsia="zh-CN"/>
        </w:rPr>
        <w:t>卫生健康</w:t>
      </w:r>
      <w:r>
        <w:rPr>
          <w:rFonts w:hint="eastAsia" w:ascii="Times New Roman" w:hAnsi="Times New Roman" w:eastAsia="方正楷体_GBK" w:cs="Times New Roman"/>
          <w:b w:val="0"/>
          <w:bCs w:val="0"/>
          <w:color w:val="auto"/>
          <w:sz w:val="32"/>
          <w:szCs w:val="32"/>
          <w:lang w:eastAsia="zh-CN"/>
        </w:rPr>
        <w:t>暨大健康产业</w:t>
      </w:r>
      <w:r>
        <w:rPr>
          <w:rFonts w:hint="default" w:ascii="Times New Roman" w:hAnsi="Times New Roman" w:eastAsia="方正楷体_GBK" w:cs="Times New Roman"/>
          <w:b w:val="0"/>
          <w:bCs w:val="0"/>
          <w:color w:val="auto"/>
          <w:sz w:val="32"/>
          <w:szCs w:val="32"/>
          <w:lang w:eastAsia="zh-CN"/>
        </w:rPr>
        <w:t>发展成效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lang w:eastAsia="zh-CN"/>
        </w:rPr>
        <w:t>“十三五”时期，全县卫生健康</w:t>
      </w:r>
      <w:r>
        <w:rPr>
          <w:rFonts w:hint="eastAsia" w:ascii="Times New Roman" w:hAnsi="Times New Roman" w:eastAsia="方正仿宋_GBK" w:cs="Times New Roman"/>
          <w:b w:val="0"/>
          <w:bCs/>
          <w:color w:val="auto"/>
          <w:sz w:val="32"/>
          <w:szCs w:val="32"/>
          <w:lang w:eastAsia="zh-CN"/>
        </w:rPr>
        <w:t>暨大健康产业紧扣健康中国战略重庆行动，</w:t>
      </w:r>
      <w:r>
        <w:rPr>
          <w:rFonts w:hint="default" w:ascii="Times New Roman" w:hAnsi="Times New Roman" w:eastAsia="方正仿宋_GBK" w:cs="Times New Roman"/>
          <w:b w:val="0"/>
          <w:bCs/>
          <w:color w:val="auto"/>
          <w:sz w:val="32"/>
          <w:szCs w:val="32"/>
          <w:lang w:eastAsia="zh-CN"/>
        </w:rPr>
        <w:t>全面深化医药卫生体制改革，</w:t>
      </w:r>
      <w:r>
        <w:rPr>
          <w:rFonts w:hint="eastAsia" w:ascii="Times New Roman" w:hAnsi="Times New Roman" w:eastAsia="方正仿宋_GBK" w:cs="Times New Roman"/>
          <w:b w:val="0"/>
          <w:bCs/>
          <w:color w:val="auto"/>
          <w:sz w:val="32"/>
          <w:szCs w:val="32"/>
          <w:lang w:eastAsia="zh-CN"/>
        </w:rPr>
        <w:t>实现高质量</w:t>
      </w:r>
      <w:r>
        <w:rPr>
          <w:rFonts w:hint="default" w:ascii="Times New Roman" w:hAnsi="Times New Roman" w:eastAsia="方正仿宋_GBK" w:cs="Times New Roman"/>
          <w:b w:val="0"/>
          <w:bCs/>
          <w:color w:val="auto"/>
          <w:sz w:val="32"/>
          <w:szCs w:val="32"/>
          <w:lang w:eastAsia="zh-CN"/>
        </w:rPr>
        <w:t>发展，为“十四五”</w:t>
      </w:r>
      <w:r>
        <w:rPr>
          <w:rFonts w:hint="eastAsia" w:ascii="Times New Roman" w:hAnsi="Times New Roman" w:eastAsia="方正仿宋_GBK" w:cs="Times New Roman"/>
          <w:b w:val="0"/>
          <w:bCs/>
          <w:color w:val="auto"/>
          <w:sz w:val="32"/>
          <w:szCs w:val="32"/>
          <w:lang w:eastAsia="zh-CN"/>
        </w:rPr>
        <w:t>时期</w:t>
      </w:r>
      <w:r>
        <w:rPr>
          <w:rFonts w:hint="default" w:ascii="Times New Roman" w:hAnsi="Times New Roman" w:eastAsia="方正仿宋_GBK" w:cs="Times New Roman"/>
          <w:b w:val="0"/>
          <w:bCs/>
          <w:color w:val="auto"/>
          <w:sz w:val="32"/>
          <w:szCs w:val="32"/>
          <w:lang w:eastAsia="zh-CN"/>
        </w:rPr>
        <w:t>奠定了良好基础。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Calibri" w:hAnsi="Calibri" w:cs="Calibri"/>
          <w:color w:val="auto"/>
          <w:lang w:eastAsia="zh-CN"/>
        </w:rPr>
      </w:pPr>
      <w:r>
        <w:rPr>
          <w:rFonts w:hint="eastAsia" w:ascii="Times New Roman" w:hAnsi="Times New Roman" w:eastAsia="方正仿宋_GBK" w:cs="Times New Roman"/>
          <w:b/>
          <w:bCs/>
          <w:color w:val="auto"/>
          <w:sz w:val="32"/>
          <w:szCs w:val="32"/>
          <w:shd w:val="clear" w:color="auto" w:fill="auto"/>
          <w:lang w:eastAsia="zh-CN"/>
        </w:rPr>
        <w:t>居民健康水平不断提高。</w:t>
      </w:r>
      <w:r>
        <w:rPr>
          <w:rFonts w:ascii="Times New Roman" w:hAnsi="Times New Roman" w:eastAsia="方正仿宋_GBK" w:cs="Times New Roman"/>
          <w:color w:val="auto"/>
          <w:sz w:val="32"/>
          <w:szCs w:val="32"/>
          <w:shd w:val="clear" w:color="auto" w:fill="auto"/>
        </w:rPr>
        <w:t>全县人均期望寿命由77.26岁提高到7</w:t>
      </w:r>
      <w:r>
        <w:rPr>
          <w:rFonts w:hint="eastAsia" w:ascii="Times New Roman" w:hAnsi="Times New Roman" w:eastAsia="方正仿宋_GBK" w:cs="Times New Roman"/>
          <w:color w:val="auto"/>
          <w:sz w:val="32"/>
          <w:szCs w:val="32"/>
          <w:shd w:val="clear" w:color="auto" w:fill="auto"/>
          <w:lang w:val="en-US" w:eastAsia="zh-CN"/>
        </w:rPr>
        <w:t>8</w:t>
      </w:r>
      <w:r>
        <w:rPr>
          <w:rFonts w:ascii="Times New Roman" w:hAnsi="Times New Roman" w:eastAsia="方正仿宋_GBK" w:cs="Times New Roman"/>
          <w:color w:val="auto"/>
          <w:sz w:val="32"/>
          <w:szCs w:val="32"/>
          <w:shd w:val="clear" w:color="auto" w:fill="auto"/>
        </w:rPr>
        <w:t>岁</w:t>
      </w:r>
      <w:r>
        <w:rPr>
          <w:rFonts w:hint="eastAsia" w:ascii="Times New Roman" w:hAnsi="Times New Roman" w:eastAsia="方正仿宋_GBK" w:cs="Times New Roman"/>
          <w:color w:val="auto"/>
          <w:sz w:val="32"/>
          <w:szCs w:val="32"/>
          <w:shd w:val="clear" w:color="auto" w:fill="auto"/>
          <w:lang w:eastAsia="zh-CN"/>
        </w:rPr>
        <w:t>，</w:t>
      </w:r>
      <w:r>
        <w:rPr>
          <w:rFonts w:ascii="Times New Roman" w:hAnsi="Times New Roman" w:eastAsia="方正仿宋_GBK" w:cs="Times New Roman"/>
          <w:color w:val="auto"/>
          <w:sz w:val="32"/>
          <w:szCs w:val="32"/>
          <w:shd w:val="clear" w:color="auto" w:fill="auto"/>
        </w:rPr>
        <w:t>孕产妇死亡率由13/10万连续两年下降为0</w:t>
      </w:r>
      <w:r>
        <w:rPr>
          <w:rFonts w:hint="eastAsia" w:ascii="Times New Roman" w:hAnsi="Times New Roman" w:eastAsia="方正仿宋_GBK" w:cs="Times New Roman"/>
          <w:color w:val="auto"/>
          <w:sz w:val="32"/>
          <w:szCs w:val="32"/>
          <w:shd w:val="clear" w:color="auto" w:fill="auto"/>
          <w:lang w:eastAsia="zh-CN"/>
        </w:rPr>
        <w:t>，</w:t>
      </w:r>
      <w:r>
        <w:rPr>
          <w:rFonts w:ascii="Times New Roman" w:hAnsi="Times New Roman" w:eastAsia="方正仿宋_GBK" w:cs="Times New Roman"/>
          <w:color w:val="auto"/>
          <w:sz w:val="32"/>
          <w:szCs w:val="32"/>
          <w:shd w:val="clear" w:color="auto" w:fill="auto"/>
        </w:rPr>
        <w:t>婴儿死亡率由5.33‰下降到2.</w:t>
      </w:r>
      <w:r>
        <w:rPr>
          <w:rFonts w:hint="eastAsia" w:ascii="Times New Roman" w:hAnsi="Times New Roman" w:eastAsia="方正仿宋_GBK" w:cs="Times New Roman"/>
          <w:color w:val="auto"/>
          <w:sz w:val="32"/>
          <w:szCs w:val="32"/>
          <w:shd w:val="clear" w:color="auto" w:fill="auto"/>
          <w:lang w:val="en-US" w:eastAsia="zh-CN"/>
        </w:rPr>
        <w:t>2</w:t>
      </w:r>
      <w:r>
        <w:rPr>
          <w:rFonts w:ascii="Times New Roman" w:hAnsi="Times New Roman" w:eastAsia="方正仿宋_GBK" w:cs="Times New Roman"/>
          <w:color w:val="auto"/>
          <w:sz w:val="32"/>
          <w:szCs w:val="32"/>
          <w:shd w:val="clear" w:color="auto" w:fill="auto"/>
        </w:rPr>
        <w:t>‰，居民健康素养水平由8.48</w:t>
      </w:r>
      <w:r>
        <w:rPr>
          <w:rFonts w:hint="eastAsia" w:ascii="Times New Roman" w:hAnsi="Times New Roman" w:eastAsia="方正仿宋_GBK" w:cs="Times New Roman"/>
          <w:color w:val="auto"/>
          <w:sz w:val="32"/>
          <w:szCs w:val="32"/>
          <w:shd w:val="clear" w:color="auto" w:fill="auto"/>
          <w:lang w:val="en-US" w:eastAsia="zh-CN"/>
        </w:rPr>
        <w:t>%</w:t>
      </w:r>
      <w:r>
        <w:rPr>
          <w:rFonts w:ascii="Times New Roman" w:hAnsi="Times New Roman" w:eastAsia="方正仿宋_GBK" w:cs="Times New Roman"/>
          <w:color w:val="auto"/>
          <w:sz w:val="32"/>
          <w:szCs w:val="32"/>
          <w:shd w:val="clear" w:color="auto" w:fill="auto"/>
        </w:rPr>
        <w:t>提升到23.33%</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方正仿宋_GBK" w:cs="Times New Roman"/>
          <w:color w:val="auto"/>
          <w:sz w:val="32"/>
          <w:szCs w:val="32"/>
        </w:rPr>
      </w:pPr>
      <w:r>
        <w:rPr>
          <w:rFonts w:hint="eastAsia" w:ascii="方正仿宋_GBK" w:hAnsi="方正仿宋_GBK" w:eastAsia="方正仿宋_GBK" w:cs="方正仿宋_GBK"/>
          <w:b/>
          <w:bCs w:val="0"/>
          <w:color w:val="auto"/>
          <w:sz w:val="32"/>
          <w:szCs w:val="32"/>
          <w:lang w:eastAsia="zh-CN"/>
        </w:rPr>
        <w:t>医药卫生体制改革拓展深化</w:t>
      </w:r>
      <w:r>
        <w:rPr>
          <w:rFonts w:hint="eastAsia" w:ascii="方正仿宋_GBK" w:hAnsi="方正仿宋_GBK" w:eastAsia="方正仿宋_GBK" w:cs="方正仿宋_GBK"/>
          <w:b/>
          <w:bCs w:val="0"/>
          <w:color w:val="auto"/>
          <w:sz w:val="32"/>
          <w:szCs w:val="32"/>
        </w:rPr>
        <w:t>。</w:t>
      </w:r>
      <w:r>
        <w:rPr>
          <w:rFonts w:ascii="Times New Roman" w:hAnsi="Times New Roman" w:eastAsia="方正仿宋_GBK" w:cs="Times New Roman"/>
          <w:color w:val="auto"/>
          <w:sz w:val="32"/>
          <w:szCs w:val="32"/>
        </w:rPr>
        <w:t>平稳完成76个单位机构合并，组建了医院管理中心、老年教育中心。县人民医院、县中医院、县妇幼保健院、县疾控中心、县医管中心升格为正科级单位，29家基层医疗机构升格为副科级单位。</w:t>
      </w:r>
      <w:r>
        <w:rPr>
          <w:rFonts w:ascii="Times New Roman" w:hAnsi="方正仿宋_GBK" w:eastAsia="方正仿宋_GBK" w:cs="Times New Roman"/>
          <w:bCs/>
          <w:color w:val="auto"/>
          <w:sz w:val="32"/>
          <w:szCs w:val="32"/>
        </w:rPr>
        <w:t>实行党委领导下的院长负责制，</w:t>
      </w:r>
      <w:r>
        <w:rPr>
          <w:rFonts w:ascii="Times New Roman" w:hAnsi="Times New Roman" w:eastAsia="方正仿宋_GBK" w:cs="Times New Roman"/>
          <w:bCs/>
          <w:color w:val="auto"/>
          <w:sz w:val="32"/>
          <w:szCs w:val="32"/>
        </w:rPr>
        <w:t>创新人事薪酬制度改革，开展</w:t>
      </w:r>
      <w:r>
        <w:rPr>
          <w:rFonts w:hint="eastAsia" w:ascii="Times New Roman" w:hAnsi="Times New Roman" w:eastAsia="方正仿宋_GBK" w:cs="Times New Roman"/>
          <w:bCs/>
          <w:color w:val="auto"/>
          <w:sz w:val="32"/>
          <w:szCs w:val="32"/>
          <w:lang w:eastAsia="zh-CN"/>
        </w:rPr>
        <w:t>全国</w:t>
      </w:r>
      <w:r>
        <w:rPr>
          <w:rFonts w:ascii="Times New Roman" w:hAnsi="Times New Roman" w:eastAsia="方正仿宋_GBK" w:cs="Times New Roman"/>
          <w:bCs/>
          <w:color w:val="auto"/>
          <w:sz w:val="32"/>
          <w:szCs w:val="32"/>
        </w:rPr>
        <w:t>现代医院管理制度试点，</w:t>
      </w:r>
      <w:r>
        <w:rPr>
          <w:rFonts w:ascii="Times New Roman" w:hAnsi="Times New Roman" w:eastAsia="方正仿宋_GBK" w:cs="Times New Roman"/>
          <w:color w:val="auto"/>
          <w:sz w:val="32"/>
          <w:szCs w:val="32"/>
        </w:rPr>
        <w:t>严格控费措施</w:t>
      </w:r>
      <w:r>
        <w:rPr>
          <w:rFonts w:ascii="Times New Roman" w:hAnsi="Times New Roman" w:eastAsia="方正仿宋_GBK" w:cs="Times New Roman"/>
          <w:color w:val="auto"/>
          <w:kern w:val="0"/>
          <w:sz w:val="32"/>
          <w:szCs w:val="32"/>
        </w:rPr>
        <w:t>，破除“以药养医、以械养医”，实现“药械零差率销售”，</w:t>
      </w:r>
      <w:r>
        <w:rPr>
          <w:rFonts w:ascii="Times New Roman" w:hAnsi="Times New Roman" w:eastAsia="方正仿宋_GBK" w:cs="Times New Roman"/>
          <w:bCs/>
          <w:color w:val="auto"/>
          <w:sz w:val="32"/>
          <w:szCs w:val="32"/>
        </w:rPr>
        <w:t>公立医院公益性全面回归，</w:t>
      </w:r>
      <w:r>
        <w:rPr>
          <w:rFonts w:hint="default" w:ascii="Times New Roman" w:hAnsi="Times New Roman" w:eastAsia="方正仿宋_GBK" w:cs="Times New Roman"/>
          <w:bCs/>
          <w:color w:val="auto"/>
          <w:sz w:val="32"/>
          <w:szCs w:val="32"/>
        </w:rPr>
        <w:t>连续2年被国务院办公厅授予“真抓实干成效明显地方”予以表扬激励，被纳入国务院第五次大督查发现的典型经验做法给予通报表扬</w:t>
      </w:r>
      <w:r>
        <w:rPr>
          <w:rFonts w:ascii="Times New Roman" w:hAnsi="Times New Roman" w:eastAsia="方正仿宋_GBK" w:cs="Times New Roman"/>
          <w:bCs/>
          <w:color w:val="auto"/>
          <w:sz w:val="32"/>
          <w:szCs w:val="32"/>
        </w:rPr>
        <w:t>。创新</w:t>
      </w:r>
      <w:r>
        <w:rPr>
          <w:rFonts w:ascii="Times New Roman" w:hAnsi="Times New Roman" w:eastAsia="方正仿宋_GBK" w:cs="Times New Roman"/>
          <w:color w:val="auto"/>
          <w:sz w:val="32"/>
          <w:szCs w:val="32"/>
        </w:rPr>
        <w:t>实施“纵联横合”医共体“三通”</w:t>
      </w:r>
      <w:r>
        <w:rPr>
          <w:rStyle w:val="20"/>
          <w:rFonts w:ascii="Times New Roman" w:hAnsi="Times New Roman" w:eastAsia="方正仿宋_GBK" w:cs="Times New Roman"/>
          <w:color w:val="auto"/>
          <w:sz w:val="32"/>
          <w:szCs w:val="32"/>
        </w:rPr>
        <w:footnoteReference w:id="0"/>
      </w:r>
      <w:r>
        <w:rPr>
          <w:rFonts w:ascii="Times New Roman" w:hAnsi="Times New Roman" w:eastAsia="方正仿宋_GBK" w:cs="Times New Roman"/>
          <w:color w:val="auto"/>
          <w:sz w:val="32"/>
          <w:szCs w:val="32"/>
        </w:rPr>
        <w:t>建设，连续5年基层首诊率保持在65%以上，县域内就诊率稳定在90%以上。</w:t>
      </w:r>
      <w:r>
        <w:rPr>
          <w:rFonts w:hint="eastAsia" w:ascii="Times New Roman" w:hAnsi="Times New Roman" w:eastAsia="方正仿宋_GBK" w:cs="Times New Roman"/>
          <w:color w:val="auto"/>
          <w:sz w:val="32"/>
          <w:szCs w:val="32"/>
          <w:lang w:eastAsia="zh-CN"/>
        </w:rPr>
        <w:t>建立药品供应保障制度，开展全市</w:t>
      </w:r>
      <w:r>
        <w:rPr>
          <w:rFonts w:ascii="Times New Roman" w:hAnsi="Times New Roman" w:eastAsia="方正仿宋_GBK" w:cs="Times New Roman"/>
          <w:color w:val="auto"/>
          <w:sz w:val="32"/>
          <w:szCs w:val="32"/>
        </w:rPr>
        <w:t>医共体内上下级医疗机构用药衔接</w:t>
      </w:r>
      <w:r>
        <w:rPr>
          <w:rFonts w:hint="eastAsia" w:ascii="Times New Roman" w:hAnsi="Times New Roman" w:eastAsia="方正仿宋_GBK" w:cs="Times New Roman"/>
          <w:color w:val="auto"/>
          <w:sz w:val="32"/>
          <w:szCs w:val="32"/>
          <w:lang w:eastAsia="zh-CN"/>
        </w:rPr>
        <w:t>试点</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落实国家组织药品集中采购和使用工作</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rPr>
        <w:t>创新开展“执法五</w:t>
      </w:r>
      <w:r>
        <w:rPr>
          <w:rFonts w:ascii="Times New Roman" w:hAnsi="Times New Roman" w:eastAsia="方正仿宋_GBK" w:cs="Times New Roman"/>
          <w:color w:val="auto"/>
          <w:sz w:val="32"/>
          <w:vertAlign w:val="baseline"/>
        </w:rPr>
        <w:t>+</w:t>
      </w:r>
      <w:r>
        <w:rPr>
          <w:rFonts w:ascii="Times New Roman" w:hAnsi="Times New Roman" w:eastAsia="方正仿宋_GBK" w:cs="Times New Roman"/>
          <w:color w:val="auto"/>
          <w:sz w:val="32"/>
        </w:rPr>
        <w:t>”</w:t>
      </w:r>
      <w:r>
        <w:rPr>
          <w:rStyle w:val="20"/>
          <w:rFonts w:ascii="Times New Roman" w:hAnsi="Times New Roman" w:eastAsia="方正仿宋_GBK" w:cs="Times New Roman"/>
          <w:color w:val="auto"/>
          <w:sz w:val="32"/>
        </w:rPr>
        <w:footnoteReference w:id="1"/>
      </w:r>
      <w:r>
        <w:rPr>
          <w:rFonts w:ascii="Times New Roman" w:hAnsi="Times New Roman" w:eastAsia="方正仿宋_GBK" w:cs="Times New Roman"/>
          <w:color w:val="auto"/>
          <w:sz w:val="32"/>
        </w:rPr>
        <w:t>活动</w:t>
      </w:r>
      <w:r>
        <w:rPr>
          <w:rFonts w:hint="eastAsia" w:ascii="Times New Roman" w:hAnsi="Times New Roman" w:eastAsia="方正仿宋_GBK" w:cs="Times New Roman"/>
          <w:color w:val="auto"/>
          <w:sz w:val="32"/>
          <w:lang w:eastAsia="zh-CN"/>
        </w:rPr>
        <w:t>及全市</w:t>
      </w:r>
      <w:r>
        <w:rPr>
          <w:rFonts w:ascii="Times New Roman" w:hAnsi="Times New Roman" w:eastAsia="方正仿宋_GBK" w:cs="Times New Roman"/>
          <w:color w:val="auto"/>
          <w:sz w:val="32"/>
        </w:rPr>
        <w:t>医疗机构信用监管试点，试行派驻监督员制度，</w:t>
      </w:r>
      <w:r>
        <w:rPr>
          <w:rFonts w:ascii="Times New Roman" w:hAnsi="Times New Roman" w:eastAsia="方正仿宋_GBK" w:cs="Times New Roman"/>
          <w:color w:val="auto"/>
          <w:sz w:val="32"/>
          <w:szCs w:val="32"/>
        </w:rPr>
        <w:t>构建多元化综合监管体系</w:t>
      </w:r>
      <w:r>
        <w:rPr>
          <w:rFonts w:ascii="Times New Roman" w:hAnsi="Times New Roman" w:eastAsia="方正仿宋_GBK" w:cs="Times New Roman"/>
          <w:color w:val="auto"/>
          <w:sz w:val="32"/>
        </w:rPr>
        <w:t>。</w:t>
      </w:r>
      <w:r>
        <w:rPr>
          <w:rFonts w:hint="eastAsia" w:ascii="Times New Roman" w:hAnsi="Times New Roman" w:eastAsia="方正仿宋_GBK" w:cs="Times New Roman"/>
          <w:color w:val="auto"/>
          <w:sz w:val="32"/>
          <w:lang w:eastAsia="zh-CN"/>
        </w:rPr>
        <w:t>强化医保支付改革，全县参保率稳定在</w:t>
      </w:r>
      <w:r>
        <w:rPr>
          <w:rFonts w:hint="eastAsia" w:ascii="Times New Roman" w:hAnsi="Times New Roman" w:eastAsia="方正仿宋_GBK" w:cs="Times New Roman"/>
          <w:color w:val="auto"/>
          <w:sz w:val="32"/>
          <w:lang w:val="en-US" w:eastAsia="zh-CN"/>
        </w:rPr>
        <w:t>95%以上。</w:t>
      </w:r>
    </w:p>
    <w:p>
      <w:pPr>
        <w:pStyle w:val="86"/>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b/>
          <w:color w:val="auto"/>
          <w:sz w:val="32"/>
          <w:szCs w:val="32"/>
          <w:lang w:eastAsia="zh-CN"/>
        </w:rPr>
        <w:t>就医</w:t>
      </w:r>
      <w:r>
        <w:rPr>
          <w:rFonts w:ascii="Times New Roman" w:hAnsi="Times New Roman" w:eastAsia="方正仿宋_GBK" w:cs="Times New Roman"/>
          <w:b/>
          <w:color w:val="auto"/>
          <w:sz w:val="32"/>
          <w:szCs w:val="32"/>
        </w:rPr>
        <w:t>环境</w:t>
      </w:r>
      <w:r>
        <w:rPr>
          <w:rFonts w:hint="eastAsia" w:ascii="Times New Roman" w:hAnsi="Times New Roman" w:eastAsia="方正仿宋_GBK" w:cs="Times New Roman"/>
          <w:b/>
          <w:color w:val="auto"/>
          <w:sz w:val="32"/>
          <w:szCs w:val="32"/>
          <w:lang w:eastAsia="zh-CN"/>
        </w:rPr>
        <w:t>显著</w:t>
      </w:r>
      <w:r>
        <w:rPr>
          <w:rFonts w:ascii="Times New Roman" w:hAnsi="Times New Roman" w:eastAsia="方正仿宋_GBK" w:cs="Times New Roman"/>
          <w:b/>
          <w:color w:val="auto"/>
          <w:sz w:val="32"/>
          <w:szCs w:val="32"/>
        </w:rPr>
        <w:t>改善。</w:t>
      </w:r>
      <w:r>
        <w:rPr>
          <w:rFonts w:ascii="Times New Roman" w:hAnsi="Times New Roman" w:eastAsia="方正仿宋_GBK" w:cs="Times New Roman"/>
          <w:color w:val="auto"/>
          <w:sz w:val="32"/>
          <w:szCs w:val="32"/>
        </w:rPr>
        <w:t>县人民医院、县中医院B区、县疾控中心、县妇幼保健院</w:t>
      </w:r>
      <w:r>
        <w:rPr>
          <w:rFonts w:hint="eastAsia"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val="en-US" w:eastAsia="zh-CN"/>
        </w:rPr>
        <w:t>5家乡镇卫生院</w:t>
      </w:r>
      <w:r>
        <w:rPr>
          <w:rFonts w:ascii="Times New Roman" w:hAnsi="Times New Roman" w:eastAsia="方正仿宋_GBK" w:cs="Times New Roman"/>
          <w:color w:val="auto"/>
          <w:sz w:val="32"/>
          <w:szCs w:val="32"/>
        </w:rPr>
        <w:t>先后搬迁投用，14家医疗机构提档升级，县级医疗机构业务用房面积达16</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3万</w:t>
      </w:r>
      <w:r>
        <w:rPr>
          <w:rFonts w:hint="eastAsia" w:ascii="Times New Roman" w:hAnsi="Times New Roman" w:eastAsia="方正仿宋_GBK" w:cs="Times New Roman"/>
          <w:color w:val="auto"/>
          <w:sz w:val="32"/>
          <w:szCs w:val="32"/>
          <w:lang w:eastAsia="zh-CN"/>
        </w:rPr>
        <w:t>平方米</w:t>
      </w:r>
      <w:r>
        <w:rPr>
          <w:rFonts w:ascii="Times New Roman" w:hAnsi="Times New Roman" w:eastAsia="方正仿宋_GBK" w:cs="Times New Roman"/>
          <w:color w:val="auto"/>
          <w:sz w:val="32"/>
          <w:szCs w:val="32"/>
        </w:rPr>
        <w:t>，基层医疗卫生机构业务用房面积达到29.2万</w:t>
      </w:r>
      <w:r>
        <w:rPr>
          <w:rFonts w:hint="eastAsia" w:ascii="Times New Roman" w:hAnsi="Times New Roman" w:eastAsia="方正仿宋_GBK" w:cs="Times New Roman"/>
          <w:color w:val="auto"/>
          <w:sz w:val="32"/>
          <w:szCs w:val="32"/>
          <w:lang w:eastAsia="zh-CN"/>
        </w:rPr>
        <w:t>平方米</w:t>
      </w:r>
      <w:r>
        <w:rPr>
          <w:rFonts w:ascii="Times New Roman" w:hAnsi="Times New Roman" w:eastAsia="方正仿宋_GBK" w:cs="Times New Roman"/>
          <w:color w:val="auto"/>
          <w:sz w:val="32"/>
          <w:szCs w:val="32"/>
        </w:rPr>
        <w:t>。29家乡镇</w:t>
      </w:r>
      <w:r>
        <w:rPr>
          <w:rFonts w:hint="eastAsia" w:ascii="Times New Roman" w:hAnsi="Times New Roman" w:eastAsia="方正仿宋_GBK" w:cs="Times New Roman"/>
          <w:color w:val="auto"/>
          <w:sz w:val="32"/>
          <w:szCs w:val="32"/>
          <w:lang w:eastAsia="zh-CN"/>
        </w:rPr>
        <w:t>（街道）</w:t>
      </w:r>
      <w:r>
        <w:rPr>
          <w:rFonts w:ascii="Times New Roman" w:hAnsi="Times New Roman" w:eastAsia="方正仿宋_GBK" w:cs="Times New Roman"/>
          <w:color w:val="auto"/>
          <w:sz w:val="32"/>
          <w:szCs w:val="32"/>
        </w:rPr>
        <w:t>卫生院</w:t>
      </w:r>
      <w:r>
        <w:rPr>
          <w:rFonts w:hint="eastAsia" w:ascii="Times New Roman" w:hAnsi="Times New Roman" w:eastAsia="方正仿宋_GBK" w:cs="Times New Roman"/>
          <w:color w:val="auto"/>
          <w:sz w:val="32"/>
          <w:szCs w:val="32"/>
          <w:lang w:eastAsia="zh-CN"/>
        </w:rPr>
        <w:t>（社区卫生服务中心）</w:t>
      </w:r>
      <w:r>
        <w:rPr>
          <w:rFonts w:ascii="Times New Roman" w:hAnsi="Times New Roman" w:eastAsia="方正仿宋_GBK" w:cs="Times New Roman"/>
          <w:color w:val="auto"/>
          <w:sz w:val="32"/>
          <w:szCs w:val="32"/>
        </w:rPr>
        <w:t>全部完成标准化建设，</w:t>
      </w:r>
      <w:r>
        <w:rPr>
          <w:rFonts w:hint="eastAsia" w:ascii="Times New Roman" w:hAnsi="Times New Roman" w:eastAsia="方正仿宋_GBK" w:cs="Times New Roman"/>
          <w:color w:val="auto"/>
          <w:sz w:val="32"/>
          <w:szCs w:val="32"/>
          <w:lang w:eastAsia="zh-CN"/>
        </w:rPr>
        <w:t>优化整合</w:t>
      </w:r>
      <w:r>
        <w:rPr>
          <w:rFonts w:ascii="Times New Roman" w:hAnsi="Times New Roman" w:eastAsia="方正仿宋_GBK" w:cs="Times New Roman"/>
          <w:color w:val="auto"/>
          <w:sz w:val="32"/>
          <w:szCs w:val="32"/>
        </w:rPr>
        <w:t>277个村卫生室</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实现</w:t>
      </w:r>
      <w:r>
        <w:rPr>
          <w:rFonts w:ascii="Times New Roman" w:hAnsi="Times New Roman" w:eastAsia="方正仿宋_GBK" w:cs="Times New Roman"/>
          <w:bCs/>
          <w:color w:val="auto"/>
          <w:sz w:val="32"/>
          <w:szCs w:val="32"/>
        </w:rPr>
        <w:t>每个行政村有一所标准化卫生室、</w:t>
      </w:r>
      <w:r>
        <w:rPr>
          <w:rFonts w:ascii="Times New Roman" w:hAnsi="Times New Roman" w:eastAsia="方正仿宋_GBK" w:cs="Times New Roman"/>
          <w:color w:val="auto"/>
          <w:sz w:val="32"/>
          <w:szCs w:val="32"/>
        </w:rPr>
        <w:t>一名合格村医，全面建成15分钟城乡医疗服务圈。建成融合基本医疗、</w:t>
      </w:r>
      <w:r>
        <w:rPr>
          <w:rFonts w:hint="eastAsia" w:ascii="Times New Roman" w:hAnsi="Times New Roman" w:eastAsia="方正仿宋_GBK" w:cs="Times New Roman"/>
          <w:color w:val="auto"/>
          <w:sz w:val="32"/>
          <w:szCs w:val="32"/>
          <w:lang w:eastAsia="zh-CN"/>
        </w:rPr>
        <w:t>基本公共卫生、</w:t>
      </w:r>
      <w:r>
        <w:rPr>
          <w:rFonts w:ascii="Times New Roman" w:hAnsi="Times New Roman" w:eastAsia="方正仿宋_GBK" w:cs="Times New Roman"/>
          <w:color w:val="auto"/>
          <w:sz w:val="32"/>
          <w:szCs w:val="32"/>
        </w:rPr>
        <w:t>健康管理、教育为一体的县域卫生健康信息平台</w:t>
      </w:r>
      <w:r>
        <w:rPr>
          <w:rFonts w:ascii="Times New Roman" w:eastAsia="方正仿宋_GBK" w:cs="Times New Roman"/>
          <w:color w:val="auto"/>
          <w:sz w:val="32"/>
          <w:szCs w:val="32"/>
        </w:rPr>
        <w:t>。</w:t>
      </w:r>
      <w:r>
        <w:rPr>
          <w:rFonts w:ascii="Times New Roman" w:hAnsi="Times New Roman" w:eastAsia="方正仿宋_GBK" w:cs="Times New Roman"/>
          <w:color w:val="auto"/>
          <w:sz w:val="32"/>
          <w:szCs w:val="32"/>
        </w:rPr>
        <w:t>远程会诊、心电、影像、检验、病理中心</w:t>
      </w:r>
      <w:r>
        <w:rPr>
          <w:rFonts w:hint="eastAsia" w:ascii="Times New Roman" w:hAnsi="Times New Roman" w:eastAsia="方正仿宋_GBK" w:cs="Times New Roman"/>
          <w:color w:val="auto"/>
          <w:sz w:val="32"/>
          <w:szCs w:val="32"/>
          <w:lang w:eastAsia="zh-CN"/>
        </w:rPr>
        <w:t>建成应用</w:t>
      </w:r>
      <w:r>
        <w:rPr>
          <w:rFonts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60" w:lineRule="exact"/>
        <w:ind w:firstLine="643" w:firstLineChars="200"/>
        <w:textAlignment w:val="auto"/>
        <w:rPr>
          <w:rFonts w:ascii="Times New Roman" w:hAnsi="Times New Roman" w:eastAsia="方正仿宋_GBK" w:cs="Times New Roman"/>
          <w:color w:val="auto"/>
          <w:kern w:val="0"/>
          <w:sz w:val="32"/>
          <w:szCs w:val="32"/>
        </w:rPr>
      </w:pPr>
      <w:r>
        <w:rPr>
          <w:rFonts w:ascii="Times New Roman" w:hAnsi="Times New Roman" w:eastAsia="方正仿宋_GBK" w:cs="Times New Roman"/>
          <w:b/>
          <w:color w:val="auto"/>
          <w:sz w:val="32"/>
          <w:szCs w:val="32"/>
        </w:rPr>
        <w:t>服务能力</w:t>
      </w:r>
      <w:r>
        <w:rPr>
          <w:rFonts w:hint="eastAsia" w:ascii="Times New Roman" w:hAnsi="Times New Roman" w:eastAsia="方正仿宋_GBK" w:cs="Times New Roman"/>
          <w:b/>
          <w:color w:val="auto"/>
          <w:sz w:val="32"/>
          <w:szCs w:val="32"/>
          <w:lang w:eastAsia="zh-CN"/>
        </w:rPr>
        <w:t>大幅</w:t>
      </w:r>
      <w:r>
        <w:rPr>
          <w:rFonts w:ascii="Times New Roman" w:hAnsi="Times New Roman" w:eastAsia="方正仿宋_GBK" w:cs="Times New Roman"/>
          <w:b/>
          <w:color w:val="auto"/>
          <w:sz w:val="32"/>
          <w:szCs w:val="32"/>
        </w:rPr>
        <w:t>提升。</w:t>
      </w:r>
      <w:r>
        <w:rPr>
          <w:rFonts w:hint="eastAsia" w:ascii="Times New Roman" w:hAnsi="Times New Roman" w:eastAsia="方正仿宋_GBK" w:cs="Times New Roman"/>
          <w:bCs/>
          <w:color w:val="auto"/>
          <w:sz w:val="32"/>
          <w:szCs w:val="32"/>
          <w:lang w:eastAsia="zh-CN"/>
        </w:rPr>
        <w:t>建立</w:t>
      </w:r>
      <w:r>
        <w:rPr>
          <w:rFonts w:ascii="Times New Roman" w:hAnsi="Times New Roman" w:eastAsia="方正仿宋_GBK" w:cs="Times New Roman"/>
          <w:bCs/>
          <w:color w:val="auto"/>
          <w:sz w:val="32"/>
          <w:szCs w:val="32"/>
        </w:rPr>
        <w:t>胸痛、卒中、创伤等五大诊疗中心。创建国家特色专科1个、市级重点（特色）专科5个</w:t>
      </w:r>
      <w:r>
        <w:rPr>
          <w:rFonts w:ascii="Times New Roman" w:hAnsi="Times New Roman" w:eastAsia="方正仿宋_GBK" w:cs="Times New Roman"/>
          <w:color w:val="auto"/>
          <w:sz w:val="32"/>
          <w:szCs w:val="32"/>
        </w:rPr>
        <w:t>，县级重点（特色）专科21个。甲级卫生院2家、乙级</w:t>
      </w:r>
      <w:r>
        <w:rPr>
          <w:rFonts w:hint="eastAsia" w:ascii="Times New Roman" w:hAnsi="Times New Roman" w:eastAsia="方正仿宋_GBK" w:cs="Times New Roman"/>
          <w:color w:val="auto"/>
          <w:sz w:val="32"/>
          <w:szCs w:val="32"/>
          <w:lang w:eastAsia="zh-CN"/>
        </w:rPr>
        <w:t>卫生院</w:t>
      </w:r>
      <w:r>
        <w:rPr>
          <w:rFonts w:ascii="Times New Roman" w:hAnsi="Times New Roman" w:eastAsia="方正仿宋_GBK" w:cs="Times New Roman"/>
          <w:color w:val="auto"/>
          <w:sz w:val="32"/>
          <w:szCs w:val="32"/>
        </w:rPr>
        <w:t>7家。</w:t>
      </w:r>
      <w:r>
        <w:rPr>
          <w:rFonts w:ascii="Times New Roman" w:hAnsi="Times New Roman" w:eastAsia="方正仿宋_GBK" w:cs="Times New Roman"/>
          <w:bCs/>
          <w:color w:val="auto"/>
          <w:sz w:val="32"/>
          <w:szCs w:val="32"/>
        </w:rPr>
        <w:t>基本公共卫生服务第三方评估连续</w:t>
      </w:r>
      <w:r>
        <w:rPr>
          <w:rFonts w:hint="eastAsia" w:ascii="Times New Roman" w:hAnsi="Times New Roman" w:eastAsia="方正仿宋_GBK" w:cs="Times New Roman"/>
          <w:bCs/>
          <w:color w:val="auto"/>
          <w:sz w:val="32"/>
          <w:szCs w:val="32"/>
        </w:rPr>
        <w:t>5</w:t>
      </w:r>
      <w:r>
        <w:rPr>
          <w:rFonts w:ascii="Times New Roman" w:hAnsi="Times New Roman" w:eastAsia="方正仿宋_GBK" w:cs="Times New Roman"/>
          <w:bCs/>
          <w:color w:val="auto"/>
          <w:sz w:val="32"/>
          <w:szCs w:val="32"/>
        </w:rPr>
        <w:t>年</w:t>
      </w:r>
      <w:r>
        <w:rPr>
          <w:rFonts w:hint="eastAsia" w:ascii="Times New Roman" w:hAnsi="Times New Roman" w:eastAsia="方正仿宋_GBK" w:cs="Times New Roman"/>
          <w:bCs/>
          <w:color w:val="auto"/>
          <w:sz w:val="32"/>
          <w:szCs w:val="32"/>
          <w:lang w:eastAsia="zh-CN"/>
        </w:rPr>
        <w:t>位居</w:t>
      </w:r>
      <w:r>
        <w:rPr>
          <w:rFonts w:ascii="Times New Roman" w:hAnsi="Times New Roman" w:eastAsia="方正仿宋_GBK" w:cs="Times New Roman"/>
          <w:bCs/>
          <w:color w:val="auto"/>
          <w:sz w:val="32"/>
          <w:szCs w:val="32"/>
        </w:rPr>
        <w:t>全市前列。</w:t>
      </w:r>
      <w:r>
        <w:rPr>
          <w:rFonts w:hint="eastAsia" w:ascii="Times New Roman" w:hAnsi="Times New Roman" w:eastAsia="方正仿宋_GBK" w:cs="Times New Roman"/>
          <w:color w:val="auto"/>
          <w:sz w:val="32"/>
          <w:szCs w:val="32"/>
          <w:lang w:eastAsia="zh-CN"/>
        </w:rPr>
        <w:t>规范化健康电子</w:t>
      </w:r>
      <w:r>
        <w:rPr>
          <w:rFonts w:ascii="Times New Roman" w:hAnsi="Times New Roman" w:eastAsia="方正仿宋_GBK" w:cs="Times New Roman"/>
          <w:color w:val="auto"/>
          <w:sz w:val="32"/>
          <w:szCs w:val="32"/>
        </w:rPr>
        <w:t>档案建档率90.42%</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0—6岁儿童建卡率、建证率均达100%，“八苗”</w:t>
      </w:r>
      <w:r>
        <w:rPr>
          <w:rStyle w:val="20"/>
          <w:rFonts w:ascii="Times New Roman" w:hAnsi="Times New Roman" w:eastAsia="方正仿宋_GBK" w:cs="Times New Roman"/>
          <w:color w:val="auto"/>
          <w:sz w:val="32"/>
          <w:szCs w:val="32"/>
        </w:rPr>
        <w:footnoteReference w:id="2"/>
      </w:r>
      <w:r>
        <w:rPr>
          <w:rFonts w:ascii="Times New Roman" w:hAnsi="Times New Roman" w:eastAsia="方正仿宋_GBK" w:cs="Times New Roman"/>
          <w:color w:val="auto"/>
          <w:sz w:val="32"/>
          <w:szCs w:val="32"/>
        </w:rPr>
        <w:t>全程接种率达9</w:t>
      </w:r>
      <w:r>
        <w:rPr>
          <w:rFonts w:hint="eastAsia" w:ascii="Times New Roman" w:hAnsi="Times New Roman" w:eastAsia="方正仿宋_GBK" w:cs="Times New Roman"/>
          <w:color w:val="auto"/>
          <w:sz w:val="32"/>
          <w:szCs w:val="32"/>
          <w:lang w:val="en-US" w:eastAsia="zh-CN"/>
        </w:rPr>
        <w:t>0</w:t>
      </w:r>
      <w:r>
        <w:rPr>
          <w:rFonts w:ascii="Times New Roman" w:hAnsi="Times New Roman" w:eastAsia="方正仿宋_GBK" w:cs="Times New Roman"/>
          <w:color w:val="auto"/>
          <w:sz w:val="32"/>
          <w:szCs w:val="32"/>
        </w:rPr>
        <w:t>%以上，高血压</w:t>
      </w:r>
      <w:r>
        <w:rPr>
          <w:rFonts w:hint="eastAsia" w:ascii="Times New Roman" w:hAnsi="Times New Roman" w:eastAsia="方正仿宋_GBK" w:cs="Times New Roman"/>
          <w:color w:val="auto"/>
          <w:sz w:val="32"/>
          <w:szCs w:val="32"/>
          <w:lang w:eastAsia="zh-CN"/>
        </w:rPr>
        <w:t>患者</w:t>
      </w:r>
      <w:r>
        <w:rPr>
          <w:rFonts w:hint="default" w:ascii="Times New Roman" w:hAnsi="Times New Roman" w:eastAsia="方正仿宋_GBK" w:cs="Times New Roman"/>
          <w:color w:val="auto"/>
          <w:sz w:val="32"/>
          <w:szCs w:val="32"/>
        </w:rPr>
        <w:t>基层规范化管理服务率</w:t>
      </w:r>
      <w:r>
        <w:rPr>
          <w:rFonts w:ascii="Times New Roman" w:hAnsi="Times New Roman" w:eastAsia="方正仿宋_GBK" w:cs="Times New Roman"/>
          <w:color w:val="auto"/>
          <w:sz w:val="32"/>
          <w:szCs w:val="32"/>
        </w:rPr>
        <w:t>7</w:t>
      </w:r>
      <w:r>
        <w:rPr>
          <w:rFonts w:hint="eastAsia" w:ascii="Times New Roman" w:hAnsi="Times New Roman" w:eastAsia="方正仿宋_GBK" w:cs="Times New Roman"/>
          <w:color w:val="auto"/>
          <w:sz w:val="32"/>
          <w:szCs w:val="32"/>
          <w:lang w:val="en-US" w:eastAsia="zh-CN"/>
        </w:rPr>
        <w:t>8.19</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型</w:t>
      </w:r>
      <w:r>
        <w:rPr>
          <w:rFonts w:ascii="Times New Roman" w:hAnsi="Times New Roman" w:eastAsia="方正仿宋_GBK" w:cs="Times New Roman"/>
          <w:color w:val="auto"/>
          <w:sz w:val="32"/>
          <w:szCs w:val="32"/>
        </w:rPr>
        <w:t>糖尿病</w:t>
      </w:r>
      <w:r>
        <w:rPr>
          <w:rFonts w:hint="default" w:ascii="Times New Roman" w:hAnsi="Times New Roman" w:eastAsia="方正仿宋_GBK" w:cs="Times New Roman"/>
          <w:color w:val="auto"/>
          <w:sz w:val="32"/>
          <w:szCs w:val="32"/>
        </w:rPr>
        <w:t>基层规范化管理服务率</w:t>
      </w:r>
      <w:r>
        <w:rPr>
          <w:rFonts w:ascii="Times New Roman" w:hAnsi="Times New Roman" w:eastAsia="方正仿宋_GBK" w:cs="Times New Roman"/>
          <w:color w:val="auto"/>
          <w:sz w:val="32"/>
          <w:szCs w:val="32"/>
        </w:rPr>
        <w:t>79.</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1%，严重精神障碍患者</w:t>
      </w:r>
      <w:r>
        <w:rPr>
          <w:rFonts w:hint="eastAsia" w:ascii="Times New Roman" w:hAnsi="Times New Roman" w:eastAsia="方正仿宋_GBK" w:cs="Times New Roman"/>
          <w:color w:val="auto"/>
          <w:sz w:val="32"/>
          <w:szCs w:val="32"/>
          <w:lang w:eastAsia="zh-CN"/>
        </w:rPr>
        <w:t>规范</w:t>
      </w:r>
      <w:r>
        <w:rPr>
          <w:rFonts w:ascii="Times New Roman" w:hAnsi="Times New Roman" w:eastAsia="方正仿宋_GBK" w:cs="Times New Roman"/>
          <w:color w:val="auto"/>
          <w:sz w:val="32"/>
          <w:szCs w:val="32"/>
        </w:rPr>
        <w:t>管理率达86.49%。组建家庭医生签约团队305个，率先在全市推行定点定时签约，有偿签约3.2万人。保持全国农村中医药工作先进单位称号，建设中医针灸、艾灸、中草药和康复特色科室10个，建成国家级中医特色乡镇1个、市级1个，国家级中医特色专科1个，市中医重点（特色）专科4个，市级精品中医馆2个，中医馆（中医服务区）覆盖所有基层医疗卫生机构。有市级名中医1名，县级名中医15名、名中医工作室1个。</w:t>
      </w:r>
      <w:r>
        <w:rPr>
          <w:rFonts w:ascii="Times New Roman" w:hAnsi="Times New Roman" w:eastAsia="方正仿宋_GBK" w:cs="Times New Roman"/>
          <w:color w:val="auto"/>
          <w:sz w:val="32"/>
          <w:szCs w:val="32"/>
          <w:u w:val="none"/>
        </w:rPr>
        <w:t>基层门诊中医服务量占比达38.2%。实施医疗</w:t>
      </w:r>
      <w:r>
        <w:rPr>
          <w:rFonts w:ascii="Times New Roman" w:hAnsi="Times New Roman" w:eastAsia="方正仿宋_GBK" w:cs="Times New Roman"/>
          <w:color w:val="auto"/>
          <w:sz w:val="32"/>
          <w:szCs w:val="32"/>
        </w:rPr>
        <w:t>机构“三名”</w:t>
      </w:r>
      <w:r>
        <w:rPr>
          <w:rStyle w:val="20"/>
          <w:rFonts w:ascii="Times New Roman" w:hAnsi="Times New Roman" w:eastAsia="方正仿宋_GBK" w:cs="Times New Roman"/>
          <w:color w:val="auto"/>
          <w:sz w:val="32"/>
          <w:szCs w:val="32"/>
        </w:rPr>
        <w:footnoteReference w:id="3"/>
      </w:r>
      <w:r>
        <w:rPr>
          <w:rFonts w:ascii="Times New Roman" w:hAnsi="Times New Roman" w:eastAsia="方正仿宋_GBK" w:cs="Times New Roman"/>
          <w:color w:val="auto"/>
          <w:sz w:val="32"/>
          <w:szCs w:val="32"/>
        </w:rPr>
        <w:t>工程，评选名医</w:t>
      </w:r>
      <w:r>
        <w:rPr>
          <w:rFonts w:hint="eastAsia" w:ascii="Times New Roman" w:hAnsi="Times New Roman" w:eastAsia="方正仿宋_GBK" w:cs="Times New Roman"/>
          <w:color w:val="auto"/>
          <w:sz w:val="32"/>
          <w:szCs w:val="32"/>
          <w:lang w:eastAsia="zh-CN"/>
        </w:rPr>
        <w:t>生</w:t>
      </w:r>
      <w:r>
        <w:rPr>
          <w:rFonts w:ascii="Times New Roman" w:hAnsi="Times New Roman" w:eastAsia="方正仿宋_GBK" w:cs="Times New Roman"/>
          <w:color w:val="auto"/>
          <w:sz w:val="32"/>
          <w:szCs w:val="32"/>
        </w:rPr>
        <w:t>12名、名</w:t>
      </w:r>
      <w:r>
        <w:rPr>
          <w:rFonts w:hint="eastAsia" w:ascii="Times New Roman" w:hAnsi="Times New Roman" w:eastAsia="方正仿宋_GBK" w:cs="Times New Roman"/>
          <w:color w:val="auto"/>
          <w:sz w:val="32"/>
          <w:szCs w:val="32"/>
          <w:lang w:eastAsia="zh-CN"/>
        </w:rPr>
        <w:t>医</w:t>
      </w:r>
      <w:r>
        <w:rPr>
          <w:rFonts w:ascii="Times New Roman" w:hAnsi="Times New Roman" w:eastAsia="方正仿宋_GBK" w:cs="Times New Roman"/>
          <w:color w:val="auto"/>
          <w:sz w:val="32"/>
          <w:szCs w:val="32"/>
        </w:rPr>
        <w:t>院4家、名院长2名，</w:t>
      </w:r>
      <w:r>
        <w:rPr>
          <w:rFonts w:ascii="Times New Roman" w:hAnsi="Times New Roman" w:eastAsia="方正仿宋_GBK" w:cs="Times New Roman"/>
          <w:color w:val="auto"/>
          <w:kern w:val="0"/>
          <w:sz w:val="32"/>
          <w:szCs w:val="32"/>
        </w:rPr>
        <w:t>建设“名（中）医工作室”5个。引进研究生等高端人才5名，</w:t>
      </w:r>
      <w:r>
        <w:rPr>
          <w:rFonts w:ascii="Times New Roman" w:hAnsi="Times New Roman" w:eastAsia="方正仿宋_GBK" w:cs="Times New Roman"/>
          <w:color w:val="auto"/>
          <w:sz w:val="32"/>
          <w:szCs w:val="32"/>
        </w:rPr>
        <w:t>在优秀人才中</w:t>
      </w:r>
      <w:r>
        <w:rPr>
          <w:rFonts w:ascii="Times New Roman" w:hAnsi="Times New Roman" w:eastAsia="方正仿宋_GBK" w:cs="Times New Roman"/>
          <w:color w:val="auto"/>
          <w:kern w:val="0"/>
          <w:sz w:val="32"/>
          <w:szCs w:val="32"/>
        </w:rPr>
        <w:t>提拔县管正职2名、县管副职3名。被市卫健委评为“重庆好医生”1名</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“基层优秀卫生人才”3名。</w:t>
      </w:r>
      <w:r>
        <w:rPr>
          <w:rFonts w:ascii="Times New Roman" w:hAnsi="Times New Roman" w:eastAsia="方正仿宋_GBK" w:cs="Times New Roman"/>
          <w:color w:val="auto"/>
          <w:sz w:val="32"/>
          <w:szCs w:val="32"/>
        </w:rPr>
        <w:t>每千名儿童配置0.75名儿科执业（助理）医师，乡村医生执业（助理）医师占比提高到18.43%。</w:t>
      </w:r>
      <w:r>
        <w:rPr>
          <w:rFonts w:ascii="Times New Roman" w:hAnsi="Times New Roman" w:eastAsia="方正仿宋_GBK" w:cs="Times New Roman"/>
          <w:color w:val="auto"/>
          <w:kern w:val="0"/>
          <w:sz w:val="32"/>
          <w:szCs w:val="32"/>
        </w:rPr>
        <w:t>每万名常住人口拥有4.2名全科医生，每个乡镇卫生院至少拥有1名全科医生。</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群众实惠明显增多。</w:t>
      </w:r>
      <w:r>
        <w:rPr>
          <w:rFonts w:ascii="Times New Roman" w:hAnsi="Times New Roman" w:eastAsia="方正仿宋_GBK" w:cs="Times New Roman"/>
          <w:bCs/>
          <w:color w:val="auto"/>
          <w:sz w:val="32"/>
          <w:szCs w:val="32"/>
        </w:rPr>
        <w:t>健康扶贫累计救助11.89万人次、5115万元。“先诊疗后付费”5.76万人次，“一站式结算”7.04万人次。33种大病集中筛查、救治3168人次。源头追溯救助成为全市脱贫攻坚典型案例。贫困人口大病集中救治率、慢病签约服务率、重病兜底保障率均为100%。</w:t>
      </w:r>
      <w:r>
        <w:rPr>
          <w:rFonts w:ascii="Times New Roman" w:hAnsi="Times New Roman" w:eastAsia="方正仿宋_GBK" w:cs="Times New Roman"/>
          <w:color w:val="auto"/>
          <w:kern w:val="0"/>
          <w:sz w:val="32"/>
          <w:szCs w:val="32"/>
        </w:rPr>
        <w:t>实施基因检测阻断代际贫困发生，减少115名缺陷儿出生或</w:t>
      </w:r>
      <w:r>
        <w:rPr>
          <w:rFonts w:hint="eastAsia" w:ascii="Times New Roman" w:hAnsi="Times New Roman" w:eastAsia="方正仿宋_GBK" w:cs="Times New Roman"/>
          <w:color w:val="auto"/>
          <w:kern w:val="0"/>
          <w:sz w:val="32"/>
          <w:szCs w:val="32"/>
          <w:lang w:eastAsia="zh-CN"/>
        </w:rPr>
        <w:t>新生儿</w:t>
      </w:r>
      <w:r>
        <w:rPr>
          <w:rFonts w:ascii="Times New Roman" w:hAnsi="Times New Roman" w:eastAsia="方正仿宋_GBK" w:cs="Times New Roman"/>
          <w:color w:val="auto"/>
          <w:kern w:val="0"/>
          <w:sz w:val="32"/>
          <w:szCs w:val="32"/>
        </w:rPr>
        <w:t>患病。建成市级尘肺病康复站试点1个、健康企业1家。</w:t>
      </w:r>
      <w:r>
        <w:rPr>
          <w:rFonts w:ascii="Times New Roman" w:hAnsi="Times New Roman" w:eastAsia="方正仿宋_GBK" w:cs="Times New Roman"/>
          <w:color w:val="auto"/>
          <w:sz w:val="32"/>
          <w:szCs w:val="32"/>
        </w:rPr>
        <w:t>扎实开展0-6岁儿童眼保健和视力检查，儿童视力眼保健覆盖率93.27%。巩固国家卫生县城创建成果，先后2次顺利通过全国爱卫办复审。改建农村户厕4.7万户、公厕71座，卫生厕所普及率81.56%。推进无烟环境建设，创建无烟党政机关38个。</w:t>
      </w:r>
      <w:r>
        <w:rPr>
          <w:rFonts w:hint="eastAsia" w:ascii="Times New Roman" w:hAnsi="Times New Roman" w:eastAsia="方正仿宋_GBK" w:cs="Times New Roman"/>
          <w:color w:val="auto"/>
          <w:sz w:val="32"/>
          <w:szCs w:val="32"/>
          <w:lang w:eastAsia="zh-CN"/>
        </w:rPr>
        <w:t>成功</w:t>
      </w:r>
      <w:r>
        <w:rPr>
          <w:rFonts w:ascii="Times New Roman" w:hAnsi="Times New Roman" w:eastAsia="方正仿宋_GBK" w:cs="Times New Roman"/>
          <w:color w:val="auto"/>
          <w:sz w:val="32"/>
          <w:szCs w:val="32"/>
        </w:rPr>
        <w:t>创建全</w:t>
      </w:r>
      <w:r>
        <w:rPr>
          <w:rFonts w:hint="eastAsia" w:ascii="Times New Roman" w:hAnsi="Times New Roman" w:eastAsia="方正仿宋_GBK" w:cs="Times New Roman"/>
          <w:color w:val="auto"/>
          <w:sz w:val="32"/>
          <w:szCs w:val="32"/>
          <w:lang w:eastAsia="zh-CN"/>
        </w:rPr>
        <w:t>市</w:t>
      </w:r>
      <w:r>
        <w:rPr>
          <w:rFonts w:ascii="Times New Roman" w:hAnsi="Times New Roman" w:eastAsia="方正仿宋_GBK" w:cs="Times New Roman"/>
          <w:color w:val="auto"/>
          <w:sz w:val="32"/>
          <w:szCs w:val="32"/>
        </w:rPr>
        <w:t>计划生育优质服务先进单位，符合政策生育率</w:t>
      </w:r>
      <w:r>
        <w:rPr>
          <w:rFonts w:hint="eastAsia" w:ascii="Times New Roman" w:hAnsi="Times New Roman" w:eastAsia="方正仿宋_GBK" w:cs="Times New Roman"/>
          <w:color w:val="auto"/>
          <w:kern w:val="32"/>
          <w:sz w:val="32"/>
          <w:szCs w:val="32"/>
        </w:rPr>
        <w:t>97.68</w:t>
      </w:r>
      <w:r>
        <w:rPr>
          <w:rFonts w:ascii="Times New Roman" w:hAnsi="Times New Roman" w:eastAsia="方正仿宋_GBK" w:cs="Times New Roman"/>
          <w:color w:val="auto"/>
          <w:sz w:val="32"/>
          <w:szCs w:val="32"/>
        </w:rPr>
        <w:t>%。开展妇女宫颈癌筛查11053例、乳腺癌筛查5088例</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孕优检查</w:t>
      </w:r>
      <w:r>
        <w:rPr>
          <w:rFonts w:hint="eastAsia" w:ascii="Times New Roman" w:hAnsi="Times New Roman" w:eastAsia="方正仿宋_GBK" w:cs="Times New Roman"/>
          <w:color w:val="auto"/>
          <w:sz w:val="32"/>
          <w:szCs w:val="32"/>
          <w:lang w:val="en-US" w:eastAsia="zh-CN"/>
        </w:rPr>
        <w:t>1527</w:t>
      </w:r>
      <w:r>
        <w:rPr>
          <w:rFonts w:ascii="Times New Roman" w:hAnsi="Times New Roman" w:eastAsia="方正仿宋_GBK" w:cs="Times New Roman"/>
          <w:color w:val="auto"/>
          <w:sz w:val="32"/>
          <w:szCs w:val="32"/>
        </w:rPr>
        <w:t>对。医疗机构与养老机构签约</w:t>
      </w:r>
      <w:r>
        <w:rPr>
          <w:rFonts w:hint="eastAsia" w:ascii="Times New Roman" w:hAnsi="Times New Roman" w:eastAsia="方正仿宋_GBK" w:cs="Times New Roman"/>
          <w:color w:val="auto"/>
          <w:sz w:val="32"/>
          <w:szCs w:val="32"/>
        </w:rPr>
        <w:t>89</w:t>
      </w:r>
      <w:r>
        <w:rPr>
          <w:rFonts w:ascii="Times New Roman" w:hAnsi="Times New Roman" w:eastAsia="方正仿宋_GBK" w:cs="Times New Roman"/>
          <w:color w:val="auto"/>
          <w:sz w:val="32"/>
          <w:szCs w:val="32"/>
        </w:rPr>
        <w:t>对，老年人健康管理率</w:t>
      </w:r>
      <w:r>
        <w:rPr>
          <w:rFonts w:ascii="Times New Roman" w:hAnsi="Times New Roman" w:cs="Times New Roman"/>
          <w:color w:val="auto"/>
          <w:sz w:val="32"/>
          <w:szCs w:val="32"/>
        </w:rPr>
        <w:t>62.09</w:t>
      </w:r>
      <w:r>
        <w:rPr>
          <w:rFonts w:ascii="Times New Roman" w:hAnsi="Times New Roman" w:eastAsia="方正仿宋_GBK" w:cs="Times New Roman"/>
          <w:color w:val="auto"/>
          <w:sz w:val="32"/>
          <w:szCs w:val="32"/>
        </w:rPr>
        <w:t>%。每年发放独生子女父母奖扶、特扶金4000余万元。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疫情防控</w:t>
      </w:r>
      <w:r>
        <w:rPr>
          <w:rFonts w:hint="eastAsia" w:ascii="Times New Roman" w:hAnsi="Times New Roman" w:eastAsia="方正仿宋_GBK" w:cs="Times New Roman"/>
          <w:b/>
          <w:bCs/>
          <w:color w:val="auto"/>
          <w:sz w:val="32"/>
          <w:szCs w:val="32"/>
          <w:lang w:val="en-US" w:eastAsia="zh-CN"/>
        </w:rPr>
        <w:t>落地落实。</w:t>
      </w:r>
      <w:r>
        <w:rPr>
          <w:rFonts w:hint="default" w:ascii="Times New Roman" w:hAnsi="Times New Roman" w:eastAsia="方正仿宋_GBK" w:cs="Times New Roman"/>
          <w:color w:val="auto"/>
          <w:sz w:val="32"/>
          <w:szCs w:val="32"/>
          <w:lang w:val="en-US" w:eastAsia="zh-CN"/>
        </w:rPr>
        <w:t>始终保持“双组长、双指挥长”制度和“1+1</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vertAlign w:val="superscript"/>
          <w:lang w:val="en-US" w:eastAsia="zh-CN"/>
        </w:rPr>
        <w:footnoteReference w:id="4"/>
      </w:r>
      <w:r>
        <w:rPr>
          <w:rFonts w:hint="default" w:ascii="Times New Roman" w:hAnsi="Times New Roman" w:eastAsia="方正仿宋_GBK" w:cs="Times New Roman"/>
          <w:color w:val="auto"/>
          <w:sz w:val="32"/>
          <w:szCs w:val="32"/>
          <w:lang w:val="en-US" w:eastAsia="zh-CN"/>
        </w:rPr>
        <w:t>体系构架，</w:t>
      </w:r>
      <w:r>
        <w:rPr>
          <w:rFonts w:hint="eastAsia" w:ascii="Times New Roman" w:hAnsi="Times New Roman" w:eastAsia="方正仿宋_GBK" w:cs="Times New Roman"/>
          <w:color w:val="auto"/>
          <w:sz w:val="32"/>
          <w:szCs w:val="32"/>
          <w:lang w:val="en-US" w:eastAsia="zh-CN"/>
        </w:rPr>
        <w:t>新冠肺炎疫情防控指挥体系常态、应急转换迅速，扁平化运行，</w:t>
      </w:r>
      <w:r>
        <w:rPr>
          <w:rFonts w:hint="eastAsia" w:ascii="Times New Roman" w:hAnsi="Times New Roman" w:eastAsia="方正仿宋_GBK" w:cs="Times New Roman"/>
          <w:color w:val="auto"/>
          <w:sz w:val="32"/>
          <w:szCs w:val="32"/>
        </w:rPr>
        <w:t>组建“1+8”</w:t>
      </w:r>
      <w:r>
        <w:rPr>
          <w:rFonts w:hint="eastAsia" w:ascii="Times New Roman" w:hAnsi="Times New Roman" w:eastAsia="方正仿宋_GBK" w:cs="Times New Roman"/>
          <w:color w:val="auto"/>
          <w:sz w:val="32"/>
          <w:szCs w:val="32"/>
          <w:vertAlign w:val="superscript"/>
        </w:rPr>
        <w:footnoteReference w:id="5"/>
      </w:r>
      <w:r>
        <w:rPr>
          <w:rFonts w:hint="eastAsia" w:ascii="Times New Roman" w:hAnsi="Times New Roman" w:eastAsia="方正仿宋_GBK" w:cs="Times New Roman"/>
          <w:color w:val="auto"/>
          <w:sz w:val="32"/>
          <w:szCs w:val="32"/>
        </w:rPr>
        <w:t>工作专班高位推动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在全市率先实行确诊病例密切接触者集中隔离、重点人群新冠病毒核酸普筛、“三色”分区分级管理等措施，严格实行“排查—诊断—报告—隔离”闭环管理。</w:t>
      </w:r>
      <w:r>
        <w:rPr>
          <w:rFonts w:hint="default" w:ascii="Times New Roman" w:hAnsi="Times New Roman" w:eastAsia="方正仿宋_GBK" w:cs="Times New Roman"/>
          <w:color w:val="auto"/>
          <w:sz w:val="32"/>
          <w:szCs w:val="32"/>
          <w:lang w:val="en-US" w:eastAsia="zh-CN"/>
        </w:rPr>
        <w:t>充分运用信息化、大数据等手段，扎实</w:t>
      </w:r>
      <w:r>
        <w:rPr>
          <w:rFonts w:hint="eastAsia" w:ascii="Times New Roman" w:hAnsi="Times New Roman" w:eastAsia="方正仿宋_GBK" w:cs="Times New Roman"/>
          <w:color w:val="auto"/>
          <w:sz w:val="32"/>
          <w:szCs w:val="32"/>
          <w:lang w:val="en-US" w:eastAsia="zh-CN"/>
        </w:rPr>
        <w:t>开展市内外重点</w:t>
      </w:r>
      <w:r>
        <w:rPr>
          <w:rFonts w:hint="default" w:ascii="Times New Roman" w:hAnsi="Times New Roman" w:eastAsia="方正仿宋_GBK" w:cs="Times New Roman"/>
          <w:color w:val="auto"/>
          <w:sz w:val="32"/>
          <w:szCs w:val="32"/>
          <w:lang w:val="en-US" w:eastAsia="zh-CN"/>
        </w:rPr>
        <w:t>来忠返忠人员精准排查和日常健康监测。严格落实预检分诊、首问负责及“过渡病房”制度，规范设置发热门诊（发热诊室）</w:t>
      </w:r>
      <w:r>
        <w:rPr>
          <w:rFonts w:hint="eastAsia" w:ascii="Times New Roman" w:hAnsi="Times New Roman" w:eastAsia="方正仿宋_GBK" w:cs="Times New Roman"/>
          <w:color w:val="auto"/>
          <w:sz w:val="32"/>
          <w:szCs w:val="32"/>
          <w:lang w:val="en-US" w:eastAsia="zh-CN"/>
        </w:rPr>
        <w:t>，基层组织和医疗机构较好发挥“哨点”作用</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按照1个月满负荷运转需求储备81个品种应急物资，应急物资采购经验被推荐为全市典型案例。完成全县统一“120”指挥平台建设，为县、乡医疗机构配备万元以上设备58台件，更换120救护车26台。累计完成重点人群接种1501人。强化实验室建设及设施设备配置，核酸检测能力持续增强。</w:t>
      </w:r>
      <w:bookmarkStart w:id="33" w:name="_GoBack"/>
      <w:bookmarkEnd w:id="33"/>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94" w:lineRule="exact"/>
        <w:ind w:left="0" w:leftChars="0" w:firstLine="643"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color w:val="auto"/>
          <w:sz w:val="32"/>
          <w:szCs w:val="32"/>
          <w:lang w:eastAsia="zh-CN"/>
        </w:rPr>
        <w:t>健康产业</w:t>
      </w:r>
      <w:r>
        <w:rPr>
          <w:rFonts w:hint="eastAsia" w:ascii="Times New Roman" w:hAnsi="Times New Roman" w:eastAsia="方正仿宋_GBK" w:cs="Times New Roman"/>
          <w:b/>
          <w:color w:val="auto"/>
          <w:sz w:val="32"/>
          <w:szCs w:val="32"/>
          <w:lang w:eastAsia="zh-CN"/>
        </w:rPr>
        <w:t>稳健起步</w:t>
      </w:r>
      <w:r>
        <w:rPr>
          <w:rFonts w:hint="default"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color w:val="auto"/>
          <w:sz w:val="32"/>
          <w:szCs w:val="32"/>
        </w:rPr>
        <w:t>建成忠县社会福利中心，设置养老床位596张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民办养老机构</w:t>
      </w:r>
      <w:r>
        <w:rPr>
          <w:rFonts w:hint="eastAsia" w:ascii="Times New Roman" w:hAnsi="Times New Roman" w:eastAsia="方正仿宋_GBK" w:cs="Times New Roman"/>
          <w:color w:val="auto"/>
          <w:sz w:val="32"/>
          <w:szCs w:val="32"/>
          <w:lang w:eastAsia="zh-CN"/>
        </w:rPr>
        <w:t>达</w:t>
      </w:r>
      <w:r>
        <w:rPr>
          <w:rFonts w:hint="default" w:ascii="Times New Roman" w:hAnsi="Times New Roman" w:eastAsia="方正仿宋_GBK" w:cs="Times New Roman"/>
          <w:color w:val="auto"/>
          <w:sz w:val="32"/>
          <w:szCs w:val="32"/>
        </w:rPr>
        <w:t>到63个，床位5700余张。</w:t>
      </w:r>
      <w:r>
        <w:rPr>
          <w:rFonts w:hint="default" w:ascii="Times New Roman" w:hAnsi="Times New Roman" w:eastAsia="方正仿宋_GBK" w:cs="Times New Roman"/>
          <w:color w:val="auto"/>
          <w:sz w:val="32"/>
          <w:szCs w:val="32"/>
          <w:shd w:val="clear" w:color="auto" w:fill="FFFFFF"/>
        </w:rPr>
        <w:t>中药材种植3万余亩</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建成投用</w:t>
      </w:r>
      <w:r>
        <w:rPr>
          <w:rFonts w:hint="default" w:ascii="Times New Roman" w:hAnsi="Times New Roman" w:eastAsia="方正仿宋_GBK" w:cs="Times New Roman"/>
          <w:color w:val="auto"/>
          <w:kern w:val="0"/>
          <w:sz w:val="32"/>
          <w:szCs w:val="32"/>
          <w:lang w:eastAsia="zh-CN"/>
        </w:rPr>
        <w:t>游泳馆</w:t>
      </w:r>
      <w:r>
        <w:rPr>
          <w:rFonts w:hint="eastAsia" w:ascii="Times New Roman" w:hAnsi="Times New Roman" w:eastAsia="方正仿宋_GBK" w:cs="Times New Roman"/>
          <w:color w:val="auto"/>
          <w:kern w:val="0"/>
          <w:sz w:val="32"/>
          <w:szCs w:val="32"/>
          <w:lang w:eastAsia="zh-CN"/>
        </w:rPr>
        <w:t>、三峡港湾电竞馆、北滨体育公园</w:t>
      </w:r>
      <w:r>
        <w:rPr>
          <w:rFonts w:hint="eastAsia" w:ascii="Times New Roman" w:hAnsi="Times New Roman" w:eastAsia="方正仿宋_GBK" w:cs="Times New Roman"/>
          <w:color w:val="auto"/>
          <w:kern w:val="0"/>
          <w:sz w:val="32"/>
          <w:szCs w:val="32"/>
          <w:lang w:val="en-US" w:eastAsia="zh-CN"/>
        </w:rPr>
        <w:t>等</w:t>
      </w:r>
      <w:r>
        <w:rPr>
          <w:rFonts w:hint="eastAsia" w:ascii="Times New Roman" w:hAnsi="Times New Roman" w:eastAsia="方正仿宋_GBK" w:cs="Times New Roman"/>
          <w:color w:val="auto"/>
          <w:kern w:val="0"/>
          <w:sz w:val="32"/>
          <w:szCs w:val="32"/>
          <w:lang w:eastAsia="zh-CN"/>
        </w:rPr>
        <w:t>大型场馆。统筹城乡体育设施，建成体育场地2271个，城市社区15分钟健身圈覆盖率100%。经常参加体育锻炼的人数达到4</w:t>
      </w:r>
      <w:r>
        <w:rPr>
          <w:rFonts w:hint="eastAsia" w:ascii="Times New Roman" w:hAnsi="Times New Roman" w:eastAsia="方正仿宋_GBK" w:cs="Times New Roman"/>
          <w:color w:val="auto"/>
          <w:kern w:val="0"/>
          <w:sz w:val="32"/>
          <w:szCs w:val="32"/>
          <w:lang w:val="en-US" w:eastAsia="zh-CN"/>
        </w:rPr>
        <w:t>7.65</w:t>
      </w:r>
      <w:r>
        <w:rPr>
          <w:rFonts w:hint="eastAsia" w:ascii="Times New Roman" w:hAnsi="Times New Roman" w:eastAsia="方正仿宋_GBK" w:cs="Times New Roman"/>
          <w:color w:val="auto"/>
          <w:kern w:val="0"/>
          <w:sz w:val="32"/>
          <w:szCs w:val="32"/>
          <w:lang w:eastAsia="zh-CN"/>
        </w:rPr>
        <w:t>%，国民体质抽样合格率达到9</w:t>
      </w:r>
      <w:r>
        <w:rPr>
          <w:rFonts w:hint="eastAsia" w:ascii="Times New Roman" w:hAnsi="Times New Roman" w:eastAsia="方正仿宋_GBK" w:cs="Times New Roman"/>
          <w:color w:val="auto"/>
          <w:kern w:val="0"/>
          <w:sz w:val="32"/>
          <w:szCs w:val="32"/>
          <w:lang w:val="en-US" w:eastAsia="zh-CN"/>
        </w:rPr>
        <w:t>2.88</w:t>
      </w:r>
      <w:r>
        <w:rPr>
          <w:rFonts w:hint="eastAsia" w:ascii="Times New Roman" w:hAnsi="Times New Roman" w:eastAsia="方正仿宋_GBK" w:cs="Times New Roman"/>
          <w:color w:val="auto"/>
          <w:kern w:val="0"/>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楷体_GBK" w:hAnsi="方正楷体_GBK" w:eastAsia="方正楷体_GBK" w:cs="方正楷体_GBK"/>
          <w:color w:val="auto"/>
          <w:kern w:val="0"/>
          <w:sz w:val="32"/>
          <w:szCs w:val="32"/>
          <w:lang w:val="en-US" w:eastAsia="zh-CN"/>
        </w:rPr>
      </w:pPr>
      <w:r>
        <w:rPr>
          <w:rFonts w:hint="eastAsia" w:ascii="Times New Roman" w:hAnsi="Times New Roman" w:eastAsia="方正仿宋_GBK" w:cs="Times New Roman"/>
          <w:color w:val="auto"/>
          <w:kern w:val="0"/>
          <w:sz w:val="32"/>
          <w:szCs w:val="32"/>
          <w:lang w:eastAsia="zh-CN"/>
        </w:rPr>
        <w:t>“十三五”卫生健康事业暨大健康产业又好又快发展。与人民群众日益增长的健康需求相比，“十四五”依然任重道远。必须在卫生医疗人才队伍培养、乡村振兴城乡均衡发展、智慧医疗建设、增强公共卫生服务能力、健康全周期管理、大健康产业提质增效等方面进一步破题攻坚，推动健康中国战略重庆行动迈上新台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eastAsia" w:ascii="方正楷体_GBK" w:hAnsi="方正楷体_GBK" w:eastAsia="方正楷体_GBK" w:cs="方正楷体_GBK"/>
          <w:color w:val="auto"/>
          <w:kern w:val="0"/>
          <w:sz w:val="32"/>
          <w:szCs w:val="32"/>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b w:val="0"/>
          <w:bCs w:val="0"/>
          <w:color w:val="auto"/>
          <w:sz w:val="32"/>
          <w:szCs w:val="32"/>
        </w:rPr>
      </w:pPr>
      <w:r>
        <w:rPr>
          <w:rFonts w:hint="eastAsia" w:ascii="方正楷体_GBK" w:hAnsi="方正楷体_GBK" w:eastAsia="方正楷体_GBK" w:cs="方正楷体_GBK"/>
          <w:color w:val="auto"/>
          <w:kern w:val="0"/>
          <w:sz w:val="32"/>
          <w:szCs w:val="32"/>
          <w:lang w:val="en-US" w:eastAsia="zh-CN"/>
        </w:rPr>
        <w:t>第二节 “十</w:t>
      </w:r>
      <w:r>
        <w:rPr>
          <w:rFonts w:hint="eastAsia" w:ascii="方正楷体_GBK" w:hAnsi="方正楷体_GBK" w:eastAsia="方正楷体_GBK" w:cs="方正楷体_GBK"/>
          <w:b w:val="0"/>
          <w:bCs w:val="0"/>
          <w:color w:val="auto"/>
          <w:sz w:val="32"/>
          <w:szCs w:val="32"/>
          <w:lang w:val="en-US" w:eastAsia="zh-CN"/>
        </w:rPr>
        <w:t>四五”时期面</w:t>
      </w:r>
      <w:r>
        <w:rPr>
          <w:rFonts w:hint="default" w:ascii="Times New Roman" w:hAnsi="Times New Roman" w:eastAsia="方正楷体_GBK" w:cs="Times New Roman"/>
          <w:b w:val="0"/>
          <w:bCs w:val="0"/>
          <w:color w:val="auto"/>
          <w:sz w:val="32"/>
          <w:szCs w:val="32"/>
          <w:lang w:val="en-US" w:eastAsia="zh-CN"/>
        </w:rPr>
        <w:t>临的</w:t>
      </w:r>
      <w:r>
        <w:rPr>
          <w:rFonts w:hint="default" w:ascii="Times New Roman" w:hAnsi="Times New Roman" w:eastAsia="方正楷体_GBK" w:cs="Times New Roman"/>
          <w:b w:val="0"/>
          <w:bCs w:val="0"/>
          <w:color w:val="auto"/>
          <w:sz w:val="32"/>
          <w:szCs w:val="32"/>
        </w:rPr>
        <w:t>机遇与挑战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kern w:val="13"/>
          <w:sz w:val="32"/>
          <w:szCs w:val="32"/>
          <w:lang w:eastAsia="zh-CN"/>
        </w:rPr>
      </w:pPr>
      <w:r>
        <w:rPr>
          <w:rFonts w:hint="eastAsia" w:ascii="Times New Roman" w:hAnsi="Times New Roman" w:eastAsia="方正仿宋_GBK" w:cs="Times New Roman"/>
          <w:b/>
          <w:bCs/>
          <w:color w:val="auto"/>
          <w:kern w:val="13"/>
          <w:sz w:val="32"/>
          <w:szCs w:val="32"/>
          <w:lang w:eastAsia="zh-CN"/>
        </w:rPr>
        <w:t>一、</w:t>
      </w:r>
      <w:r>
        <w:rPr>
          <w:rFonts w:hint="default" w:ascii="Times New Roman" w:hAnsi="Times New Roman" w:eastAsia="方正仿宋_GBK" w:cs="Times New Roman"/>
          <w:b/>
          <w:bCs/>
          <w:color w:val="auto"/>
          <w:kern w:val="13"/>
          <w:sz w:val="32"/>
          <w:szCs w:val="32"/>
          <w:lang w:eastAsia="zh-CN"/>
        </w:rPr>
        <w:t>全面建成小康社会和“健康中国</w:t>
      </w:r>
      <w:r>
        <w:rPr>
          <w:rFonts w:hint="default" w:ascii="Times New Roman" w:hAnsi="Times New Roman" w:eastAsia="方正仿宋_GBK" w:cs="Times New Roman"/>
          <w:b/>
          <w:bCs/>
          <w:color w:val="auto"/>
          <w:kern w:val="13"/>
          <w:sz w:val="32"/>
          <w:szCs w:val="32"/>
          <w:lang w:val="en-US" w:eastAsia="zh-CN"/>
        </w:rPr>
        <w:t>2030</w:t>
      </w:r>
      <w:r>
        <w:rPr>
          <w:rFonts w:hint="default" w:ascii="Times New Roman" w:hAnsi="Times New Roman" w:eastAsia="方正仿宋_GBK" w:cs="Times New Roman"/>
          <w:b/>
          <w:bCs/>
          <w:color w:val="auto"/>
          <w:kern w:val="13"/>
          <w:sz w:val="32"/>
          <w:szCs w:val="32"/>
          <w:lang w:eastAsia="zh-CN"/>
        </w:rPr>
        <w:t>”为卫生事业发展提供新机遇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全面建成小康社会和</w:t>
      </w:r>
      <w:r>
        <w:rPr>
          <w:rFonts w:hint="eastAsia" w:ascii="Times New Roman" w:hAnsi="Times New Roman" w:eastAsia="方正仿宋_GBK" w:cs="Times New Roman"/>
          <w:color w:val="auto"/>
          <w:kern w:val="0"/>
          <w:sz w:val="32"/>
          <w:szCs w:val="32"/>
          <w:lang w:eastAsia="zh-CN"/>
        </w:rPr>
        <w:t>实施</w:t>
      </w:r>
      <w:r>
        <w:rPr>
          <w:rFonts w:hint="default" w:ascii="Times New Roman" w:hAnsi="Times New Roman" w:eastAsia="方正仿宋_GBK" w:cs="Times New Roman"/>
          <w:color w:val="auto"/>
          <w:kern w:val="0"/>
          <w:sz w:val="32"/>
          <w:szCs w:val="32"/>
        </w:rPr>
        <w:t>“健康中国2030”规划纲要是我国卫生健康事业发展重要里程碑，是深化医改、促进卫生与健康事业协调发展的内在要求。统筹解决人民健康</w:t>
      </w:r>
      <w:r>
        <w:rPr>
          <w:rFonts w:hint="default" w:ascii="Times New Roman" w:hAnsi="Times New Roman" w:eastAsia="方正仿宋_GBK" w:cs="Times New Roman"/>
          <w:color w:val="auto"/>
          <w:kern w:val="0"/>
          <w:sz w:val="32"/>
          <w:szCs w:val="32"/>
          <w:lang w:eastAsia="zh-CN"/>
        </w:rPr>
        <w:t>是</w:t>
      </w:r>
      <w:r>
        <w:rPr>
          <w:rFonts w:hint="default" w:ascii="Times New Roman" w:hAnsi="Times New Roman" w:eastAsia="方正仿宋_GBK" w:cs="Times New Roman"/>
          <w:color w:val="auto"/>
          <w:kern w:val="0"/>
          <w:sz w:val="32"/>
          <w:szCs w:val="32"/>
        </w:rPr>
        <w:t>重大和长远问题，是</w:t>
      </w:r>
      <w:r>
        <w:rPr>
          <w:rFonts w:hint="eastAsia" w:ascii="Times New Roman" w:hAnsi="Times New Roman" w:eastAsia="方正仿宋_GBK" w:cs="Times New Roman"/>
          <w:color w:val="auto"/>
          <w:kern w:val="0"/>
          <w:sz w:val="32"/>
          <w:szCs w:val="32"/>
          <w:lang w:eastAsia="zh-CN"/>
        </w:rPr>
        <w:t>紧迫</w:t>
      </w:r>
      <w:r>
        <w:rPr>
          <w:rFonts w:hint="default" w:ascii="Times New Roman" w:hAnsi="Times New Roman" w:eastAsia="方正仿宋_GBK" w:cs="Times New Roman"/>
          <w:color w:val="auto"/>
          <w:kern w:val="0"/>
          <w:sz w:val="32"/>
          <w:szCs w:val="32"/>
        </w:rPr>
        <w:t>的民生问题，也是</w:t>
      </w:r>
      <w:r>
        <w:rPr>
          <w:rFonts w:hint="eastAsia" w:ascii="Times New Roman" w:hAnsi="Times New Roman" w:eastAsia="方正仿宋_GBK" w:cs="Times New Roman"/>
          <w:color w:val="auto"/>
          <w:kern w:val="0"/>
          <w:sz w:val="32"/>
          <w:szCs w:val="32"/>
          <w:lang w:eastAsia="zh-CN"/>
        </w:rPr>
        <w:t>开启全面建设社会主义现代化国家新征程的健康保障。</w:t>
      </w:r>
      <w:r>
        <w:rPr>
          <w:rFonts w:hint="default" w:ascii="Times New Roman" w:hAnsi="Times New Roman" w:eastAsia="方正仿宋_GBK" w:cs="Times New Roman"/>
          <w:color w:val="auto"/>
          <w:kern w:val="0"/>
          <w:sz w:val="32"/>
          <w:szCs w:val="32"/>
          <w:lang w:eastAsia="zh-CN"/>
        </w:rPr>
        <w:t>十四五期间，忠县仍然</w:t>
      </w:r>
      <w:r>
        <w:rPr>
          <w:rFonts w:hint="default" w:ascii="Times New Roman" w:hAnsi="Times New Roman" w:eastAsia="方正仿宋_GBK" w:cs="Times New Roman"/>
          <w:color w:val="auto"/>
          <w:kern w:val="0"/>
          <w:sz w:val="32"/>
          <w:szCs w:val="32"/>
        </w:rPr>
        <w:t>面临着城镇化、</w:t>
      </w:r>
      <w:r>
        <w:rPr>
          <w:rFonts w:hint="eastAsia" w:ascii="Times New Roman" w:hAnsi="Times New Roman" w:eastAsia="方正仿宋_GBK" w:cs="Times New Roman"/>
          <w:color w:val="auto"/>
          <w:kern w:val="0"/>
          <w:sz w:val="32"/>
          <w:szCs w:val="32"/>
          <w:lang w:eastAsia="zh-CN"/>
        </w:rPr>
        <w:t>信息化、</w:t>
      </w:r>
      <w:r>
        <w:rPr>
          <w:rFonts w:hint="default" w:ascii="Times New Roman" w:hAnsi="Times New Roman" w:eastAsia="方正仿宋_GBK" w:cs="Times New Roman"/>
          <w:color w:val="auto"/>
          <w:kern w:val="0"/>
          <w:sz w:val="32"/>
          <w:szCs w:val="32"/>
        </w:rPr>
        <w:t>人口老龄化以及疾病、生活方式等不断变化</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健康影响因素</w:t>
      </w:r>
      <w:r>
        <w:rPr>
          <w:rFonts w:hint="default" w:ascii="Times New Roman" w:hAnsi="Times New Roman" w:eastAsia="方正仿宋_GBK" w:cs="Times New Roman"/>
          <w:color w:val="auto"/>
          <w:kern w:val="0"/>
          <w:sz w:val="32"/>
          <w:szCs w:val="32"/>
          <w:lang w:eastAsia="zh-CN"/>
        </w:rPr>
        <w:t>，卫生健康</w:t>
      </w:r>
      <w:r>
        <w:rPr>
          <w:rFonts w:hint="eastAsia" w:ascii="Times New Roman" w:hAnsi="Times New Roman" w:eastAsia="方正仿宋_GBK" w:cs="Times New Roman"/>
          <w:color w:val="auto"/>
          <w:kern w:val="0"/>
          <w:sz w:val="32"/>
          <w:szCs w:val="32"/>
          <w:lang w:eastAsia="zh-CN"/>
        </w:rPr>
        <w:t>紧紧</w:t>
      </w:r>
      <w:r>
        <w:rPr>
          <w:rFonts w:hint="default" w:ascii="Times New Roman" w:hAnsi="Times New Roman" w:eastAsia="方正仿宋_GBK" w:cs="Times New Roman"/>
          <w:color w:val="auto"/>
          <w:kern w:val="0"/>
          <w:sz w:val="32"/>
          <w:szCs w:val="32"/>
          <w:lang w:eastAsia="zh-CN"/>
        </w:rPr>
        <w:t>围绕</w:t>
      </w:r>
      <w:r>
        <w:rPr>
          <w:rFonts w:hint="default" w:ascii="Times New Roman" w:hAnsi="Times New Roman" w:eastAsia="方正仿宋_GBK" w:cs="Times New Roman"/>
          <w:color w:val="auto"/>
          <w:kern w:val="0"/>
          <w:sz w:val="32"/>
          <w:szCs w:val="32"/>
        </w:rPr>
        <w:t>普及健康生活、优化健康服务、完善健康保障、建设健康环境、发展健康产业</w:t>
      </w:r>
      <w:r>
        <w:rPr>
          <w:rFonts w:hint="default" w:ascii="Times New Roman" w:hAnsi="Times New Roman" w:eastAsia="方正仿宋_GBK" w:cs="Times New Roman"/>
          <w:color w:val="auto"/>
          <w:kern w:val="0"/>
          <w:sz w:val="32"/>
          <w:szCs w:val="32"/>
          <w:lang w:eastAsia="zh-CN"/>
        </w:rPr>
        <w:t>等</w:t>
      </w:r>
      <w:r>
        <w:rPr>
          <w:rFonts w:hint="default" w:ascii="Times New Roman" w:hAnsi="Times New Roman" w:eastAsia="方正仿宋_GBK" w:cs="Times New Roman"/>
          <w:color w:val="auto"/>
          <w:kern w:val="0"/>
          <w:sz w:val="32"/>
          <w:szCs w:val="32"/>
        </w:rPr>
        <w:t>重点</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全方位、全周期保障人民健康</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Times New Roman" w:hAnsi="Times New Roman" w:eastAsia="方正仿宋_GBK" w:cs="Times New Roman"/>
          <w:b/>
          <w:bCs/>
          <w:color w:val="auto"/>
          <w:kern w:val="13"/>
          <w:sz w:val="32"/>
          <w:szCs w:val="32"/>
          <w:lang w:eastAsia="zh-CN"/>
        </w:rPr>
      </w:pPr>
      <w:r>
        <w:rPr>
          <w:rFonts w:hint="eastAsia" w:ascii="Times New Roman" w:hAnsi="Times New Roman" w:eastAsia="方正仿宋_GBK" w:cs="Times New Roman"/>
          <w:b/>
          <w:bCs/>
          <w:color w:val="auto"/>
          <w:kern w:val="13"/>
          <w:sz w:val="32"/>
          <w:szCs w:val="32"/>
          <w:lang w:eastAsia="zh-CN"/>
        </w:rPr>
        <w:t>二、</w:t>
      </w:r>
      <w:r>
        <w:rPr>
          <w:rFonts w:hint="default" w:ascii="Times New Roman" w:hAnsi="Times New Roman" w:eastAsia="方正仿宋_GBK" w:cs="Times New Roman"/>
          <w:b/>
          <w:bCs/>
          <w:color w:val="auto"/>
          <w:kern w:val="13"/>
          <w:sz w:val="32"/>
          <w:szCs w:val="32"/>
        </w:rPr>
        <w:t>新时期卫生工作方针</w:t>
      </w:r>
      <w:r>
        <w:rPr>
          <w:rFonts w:hint="eastAsia" w:ascii="Times New Roman" w:hAnsi="Times New Roman" w:eastAsia="方正仿宋_GBK" w:cs="Times New Roman"/>
          <w:b/>
          <w:bCs/>
          <w:color w:val="auto"/>
          <w:kern w:val="13"/>
          <w:sz w:val="32"/>
          <w:szCs w:val="32"/>
          <w:lang w:eastAsia="zh-CN"/>
        </w:rPr>
        <w:t>促进</w:t>
      </w:r>
      <w:r>
        <w:rPr>
          <w:rFonts w:hint="default" w:ascii="Times New Roman" w:hAnsi="Times New Roman" w:eastAsia="方正仿宋_GBK" w:cs="Times New Roman"/>
          <w:b/>
          <w:bCs/>
          <w:color w:val="auto"/>
          <w:kern w:val="13"/>
          <w:sz w:val="32"/>
          <w:szCs w:val="32"/>
        </w:rPr>
        <w:t>创新发展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kern w:val="13"/>
          <w:sz w:val="32"/>
          <w:szCs w:val="32"/>
          <w:lang w:eastAsia="zh-CN"/>
        </w:rPr>
      </w:pPr>
      <w:r>
        <w:rPr>
          <w:rFonts w:hint="default" w:ascii="Times New Roman" w:hAnsi="Times New Roman" w:eastAsia="方正仿宋_GBK" w:cs="Times New Roman"/>
          <w:color w:val="auto"/>
          <w:kern w:val="13"/>
          <w:sz w:val="32"/>
          <w:szCs w:val="32"/>
          <w:lang w:eastAsia="zh-CN"/>
        </w:rPr>
        <w:t>新时期卫生方针要求以基层为重点，以改革创新为动力，预防为主，中西医并重，将健康融入所有政策，人民共建共享。通过</w:t>
      </w:r>
      <w:r>
        <w:rPr>
          <w:rFonts w:hint="eastAsia" w:ascii="Times New Roman" w:hAnsi="Times New Roman" w:eastAsia="方正仿宋_GBK" w:cs="Times New Roman"/>
          <w:color w:val="auto"/>
          <w:kern w:val="13"/>
          <w:sz w:val="32"/>
          <w:szCs w:val="32"/>
          <w:lang w:eastAsia="zh-CN"/>
        </w:rPr>
        <w:t>“</w:t>
      </w:r>
      <w:r>
        <w:rPr>
          <w:rFonts w:hint="default" w:ascii="Times New Roman" w:hAnsi="Times New Roman" w:eastAsia="方正仿宋_GBK" w:cs="Times New Roman"/>
          <w:color w:val="auto"/>
          <w:kern w:val="13"/>
          <w:sz w:val="32"/>
          <w:szCs w:val="32"/>
          <w:lang w:eastAsia="zh-CN"/>
        </w:rPr>
        <w:t>十三五</w:t>
      </w:r>
      <w:r>
        <w:rPr>
          <w:rFonts w:hint="eastAsia" w:ascii="Times New Roman" w:hAnsi="Times New Roman" w:eastAsia="方正仿宋_GBK" w:cs="Times New Roman"/>
          <w:color w:val="auto"/>
          <w:kern w:val="13"/>
          <w:sz w:val="32"/>
          <w:szCs w:val="32"/>
          <w:lang w:eastAsia="zh-CN"/>
        </w:rPr>
        <w:t>”</w:t>
      </w:r>
      <w:r>
        <w:rPr>
          <w:rFonts w:hint="default" w:ascii="Times New Roman" w:hAnsi="Times New Roman" w:eastAsia="方正仿宋_GBK" w:cs="Times New Roman"/>
          <w:color w:val="auto"/>
          <w:kern w:val="13"/>
          <w:sz w:val="32"/>
          <w:szCs w:val="32"/>
          <w:lang w:eastAsia="zh-CN"/>
        </w:rPr>
        <w:t>期间的发展，我县卫生健康事业较好发展，能够基本满足人民群众的就医需求</w:t>
      </w:r>
      <w:r>
        <w:rPr>
          <w:rFonts w:hint="eastAsia" w:ascii="Times New Roman" w:hAnsi="Times New Roman" w:eastAsia="方正仿宋_GBK" w:cs="Times New Roman"/>
          <w:color w:val="auto"/>
          <w:kern w:val="13"/>
          <w:sz w:val="32"/>
          <w:szCs w:val="32"/>
          <w:lang w:eastAsia="zh-CN"/>
        </w:rPr>
        <w:t>。</w:t>
      </w:r>
      <w:r>
        <w:rPr>
          <w:rFonts w:hint="default" w:ascii="Times New Roman" w:hAnsi="Times New Roman" w:eastAsia="方正仿宋_GBK" w:cs="Times New Roman"/>
          <w:color w:val="auto"/>
          <w:kern w:val="13"/>
          <w:sz w:val="32"/>
          <w:szCs w:val="32"/>
          <w:lang w:eastAsia="zh-CN"/>
        </w:rPr>
        <w:t>但是随着时代的发展，群众的就医</w:t>
      </w:r>
      <w:r>
        <w:rPr>
          <w:rFonts w:hint="eastAsia" w:ascii="Times New Roman" w:hAnsi="Times New Roman" w:eastAsia="方正仿宋_GBK" w:cs="Times New Roman"/>
          <w:color w:val="auto"/>
          <w:kern w:val="13"/>
          <w:sz w:val="32"/>
          <w:szCs w:val="32"/>
          <w:lang w:eastAsia="zh-CN"/>
        </w:rPr>
        <w:t>期盼</w:t>
      </w:r>
      <w:r>
        <w:rPr>
          <w:rFonts w:hint="default" w:ascii="Times New Roman" w:hAnsi="Times New Roman" w:eastAsia="方正仿宋_GBK" w:cs="Times New Roman"/>
          <w:color w:val="auto"/>
          <w:kern w:val="13"/>
          <w:sz w:val="32"/>
          <w:szCs w:val="32"/>
          <w:lang w:eastAsia="zh-CN"/>
        </w:rPr>
        <w:t>越来越高，为卫生健康创新发展提供新的机遇</w:t>
      </w:r>
      <w:r>
        <w:rPr>
          <w:rFonts w:hint="eastAsia" w:ascii="Times New Roman" w:hAnsi="Times New Roman" w:eastAsia="方正仿宋_GBK" w:cs="Times New Roman"/>
          <w:color w:val="auto"/>
          <w:kern w:val="13"/>
          <w:sz w:val="32"/>
          <w:szCs w:val="32"/>
          <w:lang w:eastAsia="zh-CN"/>
        </w:rPr>
        <w:t>和挑战，需要</w:t>
      </w:r>
      <w:r>
        <w:rPr>
          <w:rFonts w:hint="default" w:ascii="Times New Roman" w:hAnsi="Times New Roman" w:eastAsia="方正仿宋_GBK" w:cs="Times New Roman"/>
          <w:color w:val="auto"/>
          <w:kern w:val="13"/>
          <w:sz w:val="32"/>
          <w:szCs w:val="32"/>
          <w:lang w:eastAsia="zh-CN"/>
        </w:rPr>
        <w:t>在</w:t>
      </w:r>
      <w:r>
        <w:rPr>
          <w:rFonts w:hint="default" w:ascii="Times New Roman" w:hAnsi="Times New Roman" w:eastAsia="方正仿宋_GBK" w:cs="Times New Roman"/>
          <w:color w:val="auto"/>
          <w:kern w:val="13"/>
          <w:sz w:val="32"/>
          <w:szCs w:val="32"/>
        </w:rPr>
        <w:t>合理确定</w:t>
      </w:r>
      <w:r>
        <w:rPr>
          <w:rFonts w:hint="eastAsia" w:ascii="Times New Roman" w:hAnsi="Times New Roman" w:eastAsia="方正仿宋_GBK" w:cs="Times New Roman"/>
          <w:color w:val="auto"/>
          <w:kern w:val="13"/>
          <w:sz w:val="32"/>
          <w:szCs w:val="32"/>
          <w:lang w:eastAsia="zh-CN"/>
        </w:rPr>
        <w:t>医疗</w:t>
      </w:r>
      <w:r>
        <w:rPr>
          <w:rFonts w:hint="default" w:ascii="Times New Roman" w:hAnsi="Times New Roman" w:eastAsia="方正仿宋_GBK" w:cs="Times New Roman"/>
          <w:color w:val="auto"/>
          <w:kern w:val="13"/>
          <w:sz w:val="32"/>
          <w:szCs w:val="32"/>
        </w:rPr>
        <w:t>卫生机构的规模</w:t>
      </w:r>
      <w:r>
        <w:rPr>
          <w:rFonts w:hint="eastAsia" w:ascii="Times New Roman" w:hAnsi="Times New Roman" w:eastAsia="方正仿宋_GBK" w:cs="Times New Roman"/>
          <w:color w:val="auto"/>
          <w:kern w:val="13"/>
          <w:sz w:val="32"/>
          <w:szCs w:val="32"/>
          <w:lang w:eastAsia="zh-CN"/>
        </w:rPr>
        <w:t>与</w:t>
      </w:r>
      <w:r>
        <w:rPr>
          <w:rFonts w:hint="default" w:ascii="Times New Roman" w:hAnsi="Times New Roman" w:eastAsia="方正仿宋_GBK" w:cs="Times New Roman"/>
          <w:color w:val="auto"/>
          <w:kern w:val="13"/>
          <w:sz w:val="32"/>
          <w:szCs w:val="32"/>
        </w:rPr>
        <w:t>布局</w:t>
      </w:r>
      <w:r>
        <w:rPr>
          <w:rFonts w:hint="default" w:ascii="Times New Roman" w:hAnsi="Times New Roman" w:eastAsia="方正仿宋_GBK" w:cs="Times New Roman"/>
          <w:color w:val="auto"/>
          <w:kern w:val="13"/>
          <w:sz w:val="32"/>
          <w:szCs w:val="32"/>
          <w:lang w:eastAsia="zh-CN"/>
        </w:rPr>
        <w:t>、</w:t>
      </w:r>
      <w:r>
        <w:rPr>
          <w:rFonts w:hint="default" w:ascii="Times New Roman" w:hAnsi="Times New Roman" w:eastAsia="方正仿宋_GBK" w:cs="Times New Roman"/>
          <w:color w:val="auto"/>
          <w:kern w:val="13"/>
          <w:sz w:val="32"/>
          <w:szCs w:val="32"/>
        </w:rPr>
        <w:t>调整结构</w:t>
      </w:r>
      <w:r>
        <w:rPr>
          <w:rFonts w:hint="eastAsia" w:ascii="Times New Roman" w:hAnsi="Times New Roman" w:eastAsia="方正仿宋_GBK" w:cs="Times New Roman"/>
          <w:color w:val="auto"/>
          <w:kern w:val="13"/>
          <w:sz w:val="32"/>
          <w:szCs w:val="32"/>
          <w:lang w:eastAsia="zh-CN"/>
        </w:rPr>
        <w:t>及</w:t>
      </w:r>
      <w:r>
        <w:rPr>
          <w:rFonts w:hint="default" w:ascii="Times New Roman" w:hAnsi="Times New Roman" w:eastAsia="方正仿宋_GBK" w:cs="Times New Roman"/>
          <w:color w:val="auto"/>
          <w:kern w:val="13"/>
          <w:sz w:val="32"/>
          <w:szCs w:val="32"/>
        </w:rPr>
        <w:t>功能</w:t>
      </w:r>
      <w:r>
        <w:rPr>
          <w:rFonts w:hint="default" w:ascii="Times New Roman" w:hAnsi="Times New Roman" w:eastAsia="方正仿宋_GBK" w:cs="Times New Roman"/>
          <w:color w:val="auto"/>
          <w:kern w:val="13"/>
          <w:sz w:val="32"/>
          <w:szCs w:val="32"/>
          <w:lang w:eastAsia="zh-CN"/>
        </w:rPr>
        <w:t>、</w:t>
      </w:r>
      <w:r>
        <w:rPr>
          <w:rFonts w:hint="default" w:ascii="Times New Roman" w:hAnsi="Times New Roman" w:eastAsia="方正仿宋_GBK" w:cs="Times New Roman"/>
          <w:color w:val="auto"/>
          <w:kern w:val="13"/>
          <w:sz w:val="32"/>
          <w:szCs w:val="32"/>
        </w:rPr>
        <w:t>创新发展模式</w:t>
      </w:r>
      <w:r>
        <w:rPr>
          <w:rFonts w:hint="default" w:ascii="Times New Roman" w:hAnsi="Times New Roman" w:eastAsia="方正仿宋_GBK" w:cs="Times New Roman"/>
          <w:color w:val="auto"/>
          <w:kern w:val="13"/>
          <w:sz w:val="32"/>
          <w:szCs w:val="32"/>
          <w:lang w:eastAsia="zh-CN"/>
        </w:rPr>
        <w:t>等方面</w:t>
      </w:r>
      <w:r>
        <w:rPr>
          <w:rFonts w:hint="eastAsia" w:ascii="Times New Roman" w:hAnsi="Times New Roman" w:eastAsia="方正仿宋_GBK" w:cs="Times New Roman"/>
          <w:color w:val="auto"/>
          <w:kern w:val="13"/>
          <w:sz w:val="32"/>
          <w:szCs w:val="32"/>
          <w:lang w:eastAsia="zh-CN"/>
        </w:rPr>
        <w:t>进一步</w:t>
      </w:r>
      <w:r>
        <w:rPr>
          <w:rFonts w:hint="default" w:ascii="Times New Roman" w:hAnsi="Times New Roman" w:eastAsia="方正仿宋_GBK" w:cs="Times New Roman"/>
          <w:color w:val="auto"/>
          <w:kern w:val="13"/>
          <w:sz w:val="32"/>
          <w:szCs w:val="32"/>
          <w:lang w:eastAsia="zh-CN"/>
        </w:rPr>
        <w:t>发力，让</w:t>
      </w:r>
      <w:r>
        <w:rPr>
          <w:rFonts w:hint="eastAsia" w:ascii="Times New Roman" w:hAnsi="Times New Roman" w:eastAsia="方正仿宋_GBK" w:cs="Times New Roman"/>
          <w:color w:val="auto"/>
          <w:kern w:val="13"/>
          <w:sz w:val="32"/>
          <w:szCs w:val="32"/>
          <w:lang w:eastAsia="zh-CN"/>
        </w:rPr>
        <w:t>群众共享卫生健康发展成果</w:t>
      </w:r>
      <w:r>
        <w:rPr>
          <w:rFonts w:hint="default" w:ascii="Times New Roman" w:hAnsi="Times New Roman" w:eastAsia="方正仿宋_GBK" w:cs="Times New Roman"/>
          <w:color w:val="auto"/>
          <w:kern w:val="13"/>
          <w:sz w:val="32"/>
          <w:szCs w:val="32"/>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3" w:firstLineChars="200"/>
        <w:textAlignment w:val="auto"/>
        <w:rPr>
          <w:rFonts w:hint="default" w:ascii="Times New Roman" w:hAnsi="Times New Roman" w:eastAsia="方正仿宋_GBK" w:cs="Times New Roman"/>
          <w:b/>
          <w:bCs/>
          <w:color w:val="auto"/>
          <w:kern w:val="13"/>
          <w:sz w:val="32"/>
          <w:szCs w:val="32"/>
        </w:rPr>
      </w:pPr>
      <w:r>
        <w:rPr>
          <w:rFonts w:hint="eastAsia" w:ascii="Times New Roman" w:hAnsi="Times New Roman" w:eastAsia="方正仿宋_GBK" w:cs="Times New Roman"/>
          <w:b/>
          <w:bCs/>
          <w:color w:val="auto"/>
          <w:kern w:val="13"/>
          <w:sz w:val="32"/>
          <w:szCs w:val="32"/>
          <w:lang w:eastAsia="zh-CN"/>
        </w:rPr>
        <w:t>三、</w:t>
      </w:r>
      <w:r>
        <w:rPr>
          <w:rFonts w:hint="default" w:ascii="Times New Roman" w:hAnsi="Times New Roman" w:eastAsia="方正仿宋_GBK" w:cs="Times New Roman"/>
          <w:b/>
          <w:bCs/>
          <w:color w:val="auto"/>
          <w:kern w:val="13"/>
          <w:sz w:val="32"/>
          <w:szCs w:val="32"/>
        </w:rPr>
        <w:t>医药卫生体制改革要求持续</w:t>
      </w:r>
      <w:r>
        <w:rPr>
          <w:rFonts w:hint="eastAsia" w:ascii="Times New Roman" w:hAnsi="Times New Roman" w:eastAsia="方正仿宋_GBK" w:cs="Times New Roman"/>
          <w:b/>
          <w:bCs/>
          <w:color w:val="auto"/>
          <w:kern w:val="13"/>
          <w:sz w:val="32"/>
          <w:szCs w:val="32"/>
          <w:lang w:eastAsia="zh-CN"/>
        </w:rPr>
        <w:t>攻坚</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kern w:val="13"/>
          <w:sz w:val="32"/>
          <w:szCs w:val="32"/>
          <w:lang w:eastAsia="zh-CN"/>
        </w:rPr>
      </w:pP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十三五</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期间，忠县</w:t>
      </w:r>
      <w:r>
        <w:rPr>
          <w:rFonts w:hint="default" w:ascii="Times New Roman" w:hAnsi="Times New Roman" w:eastAsia="方正仿宋_GBK" w:cs="Times New Roman"/>
          <w:color w:val="auto"/>
          <w:kern w:val="0"/>
          <w:sz w:val="32"/>
          <w:szCs w:val="32"/>
        </w:rPr>
        <w:t>医改</w:t>
      </w:r>
      <w:r>
        <w:rPr>
          <w:rFonts w:hint="default" w:ascii="Times New Roman" w:hAnsi="Times New Roman" w:eastAsia="方正仿宋_GBK" w:cs="Times New Roman"/>
          <w:color w:val="auto"/>
          <w:kern w:val="0"/>
          <w:sz w:val="32"/>
          <w:szCs w:val="32"/>
          <w:lang w:eastAsia="zh-CN"/>
        </w:rPr>
        <w:t>取得辉煌成就，</w:t>
      </w:r>
      <w:r>
        <w:rPr>
          <w:rFonts w:hint="default" w:ascii="Times New Roman" w:hAnsi="Times New Roman" w:eastAsia="方正仿宋_GBK" w:cs="Times New Roman"/>
          <w:color w:val="auto"/>
          <w:kern w:val="0"/>
          <w:sz w:val="32"/>
          <w:szCs w:val="32"/>
        </w:rPr>
        <w:t>以紧密型医共体服务建设为</w:t>
      </w:r>
      <w:r>
        <w:rPr>
          <w:rFonts w:hint="eastAsia" w:ascii="Times New Roman" w:hAnsi="Times New Roman" w:eastAsia="方正仿宋_GBK" w:cs="Times New Roman"/>
          <w:color w:val="auto"/>
          <w:kern w:val="0"/>
          <w:sz w:val="32"/>
          <w:szCs w:val="32"/>
          <w:lang w:eastAsia="zh-CN"/>
        </w:rPr>
        <w:t>抓手</w:t>
      </w:r>
      <w:r>
        <w:rPr>
          <w:rFonts w:hint="default" w:ascii="Times New Roman" w:hAnsi="Times New Roman" w:eastAsia="方正仿宋_GBK" w:cs="Times New Roman"/>
          <w:color w:val="auto"/>
          <w:kern w:val="0"/>
          <w:sz w:val="32"/>
          <w:szCs w:val="32"/>
        </w:rPr>
        <w:t>，医疗、医药、医保三医联动，</w:t>
      </w:r>
      <w:r>
        <w:rPr>
          <w:rFonts w:hint="eastAsia" w:ascii="Times New Roman" w:hAnsi="Times New Roman" w:eastAsia="方正仿宋_GBK" w:cs="Times New Roman"/>
          <w:color w:val="auto"/>
          <w:kern w:val="0"/>
          <w:sz w:val="32"/>
          <w:szCs w:val="32"/>
          <w:lang w:eastAsia="zh-CN"/>
        </w:rPr>
        <w:t>成功推进具有忠县</w:t>
      </w:r>
      <w:r>
        <w:rPr>
          <w:rFonts w:hint="default" w:ascii="Times New Roman" w:hAnsi="Times New Roman" w:eastAsia="方正仿宋_GBK" w:cs="Times New Roman"/>
          <w:color w:val="auto"/>
          <w:kern w:val="0"/>
          <w:sz w:val="32"/>
          <w:szCs w:val="32"/>
        </w:rPr>
        <w:t>特色的医疗卫生系列体制机制改革，为</w:t>
      </w:r>
      <w:r>
        <w:rPr>
          <w:rFonts w:hint="eastAsia" w:ascii="Times New Roman" w:hAnsi="Times New Roman" w:eastAsia="方正仿宋_GBK" w:cs="Times New Roman"/>
          <w:color w:val="auto"/>
          <w:kern w:val="0"/>
          <w:sz w:val="32"/>
          <w:szCs w:val="32"/>
          <w:lang w:eastAsia="zh-CN"/>
        </w:rPr>
        <w:t>卫生</w:t>
      </w:r>
      <w:r>
        <w:rPr>
          <w:rFonts w:hint="default" w:ascii="Times New Roman" w:hAnsi="Times New Roman" w:eastAsia="方正仿宋_GBK" w:cs="Times New Roman"/>
          <w:color w:val="auto"/>
          <w:kern w:val="0"/>
          <w:sz w:val="32"/>
          <w:szCs w:val="32"/>
        </w:rPr>
        <w:t>健康事业</w:t>
      </w:r>
      <w:r>
        <w:rPr>
          <w:rFonts w:hint="eastAsia" w:ascii="Times New Roman" w:hAnsi="Times New Roman" w:eastAsia="方正仿宋_GBK" w:cs="Times New Roman"/>
          <w:color w:val="auto"/>
          <w:kern w:val="0"/>
          <w:sz w:val="32"/>
          <w:szCs w:val="32"/>
          <w:lang w:eastAsia="zh-CN"/>
        </w:rPr>
        <w:t>进一步</w:t>
      </w:r>
      <w:r>
        <w:rPr>
          <w:rFonts w:hint="default" w:ascii="Times New Roman" w:hAnsi="Times New Roman" w:eastAsia="方正仿宋_GBK" w:cs="Times New Roman"/>
          <w:color w:val="auto"/>
          <w:kern w:val="0"/>
          <w:sz w:val="32"/>
          <w:szCs w:val="32"/>
        </w:rPr>
        <w:t>发展奠定坚实基础。</w:t>
      </w:r>
      <w:r>
        <w:rPr>
          <w:rFonts w:hint="default" w:ascii="Times New Roman" w:hAnsi="Times New Roman" w:eastAsia="方正仿宋_GBK" w:cs="Times New Roman"/>
          <w:color w:val="auto"/>
          <w:kern w:val="0"/>
          <w:sz w:val="32"/>
          <w:szCs w:val="32"/>
          <w:lang w:eastAsia="zh-CN"/>
        </w:rPr>
        <w:t>按照</w:t>
      </w:r>
      <w:r>
        <w:rPr>
          <w:rFonts w:hint="eastAsia" w:ascii="Times New Roman" w:hAnsi="Times New Roman" w:eastAsia="方正仿宋_GBK" w:cs="Times New Roman"/>
          <w:color w:val="auto"/>
          <w:kern w:val="0"/>
          <w:sz w:val="32"/>
          <w:szCs w:val="32"/>
          <w:lang w:eastAsia="zh-CN"/>
        </w:rPr>
        <w:t>国家、</w:t>
      </w:r>
      <w:r>
        <w:rPr>
          <w:rFonts w:hint="default" w:ascii="Times New Roman" w:hAnsi="Times New Roman" w:eastAsia="方正仿宋_GBK" w:cs="Times New Roman"/>
          <w:color w:val="auto"/>
          <w:kern w:val="0"/>
          <w:sz w:val="32"/>
          <w:szCs w:val="32"/>
          <w:lang w:eastAsia="zh-CN"/>
        </w:rPr>
        <w:t>市医药卫生体制改革</w:t>
      </w:r>
      <w:r>
        <w:rPr>
          <w:rFonts w:hint="eastAsia" w:ascii="Times New Roman" w:hAnsi="Times New Roman" w:eastAsia="方正仿宋_GBK" w:cs="Times New Roman"/>
          <w:color w:val="auto"/>
          <w:kern w:val="0"/>
          <w:sz w:val="32"/>
          <w:szCs w:val="32"/>
          <w:lang w:eastAsia="zh-CN"/>
        </w:rPr>
        <w:t>方向</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13"/>
          <w:sz w:val="32"/>
          <w:szCs w:val="32"/>
          <w:lang w:eastAsia="zh-CN"/>
        </w:rPr>
        <w:t>改革进入深水区</w:t>
      </w:r>
      <w:r>
        <w:rPr>
          <w:rFonts w:hint="eastAsia" w:ascii="Times New Roman" w:hAnsi="Times New Roman" w:eastAsia="方正仿宋_GBK" w:cs="Times New Roman"/>
          <w:color w:val="auto"/>
          <w:kern w:val="13"/>
          <w:sz w:val="32"/>
          <w:szCs w:val="32"/>
          <w:lang w:eastAsia="zh-CN"/>
        </w:rPr>
        <w:t>、攻坚期</w:t>
      </w:r>
      <w:r>
        <w:rPr>
          <w:rFonts w:hint="default" w:ascii="Times New Roman" w:hAnsi="Times New Roman" w:eastAsia="方正仿宋_GBK" w:cs="Times New Roman"/>
          <w:color w:val="auto"/>
          <w:kern w:val="13"/>
          <w:sz w:val="32"/>
          <w:szCs w:val="32"/>
          <w:lang w:eastAsia="zh-CN"/>
        </w:rPr>
        <w:t>，</w:t>
      </w:r>
      <w:r>
        <w:rPr>
          <w:rFonts w:hint="default" w:ascii="Times New Roman" w:hAnsi="Times New Roman" w:eastAsia="方正仿宋_GBK" w:cs="Times New Roman"/>
          <w:color w:val="auto"/>
          <w:kern w:val="13"/>
          <w:sz w:val="32"/>
          <w:szCs w:val="32"/>
        </w:rPr>
        <w:t>许多深层次的体制机制</w:t>
      </w:r>
      <w:r>
        <w:rPr>
          <w:rFonts w:hint="default" w:ascii="Times New Roman" w:hAnsi="Times New Roman" w:eastAsia="方正仿宋_GBK" w:cs="Times New Roman"/>
          <w:color w:val="auto"/>
          <w:kern w:val="13"/>
          <w:sz w:val="32"/>
          <w:szCs w:val="32"/>
          <w:lang w:eastAsia="zh-CN"/>
        </w:rPr>
        <w:t>需要</w:t>
      </w:r>
      <w:r>
        <w:rPr>
          <w:rFonts w:hint="default" w:ascii="Times New Roman" w:hAnsi="Times New Roman" w:eastAsia="方正仿宋_GBK" w:cs="Times New Roman"/>
          <w:color w:val="auto"/>
          <w:kern w:val="13"/>
          <w:sz w:val="32"/>
          <w:szCs w:val="32"/>
        </w:rPr>
        <w:t>突破</w:t>
      </w:r>
      <w:r>
        <w:rPr>
          <w:rFonts w:hint="default" w:ascii="Times New Roman" w:hAnsi="Times New Roman" w:eastAsia="方正仿宋_GBK" w:cs="Times New Roman"/>
          <w:color w:val="auto"/>
          <w:kern w:val="13"/>
          <w:sz w:val="32"/>
          <w:szCs w:val="32"/>
          <w:lang w:eastAsia="zh-CN"/>
        </w:rPr>
        <w:t>，</w:t>
      </w:r>
      <w:r>
        <w:rPr>
          <w:rFonts w:hint="eastAsia" w:ascii="Times New Roman" w:hAnsi="Times New Roman" w:eastAsia="方正仿宋_GBK" w:cs="Times New Roman"/>
          <w:color w:val="auto"/>
          <w:kern w:val="13"/>
          <w:sz w:val="32"/>
          <w:szCs w:val="32"/>
          <w:lang w:eastAsia="zh-CN"/>
        </w:rPr>
        <w:t>期待更高起点、更高水平推动医药卫生体制改革，持续保持国家公立医院改革示范引领和影响力</w:t>
      </w:r>
      <w:r>
        <w:rPr>
          <w:rFonts w:hint="default" w:ascii="Times New Roman" w:hAnsi="Times New Roman" w:eastAsia="方正仿宋_GBK" w:cs="Times New Roman"/>
          <w:color w:val="auto"/>
          <w:kern w:val="13"/>
          <w:sz w:val="32"/>
          <w:szCs w:val="32"/>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3" w:firstLineChars="200"/>
        <w:textAlignment w:val="auto"/>
        <w:rPr>
          <w:rFonts w:hint="default" w:ascii="Times New Roman" w:hAnsi="Times New Roman" w:eastAsia="方正仿宋_GBK" w:cs="Times New Roman"/>
          <w:b/>
          <w:bCs/>
          <w:color w:val="auto"/>
          <w:kern w:val="13"/>
          <w:sz w:val="32"/>
          <w:szCs w:val="32"/>
          <w:lang w:eastAsia="zh-CN"/>
        </w:rPr>
      </w:pPr>
      <w:r>
        <w:rPr>
          <w:rFonts w:hint="eastAsia" w:ascii="Times New Roman" w:hAnsi="Times New Roman" w:eastAsia="方正仿宋_GBK" w:cs="Times New Roman"/>
          <w:b/>
          <w:bCs/>
          <w:color w:val="auto"/>
          <w:kern w:val="13"/>
          <w:sz w:val="32"/>
          <w:szCs w:val="32"/>
          <w:lang w:eastAsia="zh-CN"/>
        </w:rPr>
        <w:t>四、</w:t>
      </w:r>
      <w:r>
        <w:rPr>
          <w:rFonts w:hint="default" w:ascii="Times New Roman" w:hAnsi="Times New Roman" w:eastAsia="方正仿宋_GBK" w:cs="Times New Roman"/>
          <w:b/>
          <w:bCs/>
          <w:color w:val="auto"/>
          <w:kern w:val="13"/>
          <w:sz w:val="32"/>
          <w:szCs w:val="32"/>
          <w:lang w:eastAsia="zh-CN"/>
        </w:rPr>
        <w:t>新冠疫情强化公共卫生服务体系</w:t>
      </w:r>
      <w:r>
        <w:rPr>
          <w:rFonts w:hint="eastAsia" w:ascii="Times New Roman" w:hAnsi="Times New Roman" w:eastAsia="方正仿宋_GBK" w:cs="Times New Roman"/>
          <w:b/>
          <w:bCs/>
          <w:color w:val="auto"/>
          <w:kern w:val="13"/>
          <w:sz w:val="32"/>
          <w:szCs w:val="32"/>
          <w:lang w:eastAsia="zh-CN"/>
        </w:rPr>
        <w:t>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lang w:eastAsia="zh-CN"/>
        </w:rPr>
      </w:pPr>
      <w:r>
        <w:rPr>
          <w:rFonts w:hint="default" w:ascii="Times New Roman" w:hAnsi="Times New Roman" w:eastAsia="方正仿宋_GBK" w:cs="Times New Roman"/>
          <w:b w:val="0"/>
          <w:bCs w:val="0"/>
          <w:color w:val="auto"/>
          <w:kern w:val="13"/>
          <w:sz w:val="32"/>
          <w:szCs w:val="32"/>
          <w:lang w:eastAsia="zh-CN"/>
        </w:rPr>
        <w:t>健康中国</w:t>
      </w:r>
      <w:r>
        <w:rPr>
          <w:rFonts w:hint="eastAsia" w:ascii="Times New Roman" w:hAnsi="Times New Roman" w:eastAsia="方正仿宋_GBK" w:cs="Times New Roman"/>
          <w:b w:val="0"/>
          <w:bCs w:val="0"/>
          <w:color w:val="auto"/>
          <w:kern w:val="13"/>
          <w:sz w:val="32"/>
          <w:szCs w:val="32"/>
          <w:lang w:eastAsia="zh-CN"/>
        </w:rPr>
        <w:t>建设</w:t>
      </w:r>
      <w:r>
        <w:rPr>
          <w:rFonts w:hint="default" w:ascii="Times New Roman" w:hAnsi="Times New Roman" w:eastAsia="方正仿宋_GBK" w:cs="Times New Roman"/>
          <w:b w:val="0"/>
          <w:bCs w:val="0"/>
          <w:color w:val="auto"/>
          <w:kern w:val="13"/>
          <w:sz w:val="32"/>
          <w:szCs w:val="32"/>
          <w:lang w:eastAsia="zh-CN"/>
        </w:rPr>
        <w:t>围绕疾病预防和健康促进两大核心，从政府、社会、个人</w:t>
      </w:r>
      <w:r>
        <w:rPr>
          <w:rFonts w:hint="eastAsia" w:ascii="Times New Roman" w:hAnsi="Times New Roman" w:eastAsia="方正仿宋_GBK" w:cs="Times New Roman"/>
          <w:b w:val="0"/>
          <w:bCs w:val="0"/>
          <w:color w:val="auto"/>
          <w:kern w:val="13"/>
          <w:sz w:val="32"/>
          <w:szCs w:val="32"/>
          <w:lang w:eastAsia="zh-CN"/>
        </w:rPr>
        <w:t>三</w:t>
      </w:r>
      <w:r>
        <w:rPr>
          <w:rFonts w:hint="default" w:ascii="Times New Roman" w:hAnsi="Times New Roman" w:eastAsia="方正仿宋_GBK" w:cs="Times New Roman"/>
          <w:b w:val="0"/>
          <w:bCs w:val="0"/>
          <w:color w:val="auto"/>
          <w:kern w:val="13"/>
          <w:sz w:val="32"/>
          <w:szCs w:val="32"/>
          <w:lang w:eastAsia="zh-CN"/>
        </w:rPr>
        <w:t>个层面协同组织实施，推进健康中国建设已成为全社会重要共识。</w:t>
      </w:r>
      <w:r>
        <w:rPr>
          <w:rFonts w:hint="eastAsia" w:ascii="Times New Roman" w:hAnsi="Times New Roman" w:eastAsia="方正仿宋_GBK" w:cs="Times New Roman"/>
          <w:b w:val="0"/>
          <w:bCs w:val="0"/>
          <w:color w:val="auto"/>
          <w:kern w:val="13"/>
          <w:sz w:val="32"/>
          <w:szCs w:val="32"/>
          <w:lang w:eastAsia="zh-CN"/>
        </w:rPr>
        <w:t>特别是新冠疫情</w:t>
      </w:r>
      <w:r>
        <w:rPr>
          <w:rFonts w:hint="default" w:ascii="Times New Roman" w:hAnsi="Times New Roman" w:eastAsia="方正仿宋_GBK" w:cs="Times New Roman"/>
          <w:b w:val="0"/>
          <w:bCs w:val="0"/>
          <w:color w:val="auto"/>
          <w:kern w:val="13"/>
          <w:sz w:val="32"/>
          <w:szCs w:val="32"/>
          <w:lang w:eastAsia="zh-CN"/>
        </w:rPr>
        <w:t>给卫生健康事业，尤其是公共卫生与传染病防治领域带来严峻挑战，</w:t>
      </w:r>
      <w:r>
        <w:rPr>
          <w:rFonts w:hint="eastAsia" w:ascii="Times New Roman" w:hAnsi="Times New Roman" w:eastAsia="方正仿宋_GBK" w:cs="Times New Roman"/>
          <w:b w:val="0"/>
          <w:bCs w:val="0"/>
          <w:color w:val="auto"/>
          <w:kern w:val="13"/>
          <w:sz w:val="32"/>
          <w:szCs w:val="32"/>
          <w:lang w:eastAsia="zh-CN"/>
        </w:rPr>
        <w:t>疫情体现了</w:t>
      </w:r>
      <w:r>
        <w:rPr>
          <w:rFonts w:hint="default" w:ascii="Times New Roman" w:hAnsi="Times New Roman" w:eastAsia="方正仿宋_GBK" w:cs="Times New Roman"/>
          <w:b w:val="0"/>
          <w:bCs w:val="0"/>
          <w:color w:val="auto"/>
          <w:kern w:val="13"/>
          <w:sz w:val="32"/>
          <w:szCs w:val="32"/>
          <w:lang w:eastAsia="zh-CN"/>
        </w:rPr>
        <w:t>公共卫生体系的重要性</w:t>
      </w:r>
      <w:r>
        <w:rPr>
          <w:rFonts w:hint="eastAsia" w:ascii="Times New Roman" w:hAnsi="Times New Roman" w:eastAsia="方正仿宋_GBK" w:cs="Times New Roman"/>
          <w:b w:val="0"/>
          <w:bCs w:val="0"/>
          <w:color w:val="auto"/>
          <w:kern w:val="13"/>
          <w:sz w:val="32"/>
          <w:szCs w:val="32"/>
          <w:lang w:eastAsia="zh-CN"/>
        </w:rPr>
        <w:t>，但也暴露出存在的</w:t>
      </w:r>
      <w:r>
        <w:rPr>
          <w:rFonts w:hint="default" w:ascii="Times New Roman" w:hAnsi="Times New Roman" w:eastAsia="方正仿宋_GBK" w:cs="Times New Roman"/>
          <w:b w:val="0"/>
          <w:bCs w:val="0"/>
          <w:color w:val="auto"/>
          <w:kern w:val="13"/>
          <w:sz w:val="32"/>
          <w:szCs w:val="32"/>
          <w:lang w:eastAsia="zh-CN"/>
        </w:rPr>
        <w:t>短板，给卫生健康事业建设提出更高要求，</w:t>
      </w:r>
      <w:r>
        <w:rPr>
          <w:rFonts w:hint="eastAsia" w:ascii="Times New Roman" w:hAnsi="Times New Roman" w:eastAsia="方正仿宋_GBK" w:cs="Times New Roman"/>
          <w:b w:val="0"/>
          <w:bCs w:val="0"/>
          <w:color w:val="auto"/>
          <w:kern w:val="13"/>
          <w:sz w:val="32"/>
          <w:szCs w:val="32"/>
          <w:lang w:eastAsia="zh-CN"/>
        </w:rPr>
        <w:t>将进一步促进</w:t>
      </w:r>
      <w:r>
        <w:rPr>
          <w:rFonts w:hint="default" w:ascii="Times New Roman" w:hAnsi="Times New Roman" w:eastAsia="方正仿宋_GBK" w:cs="Times New Roman"/>
          <w:b w:val="0"/>
          <w:bCs w:val="0"/>
          <w:color w:val="auto"/>
          <w:kern w:val="13"/>
          <w:sz w:val="32"/>
          <w:szCs w:val="32"/>
          <w:lang w:eastAsia="zh-CN"/>
        </w:rPr>
        <w:t>公共卫生体系建设。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3" w:firstLineChars="200"/>
        <w:textAlignment w:val="auto"/>
        <w:rPr>
          <w:rFonts w:hint="default" w:ascii="Times New Roman" w:hAnsi="Times New Roman" w:eastAsia="方正仿宋_GBK" w:cs="Times New Roman"/>
          <w:b/>
          <w:bCs/>
          <w:color w:val="auto"/>
          <w:kern w:val="13"/>
          <w:sz w:val="32"/>
          <w:szCs w:val="32"/>
          <w:lang w:eastAsia="zh-CN"/>
        </w:rPr>
      </w:pPr>
      <w:r>
        <w:rPr>
          <w:rFonts w:hint="eastAsia" w:ascii="Times New Roman" w:hAnsi="Times New Roman" w:eastAsia="方正仿宋_GBK" w:cs="Times New Roman"/>
          <w:b/>
          <w:bCs/>
          <w:color w:val="auto"/>
          <w:kern w:val="13"/>
          <w:sz w:val="32"/>
          <w:szCs w:val="32"/>
          <w:lang w:eastAsia="zh-CN"/>
        </w:rPr>
        <w:t>五、</w:t>
      </w:r>
      <w:r>
        <w:rPr>
          <w:rFonts w:hint="default" w:ascii="Times New Roman" w:hAnsi="Times New Roman" w:eastAsia="方正仿宋_GBK" w:cs="Times New Roman"/>
          <w:b/>
          <w:bCs/>
          <w:color w:val="auto"/>
          <w:kern w:val="13"/>
          <w:sz w:val="32"/>
          <w:szCs w:val="32"/>
          <w:lang w:eastAsia="zh-CN"/>
        </w:rPr>
        <w:t>健康领域发展方式转变对卫生健康事业提出新要求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Times New Roman"/>
          <w:b w:val="0"/>
          <w:bCs w:val="0"/>
          <w:color w:val="auto"/>
          <w:kern w:val="13"/>
          <w:sz w:val="32"/>
          <w:szCs w:val="32"/>
          <w:lang w:val="en-US" w:eastAsia="zh-CN" w:bidi="ar-SA"/>
        </w:rPr>
      </w:pPr>
      <w:r>
        <w:rPr>
          <w:rFonts w:hint="eastAsia" w:ascii="New Times Roman" w:hAnsi="Times New Roman" w:eastAsia="方正仿宋_GBK"/>
          <w:color w:val="auto"/>
          <w:sz w:val="32"/>
          <w:szCs w:val="32"/>
          <w:lang w:eastAsia="zh-CN"/>
        </w:rPr>
        <w:t>我国已进入高质量发展阶段，</w:t>
      </w:r>
      <w:r>
        <w:rPr>
          <w:rFonts w:ascii="New Times Roman" w:hAnsi="Times New Roman" w:eastAsia="方正仿宋_GBK"/>
          <w:color w:val="auto"/>
          <w:sz w:val="32"/>
          <w:szCs w:val="32"/>
        </w:rPr>
        <w:t>始终</w:t>
      </w:r>
      <w:r>
        <w:rPr>
          <w:rFonts w:hint="eastAsia" w:ascii="New Times Roman" w:hAnsi="Times New Roman" w:eastAsia="方正仿宋_GBK"/>
          <w:color w:val="auto"/>
          <w:sz w:val="32"/>
          <w:szCs w:val="32"/>
        </w:rPr>
        <w:t>坚持以人民为中心的发展理念，</w:t>
      </w:r>
      <w:r>
        <w:rPr>
          <w:rFonts w:ascii="New Times Roman" w:hAnsi="Times New Roman" w:eastAsia="方正仿宋_GBK"/>
          <w:color w:val="auto"/>
          <w:sz w:val="32"/>
          <w:szCs w:val="32"/>
        </w:rPr>
        <w:t>把保障、维护和增进人民健康摆在突出重要位置</w:t>
      </w:r>
      <w:r>
        <w:rPr>
          <w:rFonts w:hint="eastAsia" w:ascii="New Times Roman" w:hAnsi="Times New Roman" w:eastAsia="方正仿宋_GBK"/>
          <w:color w:val="auto"/>
          <w:sz w:val="32"/>
          <w:szCs w:val="32"/>
          <w:lang w:eastAsia="zh-CN"/>
        </w:rPr>
        <w:t>。</w:t>
      </w:r>
      <w:r>
        <w:rPr>
          <w:rFonts w:hint="eastAsia" w:ascii="Times New Roman" w:hAnsi="Times New Roman" w:eastAsia="方正仿宋_GBK" w:cs="Times New Roman"/>
          <w:i w:val="0"/>
          <w:caps w:val="0"/>
          <w:color w:val="auto"/>
          <w:spacing w:val="0"/>
          <w:sz w:val="32"/>
          <w:szCs w:val="32"/>
          <w:lang w:eastAsia="zh-CN"/>
        </w:rPr>
        <w:t>面对</w:t>
      </w:r>
      <w:r>
        <w:rPr>
          <w:rFonts w:hint="default" w:ascii="Times New Roman" w:hAnsi="Times New Roman" w:eastAsia="方正仿宋_GBK" w:cs="Times New Roman"/>
          <w:b w:val="0"/>
          <w:bCs w:val="0"/>
          <w:color w:val="auto"/>
          <w:kern w:val="13"/>
          <w:sz w:val="32"/>
          <w:szCs w:val="32"/>
          <w:lang w:eastAsia="zh-CN"/>
        </w:rPr>
        <w:t>健康领域发展方式转变</w:t>
      </w:r>
      <w:r>
        <w:rPr>
          <w:rFonts w:hint="eastAsia" w:ascii="Times New Roman" w:hAnsi="Times New Roman" w:eastAsia="方正仿宋_GBK" w:cs="Times New Roman"/>
          <w:i w:val="0"/>
          <w:caps w:val="0"/>
          <w:color w:val="auto"/>
          <w:spacing w:val="0"/>
          <w:sz w:val="32"/>
          <w:szCs w:val="32"/>
          <w:lang w:eastAsia="zh-CN"/>
        </w:rPr>
        <w:t>，要进一步</w:t>
      </w:r>
      <w:r>
        <w:rPr>
          <w:rFonts w:hint="default" w:ascii="Times New Roman" w:hAnsi="Times New Roman" w:eastAsia="方正仿宋_GBK" w:cs="Times New Roman"/>
          <w:i w:val="0"/>
          <w:caps w:val="0"/>
          <w:color w:val="auto"/>
          <w:spacing w:val="0"/>
          <w:sz w:val="32"/>
          <w:szCs w:val="32"/>
          <w:shd w:val="clear" w:fill="FFFFFF"/>
        </w:rPr>
        <w:t>发挥中医药治未病的独特优势</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eastAsia="zh-CN"/>
        </w:rPr>
        <w:t>以中医引领大健康产业发展，催生</w:t>
      </w:r>
      <w:r>
        <w:rPr>
          <w:rFonts w:hint="default" w:ascii="Times New Roman" w:hAnsi="Times New Roman" w:eastAsia="方正仿宋_GBK" w:cs="Times New Roman"/>
          <w:i w:val="0"/>
          <w:caps w:val="0"/>
          <w:color w:val="auto"/>
          <w:spacing w:val="0"/>
          <w:sz w:val="32"/>
          <w:szCs w:val="32"/>
          <w:shd w:val="clear" w:fill="FFFFFF"/>
        </w:rPr>
        <w:t>智能终端、综合医药、</w:t>
      </w:r>
      <w:r>
        <w:rPr>
          <w:rFonts w:hint="eastAsia" w:ascii="Times New Roman" w:hAnsi="Times New Roman" w:eastAsia="方正仿宋_GBK" w:cs="Times New Roman"/>
          <w:i w:val="0"/>
          <w:caps w:val="0"/>
          <w:color w:val="auto"/>
          <w:spacing w:val="0"/>
          <w:sz w:val="32"/>
          <w:szCs w:val="32"/>
          <w:shd w:val="clear" w:fill="FFFFFF"/>
          <w:lang w:eastAsia="zh-CN"/>
        </w:rPr>
        <w:t>医养结合</w:t>
      </w:r>
      <w:r>
        <w:rPr>
          <w:rFonts w:hint="default" w:ascii="Times New Roman" w:hAnsi="Times New Roman" w:eastAsia="方正仿宋_GBK" w:cs="Times New Roman"/>
          <w:i w:val="0"/>
          <w:caps w:val="0"/>
          <w:color w:val="auto"/>
          <w:spacing w:val="0"/>
          <w:sz w:val="32"/>
          <w:szCs w:val="32"/>
          <w:shd w:val="clear" w:fill="FFFFFF"/>
        </w:rPr>
        <w:t>、中医药健康旅</w:t>
      </w:r>
      <w:r>
        <w:rPr>
          <w:rFonts w:hint="default" w:ascii="Times New Roman" w:hAnsi="Times New Roman" w:eastAsia="方正仿宋_GBK" w:cs="Times New Roman"/>
          <w:i w:val="0"/>
          <w:caps w:val="0"/>
          <w:color w:val="auto"/>
          <w:spacing w:val="0"/>
          <w:sz w:val="32"/>
          <w:szCs w:val="32"/>
        </w:rPr>
        <w:t>游</w:t>
      </w:r>
      <w:r>
        <w:rPr>
          <w:rFonts w:hint="eastAsia" w:ascii="Times New Roman" w:hAnsi="Times New Roman" w:eastAsia="方正仿宋_GBK" w:cs="Times New Roman"/>
          <w:i w:val="0"/>
          <w:caps w:val="0"/>
          <w:color w:val="auto"/>
          <w:spacing w:val="0"/>
          <w:sz w:val="32"/>
          <w:szCs w:val="32"/>
          <w:shd w:val="clear" w:fill="FFFFFF"/>
          <w:lang w:eastAsia="zh-CN"/>
        </w:rPr>
        <w:t>等</w:t>
      </w:r>
      <w:r>
        <w:rPr>
          <w:rFonts w:hint="default" w:ascii="Times New Roman" w:hAnsi="Times New Roman" w:eastAsia="方正仿宋_GBK" w:cs="Times New Roman"/>
          <w:i w:val="0"/>
          <w:caps w:val="0"/>
          <w:color w:val="auto"/>
          <w:spacing w:val="0"/>
          <w:sz w:val="32"/>
          <w:szCs w:val="32"/>
          <w:shd w:val="clear" w:fill="FFFFFF"/>
        </w:rPr>
        <w:t>多种产业为一体</w:t>
      </w:r>
      <w:r>
        <w:rPr>
          <w:rFonts w:hint="eastAsia" w:ascii="Times New Roman" w:hAnsi="Times New Roman" w:eastAsia="方正仿宋_GBK" w:cs="Times New Roman"/>
          <w:i w:val="0"/>
          <w:caps w:val="0"/>
          <w:color w:val="auto"/>
          <w:spacing w:val="0"/>
          <w:sz w:val="32"/>
          <w:szCs w:val="32"/>
          <w:shd w:val="clear" w:fill="FFFFFF"/>
          <w:lang w:eastAsia="zh-CN"/>
        </w:rPr>
        <w:t>的</w:t>
      </w:r>
      <w:r>
        <w:rPr>
          <w:rFonts w:hint="default" w:ascii="Times New Roman" w:hAnsi="Times New Roman" w:eastAsia="方正仿宋_GBK" w:cs="Times New Roman"/>
          <w:i w:val="0"/>
          <w:caps w:val="0"/>
          <w:color w:val="auto"/>
          <w:spacing w:val="0"/>
          <w:sz w:val="32"/>
          <w:szCs w:val="32"/>
          <w:shd w:val="clear" w:fill="FFFFFF"/>
        </w:rPr>
        <w:t>健康产业新模式</w:t>
      </w:r>
      <w:r>
        <w:rPr>
          <w:rFonts w:hint="eastAsia" w:ascii="Times New Roman" w:hAnsi="Times New Roman" w:eastAsia="方正仿宋_GBK" w:cs="Times New Roman"/>
          <w:i w:val="0"/>
          <w:caps w:val="0"/>
          <w:color w:val="auto"/>
          <w:spacing w:val="0"/>
          <w:sz w:val="32"/>
          <w:szCs w:val="32"/>
          <w:shd w:val="clear" w:fill="FFFFFF"/>
          <w:lang w:eastAsia="zh-CN"/>
        </w:rPr>
        <w:t>，满足人民群众对卫生健康的新需求。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i w:val="0"/>
          <w:caps w:val="0"/>
          <w:color w:val="auto"/>
          <w:spacing w:val="0"/>
          <w:sz w:val="32"/>
          <w:szCs w:val="32"/>
          <w:shd w:val="clear" w:fill="FFFFFF"/>
          <w:lang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lang w:eastAsia="zh-CN"/>
        </w:rPr>
        <w:t>第二章</w:t>
      </w:r>
      <w:r>
        <w:rPr>
          <w:rFonts w:hint="eastAsia" w:ascii="方正黑体_GBK" w:hAnsi="方正黑体_GBK" w:eastAsia="方正黑体_GBK" w:cs="方正黑体_GBK"/>
          <w:i w:val="0"/>
          <w:caps w:val="0"/>
          <w:color w:val="auto"/>
          <w:spacing w:val="0"/>
          <w:sz w:val="32"/>
          <w:szCs w:val="32"/>
          <w:shd w:val="clear" w:fill="FFFFFF"/>
          <w:lang w:val="en-US" w:eastAsia="zh-CN"/>
        </w:rPr>
        <w:t xml:space="preserve">  发展思路</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eastAsia" w:ascii="方正楷体_GBK" w:hAnsi="方正楷体_GBK" w:eastAsia="方正楷体_GBK" w:cs="方正楷体_GBK"/>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第一节  指导思想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楷体_GBK" w:hAnsi="方正楷体_GBK" w:eastAsia="方正楷体_GBK" w:cs="方正楷体_GBK"/>
          <w:i w:val="0"/>
          <w:caps w:val="0"/>
          <w:color w:val="auto"/>
          <w:spacing w:val="0"/>
          <w:sz w:val="32"/>
          <w:szCs w:val="32"/>
          <w:u w:val="none" w:color="auto"/>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rPr>
        <w:t>高举中国特色社会主义伟大旗帜，深入贯彻党的</w:t>
      </w:r>
      <w:r>
        <w:rPr>
          <w:rFonts w:hint="eastAsia" w:ascii="Times New Roman" w:hAnsi="Times New Roman" w:eastAsia="方正仿宋_GBK" w:cs="Times New Roman"/>
          <w:i w:val="0"/>
          <w:caps w:val="0"/>
          <w:color w:val="auto"/>
          <w:spacing w:val="0"/>
          <w:sz w:val="32"/>
          <w:szCs w:val="32"/>
          <w:shd w:val="clear" w:fill="FFFFFF"/>
          <w:lang w:eastAsia="zh-CN"/>
        </w:rPr>
        <w:t>十八大、</w:t>
      </w:r>
      <w:r>
        <w:rPr>
          <w:rFonts w:hint="default" w:ascii="Times New Roman" w:hAnsi="Times New Roman" w:eastAsia="方正仿宋_GBK" w:cs="Times New Roman"/>
          <w:i w:val="0"/>
          <w:caps w:val="0"/>
          <w:color w:val="auto"/>
          <w:spacing w:val="0"/>
          <w:sz w:val="32"/>
          <w:szCs w:val="32"/>
          <w:shd w:val="clear" w:fill="FFFFFF"/>
        </w:rPr>
        <w:t>十九大和十九届二中、三中、四中、五中全会精神，坚持以马列主义、毛泽东思想、邓小平理论、</w:t>
      </w:r>
      <w:r>
        <w:rPr>
          <w:rFonts w:hint="default" w:ascii="Times New Roman" w:hAnsi="Times New Roman" w:eastAsia="方正仿宋_GBK" w:cs="Times New Roman"/>
          <w:color w:val="auto"/>
          <w:sz w:val="32"/>
          <w:szCs w:val="32"/>
        </w:rPr>
        <w:t>“三个代表”重要思想、科学发展观、习近平新时代中国特色社会主义思想为指导，全面贯彻党的基本理论、基本路线、基本方略</w:t>
      </w:r>
      <w:r>
        <w:rPr>
          <w:rFonts w:hint="eastAsia" w:ascii="Times New Roman" w:hAnsi="Times New Roman" w:eastAsia="方正仿宋_GBK" w:cs="Times New Roman"/>
          <w:color w:val="auto"/>
          <w:sz w:val="32"/>
          <w:szCs w:val="32"/>
          <w:lang w:eastAsia="zh-CN"/>
        </w:rPr>
        <w:t>，深入落实</w:t>
      </w:r>
      <w:r>
        <w:rPr>
          <w:rFonts w:hint="eastAsia" w:ascii="Times New Roman" w:hAnsi="Times New Roman" w:eastAsia="方正仿宋_GBK" w:cs="Times New Roman"/>
          <w:color w:val="auto"/>
          <w:sz w:val="32"/>
          <w:szCs w:val="32"/>
        </w:rPr>
        <w:t>习近平总书记对重庆提出的营造良好政治生态，坚持“两点”定位、“两地”“两高”目标</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坚定“双特”发展思路，高水平打造“三峡库心·长江盆景”，加快建设“一地一城三区”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统筹推进“五位一体”总体布局，协调推进“四个全面”战略布局，</w:t>
      </w:r>
      <w:r>
        <w:rPr>
          <w:rFonts w:hint="default" w:ascii="Times New Roman" w:hAnsi="Times New Roman" w:eastAsia="方正仿宋_GBK" w:cs="Times New Roman"/>
          <w:color w:val="auto"/>
          <w:sz w:val="32"/>
          <w:szCs w:val="32"/>
          <w:lang w:eastAsia="zh-CN"/>
        </w:rPr>
        <w:t>全面推进健康中国</w:t>
      </w:r>
      <w:r>
        <w:rPr>
          <w:rFonts w:hint="eastAsia" w:ascii="Times New Roman" w:hAnsi="Times New Roman" w:eastAsia="方正仿宋_GBK" w:cs="Times New Roman"/>
          <w:color w:val="auto"/>
          <w:sz w:val="32"/>
          <w:szCs w:val="32"/>
          <w:lang w:eastAsia="zh-CN"/>
        </w:rPr>
        <w:t>建设，</w:t>
      </w:r>
      <w:r>
        <w:rPr>
          <w:rFonts w:hint="eastAsia" w:ascii="方正仿宋_GBK" w:hAnsi="宋体" w:eastAsia="方正仿宋_GBK"/>
          <w:color w:val="auto"/>
          <w:sz w:val="32"/>
          <w:szCs w:val="32"/>
          <w:u w:val="none" w:color="auto"/>
        </w:rPr>
        <w:t>积极应对人口老龄化国家战略</w:t>
      </w:r>
      <w:r>
        <w:rPr>
          <w:rFonts w:hint="eastAsia"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lang w:eastAsia="zh-CN"/>
        </w:rPr>
        <w:t>坚持新时期卫生健康工作方针，把</w:t>
      </w:r>
      <w:r>
        <w:rPr>
          <w:rFonts w:hint="eastAsia" w:ascii="方正仿宋_GBK" w:hAnsi="宋体" w:eastAsia="方正仿宋_GBK"/>
          <w:color w:val="auto"/>
          <w:sz w:val="32"/>
          <w:szCs w:val="32"/>
          <w:u w:val="none" w:color="auto"/>
        </w:rPr>
        <w:t>全方位全周期维护</w:t>
      </w:r>
      <w:r>
        <w:rPr>
          <w:rFonts w:hint="eastAsia" w:ascii="方正仿宋_GBK" w:hAnsi="宋体" w:eastAsia="方正仿宋_GBK"/>
          <w:color w:val="auto"/>
          <w:sz w:val="32"/>
          <w:szCs w:val="32"/>
          <w:u w:val="none" w:color="auto"/>
          <w:lang w:eastAsia="zh-CN"/>
        </w:rPr>
        <w:t>和</w:t>
      </w:r>
      <w:r>
        <w:rPr>
          <w:rFonts w:hint="default" w:ascii="Times New Roman" w:hAnsi="Times New Roman" w:eastAsia="方正仿宋_GBK" w:cs="Times New Roman"/>
          <w:color w:val="auto"/>
          <w:sz w:val="32"/>
          <w:szCs w:val="32"/>
          <w:u w:val="none" w:color="auto"/>
          <w:lang w:eastAsia="zh-CN"/>
        </w:rPr>
        <w:t>保障人民健康放在优先发展的战略位置，坚持大卫生大健康的理念和基本医疗卫生事业公益属性，</w:t>
      </w:r>
      <w:r>
        <w:rPr>
          <w:rFonts w:hint="eastAsia" w:ascii="Times New Roman" w:hAnsi="Times New Roman" w:eastAsia="方正仿宋_GBK" w:cs="Times New Roman"/>
          <w:color w:val="auto"/>
          <w:sz w:val="32"/>
          <w:szCs w:val="32"/>
          <w:u w:val="none" w:color="auto"/>
          <w:lang w:eastAsia="zh-CN"/>
        </w:rPr>
        <w:t>以</w:t>
      </w:r>
      <w:r>
        <w:rPr>
          <w:rFonts w:hint="eastAsia" w:ascii="方正仿宋_GBK" w:hAnsi="宋体" w:eastAsia="方正仿宋_GBK"/>
          <w:color w:val="auto"/>
          <w:sz w:val="32"/>
          <w:szCs w:val="32"/>
          <w:u w:val="none" w:color="auto"/>
        </w:rPr>
        <w:t>全面提高卫生健康供给质量和服务水平</w:t>
      </w:r>
      <w:r>
        <w:rPr>
          <w:rFonts w:hint="eastAsia" w:ascii="方正仿宋_GBK" w:hAnsi="宋体" w:eastAsia="方正仿宋_GBK"/>
          <w:color w:val="auto"/>
          <w:sz w:val="32"/>
          <w:szCs w:val="32"/>
          <w:u w:val="none" w:color="auto"/>
          <w:lang w:eastAsia="zh-CN"/>
        </w:rPr>
        <w:t>为主题</w:t>
      </w:r>
      <w:r>
        <w:rPr>
          <w:rFonts w:hint="eastAsia" w:ascii="方正仿宋_GBK" w:hAnsi="宋体" w:eastAsia="方正仿宋_GBK"/>
          <w:color w:val="auto"/>
          <w:sz w:val="32"/>
          <w:szCs w:val="32"/>
          <w:u w:val="none" w:color="auto"/>
        </w:rPr>
        <w:t>，</w:t>
      </w:r>
      <w:r>
        <w:rPr>
          <w:rFonts w:hint="eastAsia" w:ascii="Times New Roman" w:hAnsi="Times New Roman" w:eastAsia="方正仿宋_GBK" w:cs="Times New Roman"/>
          <w:color w:val="auto"/>
          <w:sz w:val="32"/>
          <w:szCs w:val="32"/>
          <w:u w:val="none" w:color="auto"/>
          <w:lang w:eastAsia="zh-CN"/>
        </w:rPr>
        <w:t>以</w:t>
      </w:r>
      <w:r>
        <w:rPr>
          <w:rFonts w:hint="eastAsia" w:ascii="方正仿宋_GBK" w:hAnsi="宋体" w:eastAsia="方正仿宋_GBK"/>
          <w:color w:val="auto"/>
          <w:sz w:val="32"/>
          <w:szCs w:val="32"/>
          <w:u w:val="none" w:color="auto"/>
        </w:rPr>
        <w:t>构建优质高效的整合型医疗卫生服务体系</w:t>
      </w:r>
      <w:r>
        <w:rPr>
          <w:rFonts w:hint="eastAsia" w:ascii="方正仿宋_GBK" w:hAnsi="宋体" w:eastAsia="方正仿宋_GBK"/>
          <w:color w:val="auto"/>
          <w:sz w:val="32"/>
          <w:szCs w:val="32"/>
          <w:u w:val="none" w:color="auto"/>
          <w:lang w:eastAsia="zh-CN"/>
        </w:rPr>
        <w:t>为主线</w:t>
      </w:r>
      <w:r>
        <w:rPr>
          <w:rFonts w:hint="eastAsia" w:ascii="方正仿宋_GBK" w:hAnsi="宋体" w:eastAsia="方正仿宋_GBK"/>
          <w:color w:val="auto"/>
          <w:sz w:val="32"/>
          <w:szCs w:val="32"/>
          <w:u w:val="none" w:color="auto"/>
        </w:rPr>
        <w:t>，以全面深化医药卫生体制改革和科技创新为动力</w:t>
      </w:r>
      <w:r>
        <w:rPr>
          <w:rFonts w:hint="eastAsia" w:ascii="方正仿宋_GBK" w:hAnsi="宋体" w:eastAsia="方正仿宋_GBK"/>
          <w:color w:val="auto"/>
          <w:sz w:val="32"/>
          <w:szCs w:val="32"/>
          <w:u w:val="none" w:color="auto"/>
          <w:lang w:eastAsia="zh-CN"/>
        </w:rPr>
        <w:t>，</w:t>
      </w:r>
      <w:r>
        <w:rPr>
          <w:rFonts w:hint="eastAsia" w:ascii="方正仿宋_GBK" w:hAnsi="宋体" w:eastAsia="方正仿宋_GBK"/>
          <w:color w:val="auto"/>
          <w:sz w:val="32"/>
          <w:szCs w:val="32"/>
          <w:u w:val="none" w:color="auto"/>
        </w:rPr>
        <w:t>实现发展方式从以治病为中心</w:t>
      </w:r>
      <w:r>
        <w:rPr>
          <w:rFonts w:hint="eastAsia" w:ascii="方正仿宋_GBK" w:hAnsi="宋体" w:eastAsia="方正仿宋_GBK"/>
          <w:color w:val="auto"/>
          <w:sz w:val="32"/>
          <w:szCs w:val="32"/>
          <w:u w:val="none" w:color="auto"/>
          <w:lang w:eastAsia="zh-CN"/>
        </w:rPr>
        <w:t>向</w:t>
      </w:r>
      <w:r>
        <w:rPr>
          <w:rFonts w:hint="eastAsia" w:ascii="方正仿宋_GBK" w:hAnsi="宋体" w:eastAsia="方正仿宋_GBK"/>
          <w:color w:val="auto"/>
          <w:sz w:val="32"/>
          <w:szCs w:val="32"/>
          <w:u w:val="none" w:color="auto"/>
        </w:rPr>
        <w:t>以健康为中心、服务体系从数量规模增长的粗放型发展转变为质量效益提升的内涵集约式发展，人民群众由被动</w:t>
      </w:r>
      <w:r>
        <w:rPr>
          <w:rFonts w:hint="eastAsia" w:ascii="方正仿宋_GBK" w:hAnsi="宋体" w:eastAsia="方正仿宋_GBK"/>
          <w:color w:val="auto"/>
          <w:sz w:val="32"/>
          <w:szCs w:val="32"/>
          <w:u w:val="none" w:color="auto"/>
          <w:lang w:eastAsia="zh-CN"/>
        </w:rPr>
        <w:t>应</w:t>
      </w:r>
      <w:r>
        <w:rPr>
          <w:rFonts w:hint="eastAsia" w:ascii="方正仿宋_GBK" w:hAnsi="宋体" w:eastAsia="方正仿宋_GBK"/>
          <w:color w:val="auto"/>
          <w:sz w:val="32"/>
          <w:szCs w:val="32"/>
          <w:u w:val="none" w:color="auto"/>
        </w:rPr>
        <w:t>对健康问题转变为主动践行健康生活方式</w:t>
      </w:r>
      <w:r>
        <w:rPr>
          <w:rFonts w:hint="default" w:ascii="Times New Roman" w:hAnsi="Times New Roman" w:eastAsia="方正仿宋_GBK" w:cs="Times New Roman"/>
          <w:i w:val="0"/>
          <w:caps w:val="0"/>
          <w:color w:val="auto"/>
          <w:spacing w:val="0"/>
          <w:sz w:val="32"/>
          <w:szCs w:val="32"/>
          <w:u w:val="none" w:color="auto"/>
          <w:shd w:val="clear" w:fill="FFFFFF"/>
          <w:lang w:eastAsia="zh-CN"/>
        </w:rPr>
        <w:t>，</w:t>
      </w:r>
      <w:r>
        <w:rPr>
          <w:rFonts w:hint="eastAsia" w:ascii="Times New Roman" w:hAnsi="Times New Roman" w:eastAsia="方正仿宋_GBK" w:cs="Times New Roman"/>
          <w:i w:val="0"/>
          <w:caps w:val="0"/>
          <w:color w:val="auto"/>
          <w:spacing w:val="0"/>
          <w:sz w:val="32"/>
          <w:szCs w:val="32"/>
          <w:u w:val="none" w:color="auto"/>
          <w:shd w:val="clear" w:fill="FFFFFF"/>
          <w:lang w:eastAsia="zh-CN"/>
        </w:rPr>
        <w:t>立足新发展阶段，完整、准确、全面贯彻新发展理念，积极融入新发展格局。</w:t>
      </w:r>
      <w:r>
        <w:rPr>
          <w:rFonts w:hint="default" w:ascii="Times New Roman" w:hAnsi="Times New Roman" w:eastAsia="方正仿宋_GBK" w:cs="Times New Roman"/>
          <w:i w:val="0"/>
          <w:caps w:val="0"/>
          <w:color w:val="auto"/>
          <w:spacing w:val="0"/>
          <w:sz w:val="32"/>
          <w:szCs w:val="32"/>
          <w:u w:val="none" w:color="auto"/>
          <w:shd w:val="clear" w:fill="FFFFFF"/>
          <w:lang w:eastAsia="zh-CN"/>
        </w:rPr>
        <w:t>抓住“国家医学中心”建设、成渝</w:t>
      </w:r>
      <w:r>
        <w:rPr>
          <w:rFonts w:hint="eastAsia" w:ascii="Times New Roman" w:hAnsi="Times New Roman" w:eastAsia="方正仿宋_GBK" w:cs="Times New Roman"/>
          <w:i w:val="0"/>
          <w:caps w:val="0"/>
          <w:color w:val="auto"/>
          <w:spacing w:val="0"/>
          <w:sz w:val="32"/>
          <w:szCs w:val="32"/>
          <w:u w:val="none" w:color="auto"/>
          <w:shd w:val="clear" w:fill="FFFFFF"/>
          <w:lang w:eastAsia="zh-CN"/>
        </w:rPr>
        <w:t>地区</w:t>
      </w:r>
      <w:r>
        <w:rPr>
          <w:rFonts w:hint="default" w:ascii="Times New Roman" w:hAnsi="Times New Roman" w:eastAsia="方正仿宋_GBK" w:cs="Times New Roman"/>
          <w:i w:val="0"/>
          <w:caps w:val="0"/>
          <w:color w:val="auto"/>
          <w:spacing w:val="0"/>
          <w:sz w:val="32"/>
          <w:szCs w:val="32"/>
          <w:u w:val="none" w:color="auto"/>
          <w:shd w:val="clear" w:fill="FFFFFF"/>
          <w:lang w:eastAsia="zh-CN"/>
        </w:rPr>
        <w:t>双城经济圈建设以及“一</w:t>
      </w:r>
      <w:r>
        <w:rPr>
          <w:rFonts w:ascii="Times New Roman" w:hAnsi="Times New Roman" w:eastAsia="方正仿宋_GBK" w:cs="Times New Roman"/>
          <w:color w:val="auto"/>
          <w:sz w:val="32"/>
          <w:szCs w:val="32"/>
          <w:u w:val="none" w:color="auto"/>
        </w:rPr>
        <w:t>区两群”协调发展和</w:t>
      </w:r>
      <w:r>
        <w:rPr>
          <w:rFonts w:hint="eastAsia" w:ascii="Times New Roman" w:hAnsi="Times New Roman" w:eastAsia="方正仿宋_GBK" w:cs="Times New Roman"/>
          <w:color w:val="auto"/>
          <w:sz w:val="32"/>
          <w:szCs w:val="32"/>
          <w:u w:val="none" w:color="auto"/>
          <w:lang w:eastAsia="zh-CN"/>
        </w:rPr>
        <w:t>对口</w:t>
      </w:r>
      <w:r>
        <w:rPr>
          <w:rFonts w:ascii="Times New Roman" w:hAnsi="Times New Roman" w:eastAsia="方正仿宋_GBK" w:cs="Times New Roman"/>
          <w:color w:val="auto"/>
          <w:sz w:val="32"/>
          <w:szCs w:val="32"/>
          <w:u w:val="none" w:color="auto"/>
        </w:rPr>
        <w:t>协同发展机遇</w:t>
      </w:r>
      <w:r>
        <w:rPr>
          <w:rFonts w:hint="eastAsia" w:eastAsia="方正仿宋_GBK"/>
          <w:color w:val="auto"/>
          <w:sz w:val="32"/>
          <w:szCs w:val="32"/>
        </w:rPr>
        <w:t>。</w:t>
      </w:r>
      <w:r>
        <w:rPr>
          <w:rFonts w:hint="default" w:ascii="Times New Roman" w:hAnsi="Times New Roman" w:eastAsia="方正仿宋_GBK" w:cs="Times New Roman"/>
          <w:i w:val="0"/>
          <w:caps w:val="0"/>
          <w:color w:val="auto"/>
          <w:spacing w:val="0"/>
          <w:sz w:val="32"/>
          <w:szCs w:val="32"/>
          <w:u w:val="none" w:color="auto"/>
          <w:shd w:val="clear" w:fill="FFFFFF"/>
          <w:lang w:eastAsia="zh-CN"/>
        </w:rPr>
        <w:t>围绕公共卫生服务体系、高质量医疗服务体系、全生命周期健康管理体系</w:t>
      </w:r>
      <w:r>
        <w:rPr>
          <w:rFonts w:hint="eastAsia" w:ascii="Times New Roman" w:hAnsi="Times New Roman" w:eastAsia="方正仿宋_GBK" w:cs="Times New Roman"/>
          <w:i w:val="0"/>
          <w:caps w:val="0"/>
          <w:color w:val="auto"/>
          <w:spacing w:val="0"/>
          <w:sz w:val="32"/>
          <w:szCs w:val="32"/>
          <w:u w:val="none" w:color="auto"/>
          <w:shd w:val="clear" w:fill="FFFFFF"/>
          <w:lang w:eastAsia="zh-CN"/>
        </w:rPr>
        <w:t>等</w:t>
      </w:r>
      <w:r>
        <w:rPr>
          <w:rFonts w:hint="default" w:ascii="Times New Roman" w:hAnsi="Times New Roman" w:eastAsia="方正仿宋_GBK" w:cs="Times New Roman"/>
          <w:i w:val="0"/>
          <w:caps w:val="0"/>
          <w:color w:val="auto"/>
          <w:spacing w:val="0"/>
          <w:sz w:val="32"/>
          <w:szCs w:val="32"/>
          <w:u w:val="none" w:color="auto"/>
          <w:shd w:val="clear" w:fill="FFFFFF"/>
          <w:lang w:eastAsia="zh-CN"/>
        </w:rPr>
        <w:t>建设</w:t>
      </w:r>
      <w:r>
        <w:rPr>
          <w:rFonts w:hint="eastAsia" w:ascii="Times New Roman" w:hAnsi="Times New Roman" w:eastAsia="方正仿宋_GBK" w:cs="Times New Roman"/>
          <w:i w:val="0"/>
          <w:caps w:val="0"/>
          <w:color w:val="auto"/>
          <w:spacing w:val="0"/>
          <w:sz w:val="32"/>
          <w:szCs w:val="32"/>
          <w:u w:val="none" w:color="auto"/>
          <w:shd w:val="clear" w:fill="FFFFFF"/>
          <w:lang w:eastAsia="zh-CN"/>
        </w:rPr>
        <w:t>，保持</w:t>
      </w:r>
      <w:r>
        <w:rPr>
          <w:rFonts w:hint="default" w:ascii="Times New Roman" w:hAnsi="Times New Roman" w:eastAsia="方正仿宋_GBK" w:cs="Times New Roman"/>
          <w:i w:val="0"/>
          <w:caps w:val="0"/>
          <w:color w:val="auto"/>
          <w:spacing w:val="0"/>
          <w:sz w:val="32"/>
          <w:szCs w:val="32"/>
          <w:u w:val="none" w:color="auto"/>
          <w:shd w:val="clear" w:fill="FFFFFF"/>
          <w:lang w:eastAsia="zh-CN"/>
        </w:rPr>
        <w:t>全国</w:t>
      </w:r>
      <w:r>
        <w:rPr>
          <w:rFonts w:hint="eastAsia" w:ascii="Times New Roman" w:hAnsi="Times New Roman" w:eastAsia="方正仿宋_GBK" w:cs="Times New Roman"/>
          <w:i w:val="0"/>
          <w:caps w:val="0"/>
          <w:color w:val="auto"/>
          <w:spacing w:val="0"/>
          <w:sz w:val="32"/>
          <w:szCs w:val="32"/>
          <w:u w:val="none" w:color="auto"/>
          <w:shd w:val="clear" w:fill="FFFFFF"/>
          <w:lang w:eastAsia="zh-CN"/>
        </w:rPr>
        <w:t>公立医院改革</w:t>
      </w:r>
      <w:r>
        <w:rPr>
          <w:rFonts w:hint="default" w:ascii="Times New Roman" w:hAnsi="Times New Roman" w:eastAsia="方正仿宋_GBK" w:cs="Times New Roman"/>
          <w:i w:val="0"/>
          <w:caps w:val="0"/>
          <w:color w:val="auto"/>
          <w:spacing w:val="0"/>
          <w:sz w:val="32"/>
          <w:szCs w:val="32"/>
          <w:u w:val="none" w:color="auto"/>
          <w:shd w:val="clear" w:fill="FFFFFF"/>
          <w:lang w:eastAsia="zh-CN"/>
        </w:rPr>
        <w:t>示范</w:t>
      </w:r>
      <w:r>
        <w:rPr>
          <w:rFonts w:hint="eastAsia" w:ascii="Times New Roman" w:hAnsi="Times New Roman" w:eastAsia="方正仿宋_GBK" w:cs="Times New Roman"/>
          <w:i w:val="0"/>
          <w:caps w:val="0"/>
          <w:color w:val="auto"/>
          <w:spacing w:val="0"/>
          <w:sz w:val="32"/>
          <w:szCs w:val="32"/>
          <w:u w:val="none" w:color="auto"/>
          <w:shd w:val="clear" w:fill="FFFFFF"/>
          <w:lang w:eastAsia="zh-CN"/>
        </w:rPr>
        <w:t>区地位，创建</w:t>
      </w:r>
      <w:r>
        <w:rPr>
          <w:rFonts w:hint="default" w:ascii="Times New Roman" w:hAnsi="Times New Roman" w:eastAsia="方正仿宋_GBK" w:cs="Times New Roman"/>
          <w:i w:val="0"/>
          <w:caps w:val="0"/>
          <w:color w:val="auto"/>
          <w:spacing w:val="0"/>
          <w:sz w:val="32"/>
          <w:szCs w:val="32"/>
          <w:u w:val="none" w:color="auto"/>
          <w:shd w:val="clear" w:fill="FFFFFF"/>
          <w:lang w:eastAsia="zh-CN"/>
        </w:rPr>
        <w:t>全国健康促进</w:t>
      </w:r>
      <w:r>
        <w:rPr>
          <w:rFonts w:hint="eastAsia" w:ascii="Times New Roman" w:hAnsi="Times New Roman" w:eastAsia="方正仿宋_GBK" w:cs="Times New Roman"/>
          <w:i w:val="0"/>
          <w:caps w:val="0"/>
          <w:color w:val="auto"/>
          <w:spacing w:val="0"/>
          <w:sz w:val="32"/>
          <w:szCs w:val="32"/>
          <w:u w:val="none" w:color="auto"/>
          <w:shd w:val="clear" w:fill="FFFFFF"/>
          <w:lang w:eastAsia="zh-CN"/>
        </w:rPr>
        <w:t>县，推进全市“信用+综合监管”试点示范，</w:t>
      </w:r>
      <w:r>
        <w:rPr>
          <w:rFonts w:hint="default" w:ascii="Times New Roman" w:hAnsi="Times New Roman" w:eastAsia="方正仿宋_GBK" w:cs="Times New Roman"/>
          <w:i w:val="0"/>
          <w:caps w:val="0"/>
          <w:color w:val="auto"/>
          <w:spacing w:val="0"/>
          <w:sz w:val="32"/>
          <w:szCs w:val="32"/>
          <w:u w:val="none" w:color="auto"/>
          <w:shd w:val="clear" w:fill="FFFFFF"/>
          <w:lang w:eastAsia="zh-CN"/>
        </w:rPr>
        <w:t>巩固国家卫生县城</w:t>
      </w:r>
      <w:r>
        <w:rPr>
          <w:rFonts w:hint="eastAsia" w:ascii="Times New Roman" w:hAnsi="Times New Roman" w:eastAsia="方正仿宋_GBK" w:cs="Times New Roman"/>
          <w:i w:val="0"/>
          <w:caps w:val="0"/>
          <w:color w:val="auto"/>
          <w:spacing w:val="0"/>
          <w:sz w:val="32"/>
          <w:szCs w:val="32"/>
          <w:u w:val="none" w:color="auto"/>
          <w:shd w:val="clear" w:fill="FFFFFF"/>
          <w:lang w:eastAsia="zh-CN"/>
        </w:rPr>
        <w:t>成果，</w:t>
      </w:r>
      <w:r>
        <w:rPr>
          <w:rFonts w:hint="default" w:ascii="Times New Roman" w:hAnsi="Times New Roman" w:eastAsia="方正仿宋_GBK" w:cs="Times New Roman"/>
          <w:i w:val="0"/>
          <w:caps w:val="0"/>
          <w:color w:val="auto"/>
          <w:spacing w:val="0"/>
          <w:sz w:val="32"/>
          <w:szCs w:val="32"/>
          <w:u w:val="none" w:color="auto"/>
          <w:shd w:val="clear" w:fill="FFFFFF"/>
          <w:lang w:eastAsia="zh-CN"/>
        </w:rPr>
        <w:t>卫生健康公平性和可及性进一步提高，</w:t>
      </w:r>
      <w:r>
        <w:rPr>
          <w:rFonts w:ascii="Times New Roman" w:hAnsi="Times New Roman" w:eastAsia="方正仿宋_GBK" w:cs="Times New Roman"/>
          <w:color w:val="auto"/>
          <w:kern w:val="0"/>
          <w:sz w:val="32"/>
          <w:szCs w:val="32"/>
          <w:u w:val="none" w:color="auto"/>
        </w:rPr>
        <w:t>推动“十四五”卫生健康事业</w:t>
      </w:r>
      <w:r>
        <w:rPr>
          <w:rFonts w:hint="eastAsia" w:ascii="Times New Roman" w:hAnsi="Times New Roman" w:eastAsia="方正仿宋_GBK" w:cs="Times New Roman"/>
          <w:color w:val="auto"/>
          <w:kern w:val="0"/>
          <w:sz w:val="32"/>
          <w:szCs w:val="32"/>
          <w:u w:val="none" w:color="auto"/>
          <w:lang w:eastAsia="zh-CN"/>
        </w:rPr>
        <w:t>健康</w:t>
      </w:r>
      <w:r>
        <w:rPr>
          <w:rFonts w:ascii="Times New Roman" w:hAnsi="Times New Roman" w:eastAsia="方正仿宋_GBK" w:cs="Times New Roman"/>
          <w:color w:val="auto"/>
          <w:kern w:val="0"/>
          <w:sz w:val="32"/>
          <w:szCs w:val="32"/>
          <w:u w:val="none" w:color="auto"/>
        </w:rPr>
        <w:t>高质量发展。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eastAsia" w:ascii="方正楷体_GBK" w:hAnsi="方正楷体_GBK" w:eastAsia="方正楷体_GBK" w:cs="方正楷体_GBK"/>
          <w:i w:val="0"/>
          <w:caps w:val="0"/>
          <w:color w:val="auto"/>
          <w:spacing w:val="0"/>
          <w:sz w:val="32"/>
          <w:szCs w:val="32"/>
          <w:u w:val="none" w:color="auto"/>
          <w:shd w:val="clear" w:fill="FFFFFF"/>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_GBK" w:cs="Times New Roman"/>
          <w:i w:val="0"/>
          <w:caps w:val="0"/>
          <w:color w:val="auto"/>
          <w:spacing w:val="0"/>
          <w:sz w:val="32"/>
          <w:szCs w:val="32"/>
          <w:u w:val="none" w:color="auto"/>
          <w:shd w:val="clear" w:fill="FFFFFF"/>
          <w:lang w:val="en-US" w:eastAsia="zh-CN"/>
        </w:rPr>
      </w:pPr>
      <w:r>
        <w:rPr>
          <w:rFonts w:hint="eastAsia" w:ascii="方正楷体_GBK" w:hAnsi="方正楷体_GBK" w:eastAsia="方正楷体_GBK" w:cs="方正楷体_GBK"/>
          <w:i w:val="0"/>
          <w:caps w:val="0"/>
          <w:color w:val="auto"/>
          <w:spacing w:val="0"/>
          <w:sz w:val="32"/>
          <w:szCs w:val="32"/>
          <w:u w:val="none" w:color="auto"/>
          <w:shd w:val="clear" w:fill="FFFFFF"/>
          <w:lang w:val="en-US" w:eastAsia="zh-CN"/>
        </w:rPr>
        <w:t>第二节  基本原则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仿宋_GBK" w:hAnsi="宋体" w:eastAsia="方正仿宋_GBK"/>
          <w:b/>
          <w:bCs/>
          <w:color w:val="auto"/>
          <w:kern w:val="2"/>
          <w:sz w:val="32"/>
          <w:szCs w:val="32"/>
          <w:u w:val="none" w:color="auto"/>
        </w:rPr>
      </w:pPr>
      <w:r>
        <w:rPr>
          <w:rFonts w:hint="eastAsia" w:ascii="方正仿宋_GBK" w:hAnsi="宋体" w:eastAsia="方正仿宋_GBK"/>
          <w:b/>
          <w:bCs/>
          <w:color w:val="auto"/>
          <w:kern w:val="2"/>
          <w:sz w:val="32"/>
          <w:szCs w:val="32"/>
          <w:u w:val="none" w:color="auto"/>
          <w:lang w:eastAsia="zh-CN"/>
        </w:rPr>
        <w:t>一、</w:t>
      </w:r>
      <w:r>
        <w:rPr>
          <w:rFonts w:hint="eastAsia" w:ascii="方正仿宋_GBK" w:hAnsi="宋体" w:eastAsia="方正仿宋_GBK"/>
          <w:b/>
          <w:bCs/>
          <w:color w:val="auto"/>
          <w:kern w:val="2"/>
          <w:sz w:val="32"/>
          <w:szCs w:val="32"/>
          <w:u w:val="none" w:color="auto"/>
        </w:rPr>
        <w:t>坚持党的领导，统筹发展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color w:val="auto"/>
          <w:u w:val="none"/>
          <w:lang w:eastAsia="zh-CN"/>
        </w:rPr>
      </w:pPr>
      <w:r>
        <w:rPr>
          <w:rFonts w:hint="eastAsia" w:ascii="方正仿宋_GBK" w:hAnsi="宋体" w:eastAsia="方正仿宋_GBK"/>
          <w:color w:val="auto"/>
          <w:kern w:val="2"/>
          <w:sz w:val="32"/>
          <w:szCs w:val="32"/>
          <w:u w:val="none" w:color="auto"/>
        </w:rPr>
        <w:t>坚持和完善党领导卫生健康</w:t>
      </w:r>
      <w:r>
        <w:rPr>
          <w:rFonts w:hint="eastAsia" w:ascii="方正仿宋_GBK" w:hAnsi="宋体" w:eastAsia="方正仿宋_GBK"/>
          <w:color w:val="auto"/>
          <w:kern w:val="2"/>
          <w:sz w:val="32"/>
          <w:szCs w:val="32"/>
          <w:u w:val="none" w:color="auto"/>
          <w:lang w:eastAsia="zh-CN"/>
        </w:rPr>
        <w:t>及大健康产业</w:t>
      </w:r>
      <w:r>
        <w:rPr>
          <w:rFonts w:hint="eastAsia" w:ascii="方正仿宋_GBK" w:hAnsi="宋体" w:eastAsia="方正仿宋_GBK"/>
          <w:color w:val="auto"/>
          <w:kern w:val="2"/>
          <w:sz w:val="32"/>
          <w:szCs w:val="32"/>
          <w:u w:val="none" w:color="auto"/>
        </w:rPr>
        <w:t>优先发展的体制机制，更好发挥党总揽全局、协调各方的作用，把党的领导落实到卫生健康改革</w:t>
      </w:r>
      <w:r>
        <w:rPr>
          <w:rFonts w:hint="eastAsia" w:ascii="方正仿宋_GBK" w:hAnsi="宋体" w:eastAsia="方正仿宋_GBK"/>
          <w:color w:val="auto"/>
          <w:kern w:val="2"/>
          <w:sz w:val="32"/>
          <w:szCs w:val="32"/>
          <w:u w:val="none"/>
        </w:rPr>
        <w:t>发展各领域各方面各环节，强化提高人民健康水平的制度保障，有效提升治理效能，为全面推进健康中国重庆行动建设提供根本保证。</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i w:val="0"/>
          <w:caps w:val="0"/>
          <w:color w:val="auto"/>
          <w:spacing w:val="0"/>
          <w:sz w:val="32"/>
          <w:szCs w:val="32"/>
          <w:u w:val="none"/>
          <w:shd w:val="clear" w:fill="FFFFFF"/>
          <w:lang w:eastAsia="zh-CN"/>
        </w:rPr>
      </w:pPr>
      <w:r>
        <w:rPr>
          <w:rFonts w:hint="eastAsia" w:ascii="Times New Roman" w:hAnsi="Times New Roman" w:eastAsia="方正仿宋_GBK" w:cs="Times New Roman"/>
          <w:b/>
          <w:bCs/>
          <w:i w:val="0"/>
          <w:caps w:val="0"/>
          <w:color w:val="auto"/>
          <w:spacing w:val="0"/>
          <w:sz w:val="32"/>
          <w:szCs w:val="32"/>
          <w:u w:val="none"/>
          <w:shd w:val="clear" w:fill="FFFFFF"/>
          <w:lang w:eastAsia="zh-CN"/>
        </w:rPr>
        <w:t>二、</w:t>
      </w:r>
      <w:r>
        <w:rPr>
          <w:rFonts w:hint="eastAsia" w:ascii="方正仿宋_GBK" w:hAnsi="宋体" w:eastAsia="方正仿宋_GBK"/>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u w:val="none"/>
          <w:shd w:val="clear" w:fill="FFFFFF"/>
          <w:lang w:eastAsia="zh-CN"/>
        </w:rPr>
        <w:t>以人为本，</w:t>
      </w:r>
      <w:r>
        <w:rPr>
          <w:rFonts w:hint="eastAsia" w:ascii="Times New Roman" w:hAnsi="Times New Roman" w:eastAsia="方正仿宋_GBK" w:cs="Times New Roman"/>
          <w:b/>
          <w:bCs/>
          <w:i w:val="0"/>
          <w:caps w:val="0"/>
          <w:color w:val="auto"/>
          <w:spacing w:val="0"/>
          <w:sz w:val="32"/>
          <w:szCs w:val="32"/>
          <w:u w:val="none"/>
          <w:shd w:val="clear" w:fill="FFFFFF"/>
          <w:lang w:eastAsia="zh-CN"/>
        </w:rPr>
        <w:t>健康为民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eastAsia" w:ascii="Times New Roman" w:hAnsi="Times New Roman" w:eastAsia="方正仿宋_GBK" w:cs="Times New Roman"/>
          <w:i w:val="0"/>
          <w:caps w:val="0"/>
          <w:color w:val="auto"/>
          <w:spacing w:val="0"/>
          <w:sz w:val="32"/>
          <w:szCs w:val="32"/>
          <w:u w:val="none"/>
          <w:shd w:val="clear" w:fill="FFFFFF"/>
          <w:lang w:eastAsia="zh-CN"/>
        </w:rPr>
        <w:t>贯彻落实新时期卫生健康工作方针，弘扬伟大的抗疫精神，立足健康为了人民，为了人民</w:t>
      </w:r>
      <w:r>
        <w:rPr>
          <w:rFonts w:hint="eastAsia" w:ascii="Times New Roman" w:hAnsi="Times New Roman" w:eastAsia="方正仿宋_GBK" w:cs="Times New Roman"/>
          <w:i w:val="0"/>
          <w:caps w:val="0"/>
          <w:color w:val="auto"/>
          <w:spacing w:val="0"/>
          <w:sz w:val="32"/>
          <w:szCs w:val="32"/>
          <w:shd w:val="clear" w:fill="FFFFFF"/>
          <w:lang w:eastAsia="zh-CN"/>
        </w:rPr>
        <w:t>健康，以优质高效的个性化、人本化服务，不断满足广大群众健康新期盼新需求，全面维护和促进群众健康，着力增强看病就医体验感、获得感、满意度，创造高品质生活。</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firstLine="643" w:firstLineChars="200"/>
        <w:textAlignment w:val="auto"/>
        <w:rPr>
          <w:rFonts w:hint="eastAsia" w:ascii="Times New Roman" w:hAnsi="Times New Roman" w:eastAsia="方正仿宋_GBK" w:cs="Times New Roman"/>
          <w:b/>
          <w:bCs/>
          <w:i w:val="0"/>
          <w:caps w:val="0"/>
          <w:color w:val="auto"/>
          <w:spacing w:val="0"/>
          <w:sz w:val="32"/>
          <w:szCs w:val="32"/>
          <w:shd w:val="clear" w:fill="FFFFFF"/>
          <w:lang w:eastAsia="zh-CN"/>
        </w:rPr>
      </w:pPr>
      <w:r>
        <w:rPr>
          <w:rFonts w:hint="eastAsia" w:ascii="Times New Roman" w:hAnsi="Times New Roman" w:eastAsia="方正仿宋_GBK" w:cs="Times New Roman"/>
          <w:b/>
          <w:bCs/>
          <w:i w:val="0"/>
          <w:caps w:val="0"/>
          <w:color w:val="auto"/>
          <w:spacing w:val="0"/>
          <w:sz w:val="32"/>
          <w:szCs w:val="32"/>
          <w:shd w:val="clear" w:fill="FFFFFF"/>
          <w:lang w:eastAsia="zh-CN"/>
        </w:rPr>
        <w:t>三、</w:t>
      </w:r>
      <w:r>
        <w:rPr>
          <w:rFonts w:hint="eastAsia" w:ascii="方正仿宋_GBK" w:hAnsi="宋体" w:eastAsia="方正仿宋_GBK"/>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shd w:val="clear" w:fill="FFFFFF"/>
          <w:lang w:eastAsia="zh-CN"/>
        </w:rPr>
        <w:t>预防为主，</w:t>
      </w:r>
      <w:r>
        <w:rPr>
          <w:rFonts w:hint="eastAsia" w:ascii="Times New Roman" w:hAnsi="Times New Roman" w:eastAsia="方正仿宋_GBK" w:cs="Times New Roman"/>
          <w:b/>
          <w:bCs/>
          <w:i w:val="0"/>
          <w:caps w:val="0"/>
          <w:color w:val="auto"/>
          <w:spacing w:val="0"/>
          <w:sz w:val="32"/>
          <w:szCs w:val="32"/>
          <w:shd w:val="clear" w:fill="FFFFFF"/>
          <w:lang w:eastAsia="zh-CN"/>
        </w:rPr>
        <w:t>源头防范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lang w:eastAsia="zh-CN"/>
        </w:rPr>
        <w:t>把防病放在卫生</w:t>
      </w:r>
      <w:r>
        <w:rPr>
          <w:rFonts w:hint="eastAsia" w:ascii="Times New Roman" w:hAnsi="Times New Roman" w:eastAsia="方正仿宋_GBK" w:cs="Times New Roman"/>
          <w:i w:val="0"/>
          <w:caps w:val="0"/>
          <w:color w:val="auto"/>
          <w:spacing w:val="0"/>
          <w:sz w:val="32"/>
          <w:szCs w:val="32"/>
          <w:shd w:val="clear" w:fill="FFFFFF"/>
          <w:lang w:val="en-US" w:eastAsia="zh-CN"/>
        </w:rPr>
        <w:t>健康的突出位置，防治并举。</w:t>
      </w:r>
      <w:r>
        <w:rPr>
          <w:rFonts w:hint="default" w:ascii="Times New Roman" w:hAnsi="Times New Roman" w:eastAsia="方正仿宋_GBK" w:cs="Times New Roman"/>
          <w:i w:val="0"/>
          <w:caps w:val="0"/>
          <w:color w:val="auto"/>
          <w:spacing w:val="0"/>
          <w:sz w:val="32"/>
          <w:szCs w:val="32"/>
          <w:shd w:val="clear" w:fill="FFFFFF"/>
        </w:rPr>
        <w:t>深入开展全民健康教育和健康促进</w:t>
      </w:r>
      <w:r>
        <w:rPr>
          <w:rFonts w:hint="eastAsia" w:ascii="Times New Roman" w:hAnsi="Times New Roman" w:eastAsia="方正仿宋_GBK" w:cs="Times New Roman"/>
          <w:i w:val="0"/>
          <w:caps w:val="0"/>
          <w:color w:val="auto"/>
          <w:spacing w:val="0"/>
          <w:sz w:val="32"/>
          <w:szCs w:val="32"/>
          <w:shd w:val="clear" w:fill="FFFFFF"/>
          <w:lang w:eastAsia="zh-CN"/>
        </w:rPr>
        <w:t>。普及健康生活方式，引导关注健康心理，提升全民运动质量，形成</w:t>
      </w:r>
      <w:r>
        <w:rPr>
          <w:rFonts w:hint="default" w:ascii="Times New Roman" w:hAnsi="Times New Roman" w:eastAsia="方正仿宋_GBK" w:cs="Times New Roman"/>
          <w:i w:val="0"/>
          <w:caps w:val="0"/>
          <w:color w:val="auto"/>
          <w:spacing w:val="0"/>
          <w:sz w:val="32"/>
          <w:szCs w:val="32"/>
          <w:shd w:val="clear" w:fill="FFFFFF"/>
          <w:lang w:eastAsia="zh-CN"/>
        </w:rPr>
        <w:t>以治病</w:t>
      </w:r>
      <w:r>
        <w:rPr>
          <w:rFonts w:hint="default" w:ascii="Times New Roman" w:hAnsi="Times New Roman" w:eastAsia="方正仿宋_GBK" w:cs="Times New Roman"/>
          <w:i w:val="0"/>
          <w:caps w:val="0"/>
          <w:color w:val="auto"/>
          <w:spacing w:val="0"/>
          <w:sz w:val="32"/>
          <w:szCs w:val="32"/>
          <w:shd w:val="clear" w:fill="FFFFFF"/>
        </w:rPr>
        <w:t>为中心向以健康为中心转变</w:t>
      </w:r>
      <w:r>
        <w:rPr>
          <w:rFonts w:hint="eastAsia" w:ascii="Times New Roman" w:hAnsi="Times New Roman" w:eastAsia="方正仿宋_GBK" w:cs="Times New Roman"/>
          <w:i w:val="0"/>
          <w:caps w:val="0"/>
          <w:color w:val="auto"/>
          <w:spacing w:val="0"/>
          <w:sz w:val="32"/>
          <w:szCs w:val="32"/>
          <w:shd w:val="clear" w:fill="FFFFFF"/>
          <w:lang w:eastAsia="zh-CN"/>
        </w:rPr>
        <w:t>。综合施策、各方联动，切实提升全民健康素质，努力实现少生病，延缓生病，不生病。</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i w:val="0"/>
          <w:caps w:val="0"/>
          <w:color w:val="auto"/>
          <w:spacing w:val="0"/>
          <w:sz w:val="32"/>
          <w:szCs w:val="32"/>
          <w:shd w:val="clear" w:fill="FFFFFF"/>
        </w:rPr>
      </w:pPr>
      <w:r>
        <w:rPr>
          <w:rFonts w:hint="eastAsia" w:ascii="Times New Roman" w:hAnsi="Times New Roman" w:eastAsia="方正仿宋_GBK" w:cs="Times New Roman"/>
          <w:b/>
          <w:bCs/>
          <w:i w:val="0"/>
          <w:caps w:val="0"/>
          <w:color w:val="auto"/>
          <w:spacing w:val="0"/>
          <w:sz w:val="32"/>
          <w:szCs w:val="32"/>
          <w:shd w:val="clear" w:fill="FFFFFF"/>
          <w:lang w:eastAsia="zh-CN"/>
        </w:rPr>
        <w:t>四、</w:t>
      </w:r>
      <w:r>
        <w:rPr>
          <w:rFonts w:hint="eastAsia" w:ascii="方正仿宋_GBK" w:hAnsi="宋体" w:eastAsia="方正仿宋_GBK"/>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shd w:val="clear" w:fill="FFFFFF"/>
          <w:lang w:eastAsia="zh-CN"/>
        </w:rPr>
        <w:t>整合资源</w:t>
      </w:r>
      <w:r>
        <w:rPr>
          <w:rFonts w:hint="default" w:ascii="Times New Roman" w:hAnsi="Times New Roman" w:eastAsia="方正仿宋_GBK" w:cs="Times New Roman"/>
          <w:b/>
          <w:bCs/>
          <w:i w:val="0"/>
          <w:caps w:val="0"/>
          <w:color w:val="auto"/>
          <w:spacing w:val="0"/>
          <w:sz w:val="32"/>
          <w:szCs w:val="32"/>
          <w:shd w:val="clear" w:fill="FFFFFF"/>
        </w:rPr>
        <w:t>，中西并重</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lang w:eastAsia="zh-CN"/>
        </w:rPr>
        <w:t>加快县乡村卫生健康事业一体化进程，补齐短板，补强弱项，优化整合卫生健康各要素资源配置和服务供给</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推进</w:t>
      </w:r>
      <w:r>
        <w:rPr>
          <w:rFonts w:hint="default" w:ascii="Times New Roman" w:hAnsi="Times New Roman" w:eastAsia="方正仿宋_GBK" w:cs="Times New Roman"/>
          <w:i w:val="0"/>
          <w:caps w:val="0"/>
          <w:color w:val="auto"/>
          <w:spacing w:val="0"/>
          <w:sz w:val="32"/>
          <w:szCs w:val="32"/>
          <w:shd w:val="clear" w:fill="FFFFFF"/>
          <w:lang w:eastAsia="zh-CN"/>
        </w:rPr>
        <w:t>全县</w:t>
      </w:r>
      <w:r>
        <w:rPr>
          <w:rFonts w:hint="default" w:ascii="Times New Roman" w:hAnsi="Times New Roman" w:eastAsia="方正仿宋_GBK" w:cs="Times New Roman"/>
          <w:i w:val="0"/>
          <w:caps w:val="0"/>
          <w:color w:val="auto"/>
          <w:spacing w:val="0"/>
          <w:sz w:val="32"/>
          <w:szCs w:val="32"/>
          <w:shd w:val="clear" w:fill="FFFFFF"/>
        </w:rPr>
        <w:t>优质医疗卫生资源</w:t>
      </w:r>
      <w:r>
        <w:rPr>
          <w:rFonts w:hint="default" w:ascii="Times New Roman" w:hAnsi="Times New Roman" w:eastAsia="方正仿宋_GBK" w:cs="Times New Roman"/>
          <w:i w:val="0"/>
          <w:caps w:val="0"/>
          <w:color w:val="auto"/>
          <w:spacing w:val="0"/>
          <w:sz w:val="32"/>
          <w:szCs w:val="32"/>
          <w:shd w:val="clear" w:fill="FFFFFF"/>
          <w:lang w:eastAsia="zh-CN"/>
        </w:rPr>
        <w:t>共建</w:t>
      </w:r>
      <w:r>
        <w:rPr>
          <w:rFonts w:hint="default" w:ascii="Times New Roman" w:hAnsi="Times New Roman" w:eastAsia="方正仿宋_GBK" w:cs="Times New Roman"/>
          <w:i w:val="0"/>
          <w:caps w:val="0"/>
          <w:color w:val="auto"/>
          <w:spacing w:val="0"/>
          <w:sz w:val="32"/>
          <w:szCs w:val="32"/>
          <w:shd w:val="clear" w:fill="FFFFFF"/>
        </w:rPr>
        <w:t>共享</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促进医疗资源配置</w:t>
      </w:r>
      <w:r>
        <w:rPr>
          <w:rFonts w:hint="eastAsia" w:ascii="Times New Roman" w:hAnsi="Times New Roman" w:eastAsia="方正仿宋_GBK" w:cs="Times New Roman"/>
          <w:i w:val="0"/>
          <w:caps w:val="0"/>
          <w:color w:val="auto"/>
          <w:spacing w:val="0"/>
          <w:sz w:val="32"/>
          <w:szCs w:val="32"/>
          <w:shd w:val="clear" w:fill="FFFFFF"/>
          <w:lang w:eastAsia="zh-CN"/>
        </w:rPr>
        <w:t>均衡化</w:t>
      </w:r>
      <w:r>
        <w:rPr>
          <w:rFonts w:hint="default" w:ascii="Times New Roman" w:hAnsi="Times New Roman" w:eastAsia="方正仿宋_GBK" w:cs="Times New Roman"/>
          <w:i w:val="0"/>
          <w:caps w:val="0"/>
          <w:color w:val="auto"/>
          <w:spacing w:val="0"/>
          <w:sz w:val="32"/>
          <w:szCs w:val="32"/>
          <w:shd w:val="clear" w:fill="FFFFFF"/>
        </w:rPr>
        <w:t>效</w:t>
      </w:r>
      <w:r>
        <w:rPr>
          <w:rFonts w:hint="eastAsia" w:ascii="Times New Roman" w:hAnsi="Times New Roman" w:eastAsia="方正仿宋_GBK" w:cs="Times New Roman"/>
          <w:i w:val="0"/>
          <w:caps w:val="0"/>
          <w:color w:val="auto"/>
          <w:spacing w:val="0"/>
          <w:sz w:val="32"/>
          <w:szCs w:val="32"/>
          <w:shd w:val="clear" w:fill="FFFFFF"/>
          <w:lang w:eastAsia="zh-CN"/>
        </w:rPr>
        <w:t>益</w:t>
      </w:r>
      <w:r>
        <w:rPr>
          <w:rFonts w:hint="default" w:ascii="Times New Roman" w:hAnsi="Times New Roman" w:eastAsia="方正仿宋_GBK" w:cs="Times New Roman"/>
          <w:i w:val="0"/>
          <w:caps w:val="0"/>
          <w:color w:val="auto"/>
          <w:spacing w:val="0"/>
          <w:sz w:val="32"/>
          <w:szCs w:val="32"/>
          <w:shd w:val="clear" w:fill="FFFFFF"/>
        </w:rPr>
        <w:t>最大化。</w:t>
      </w:r>
      <w:r>
        <w:rPr>
          <w:rFonts w:hint="default" w:ascii="Times New Roman" w:hAnsi="Times New Roman" w:eastAsia="方正仿宋_GBK" w:cs="Times New Roman"/>
          <w:i w:val="0"/>
          <w:caps w:val="0"/>
          <w:color w:val="auto"/>
          <w:spacing w:val="0"/>
          <w:sz w:val="32"/>
          <w:szCs w:val="32"/>
          <w:shd w:val="clear" w:fill="FFFFFF"/>
          <w:lang w:eastAsia="zh-CN"/>
        </w:rPr>
        <w:t>坚持</w:t>
      </w:r>
      <w:r>
        <w:rPr>
          <w:rFonts w:hint="default" w:ascii="Times New Roman" w:hAnsi="Times New Roman" w:eastAsia="方正仿宋_GBK" w:cs="Times New Roman"/>
          <w:i w:val="0"/>
          <w:caps w:val="0"/>
          <w:color w:val="auto"/>
          <w:spacing w:val="0"/>
          <w:sz w:val="32"/>
          <w:szCs w:val="32"/>
          <w:shd w:val="clear" w:fill="FFFFFF"/>
        </w:rPr>
        <w:t>中西医并重，</w:t>
      </w:r>
      <w:r>
        <w:rPr>
          <w:rFonts w:hint="eastAsia" w:ascii="Times New Roman" w:hAnsi="Times New Roman" w:eastAsia="方正仿宋_GBK" w:cs="Times New Roman"/>
          <w:i w:val="0"/>
          <w:caps w:val="0"/>
          <w:color w:val="auto"/>
          <w:spacing w:val="0"/>
          <w:sz w:val="32"/>
          <w:szCs w:val="32"/>
          <w:shd w:val="clear" w:fill="FFFFFF"/>
          <w:lang w:eastAsia="zh-CN"/>
        </w:rPr>
        <w:t>创建中医药特色品牌，</w:t>
      </w:r>
      <w:r>
        <w:rPr>
          <w:rFonts w:hint="default" w:ascii="Times New Roman" w:hAnsi="Times New Roman" w:eastAsia="方正仿宋_GBK" w:cs="Times New Roman"/>
          <w:i w:val="0"/>
          <w:caps w:val="0"/>
          <w:color w:val="auto"/>
          <w:spacing w:val="0"/>
          <w:sz w:val="32"/>
          <w:szCs w:val="32"/>
          <w:shd w:val="clear" w:fill="FFFFFF"/>
        </w:rPr>
        <w:t>充分发挥中医</w:t>
      </w:r>
      <w:r>
        <w:rPr>
          <w:rFonts w:hint="eastAsia" w:ascii="Times New Roman" w:hAnsi="Times New Roman" w:eastAsia="方正仿宋_GBK" w:cs="Times New Roman"/>
          <w:i w:val="0"/>
          <w:caps w:val="0"/>
          <w:color w:val="auto"/>
          <w:spacing w:val="0"/>
          <w:sz w:val="32"/>
          <w:szCs w:val="32"/>
          <w:shd w:val="clear" w:fill="FFFFFF"/>
          <w:lang w:eastAsia="zh-CN"/>
        </w:rPr>
        <w:t>药</w:t>
      </w:r>
      <w:r>
        <w:rPr>
          <w:rFonts w:hint="default" w:ascii="Times New Roman" w:hAnsi="Times New Roman" w:eastAsia="方正仿宋_GBK" w:cs="Times New Roman"/>
          <w:i w:val="0"/>
          <w:caps w:val="0"/>
          <w:color w:val="auto"/>
          <w:spacing w:val="0"/>
          <w:sz w:val="32"/>
          <w:szCs w:val="32"/>
          <w:shd w:val="clear" w:fill="FFFFFF"/>
        </w:rPr>
        <w:t>在“治未病”</w:t>
      </w:r>
      <w:r>
        <w:rPr>
          <w:rFonts w:hint="eastAsia" w:ascii="Times New Roman" w:hAnsi="Times New Roman" w:eastAsia="方正仿宋_GBK" w:cs="Times New Roman"/>
          <w:i w:val="0"/>
          <w:caps w:val="0"/>
          <w:color w:val="auto"/>
          <w:spacing w:val="0"/>
          <w:sz w:val="32"/>
          <w:szCs w:val="32"/>
          <w:shd w:val="clear" w:fill="FFFFFF"/>
          <w:lang w:eastAsia="zh-CN"/>
        </w:rPr>
        <w:t>中的主导作用，在重大疾病治疗中的协同作用，在疾病康复中的核心作用，在疫情防控中的干预作用。持续推进中医药适宜技术开展，支持中医药事业传承与创新发展。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方正仿宋_GBK" w:cs="Times New Roman"/>
          <w:b/>
          <w:bCs/>
          <w:i w:val="0"/>
          <w:caps w:val="0"/>
          <w:color w:val="auto"/>
          <w:spacing w:val="0"/>
          <w:sz w:val="32"/>
          <w:szCs w:val="32"/>
          <w:shd w:val="clear" w:fill="FFFFFF"/>
          <w:lang w:eastAsia="zh-CN"/>
        </w:rPr>
      </w:pPr>
      <w:r>
        <w:rPr>
          <w:rFonts w:hint="eastAsia" w:ascii="Times New Roman" w:hAnsi="Times New Roman" w:eastAsia="方正仿宋_GBK" w:cs="Times New Roman"/>
          <w:b/>
          <w:bCs/>
          <w:i w:val="0"/>
          <w:caps w:val="0"/>
          <w:color w:val="auto"/>
          <w:spacing w:val="0"/>
          <w:sz w:val="32"/>
          <w:szCs w:val="32"/>
          <w:shd w:val="clear" w:fill="FFFFFF"/>
          <w:lang w:eastAsia="zh-CN"/>
        </w:rPr>
        <w:t>五、</w:t>
      </w:r>
      <w:r>
        <w:rPr>
          <w:rFonts w:hint="eastAsia" w:ascii="方正仿宋_GBK" w:hAnsi="宋体" w:eastAsia="方正仿宋_GBK"/>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shd w:val="clear" w:fill="FFFFFF"/>
        </w:rPr>
        <w:t>协调发展</w:t>
      </w:r>
      <w:r>
        <w:rPr>
          <w:rFonts w:hint="default" w:ascii="Times New Roman" w:hAnsi="Times New Roman" w:eastAsia="方正仿宋_GBK" w:cs="Times New Roman"/>
          <w:b/>
          <w:bCs/>
          <w:i w:val="0"/>
          <w:caps w:val="0"/>
          <w:color w:val="auto"/>
          <w:spacing w:val="0"/>
          <w:sz w:val="32"/>
          <w:szCs w:val="32"/>
          <w:shd w:val="clear" w:fill="FFFFFF"/>
          <w:lang w:eastAsia="zh-CN"/>
        </w:rPr>
        <w:t>，</w:t>
      </w:r>
      <w:r>
        <w:rPr>
          <w:rFonts w:hint="eastAsia" w:ascii="Times New Roman" w:hAnsi="Times New Roman" w:eastAsia="方正仿宋_GBK" w:cs="Times New Roman"/>
          <w:b/>
          <w:bCs/>
          <w:i w:val="0"/>
          <w:caps w:val="0"/>
          <w:color w:val="auto"/>
          <w:spacing w:val="0"/>
          <w:sz w:val="32"/>
          <w:szCs w:val="32"/>
          <w:shd w:val="clear" w:fill="FFFFFF"/>
          <w:lang w:eastAsia="zh-CN"/>
        </w:rPr>
        <w:t>全程服务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eastAsia="zh-CN"/>
        </w:rPr>
        <w:t>有效发挥政府调控和市场调节作用，推进公立医疗机构与社会办医共同发展，激励群众深入参与健康服务体系治理。</w:t>
      </w:r>
      <w:r>
        <w:rPr>
          <w:rFonts w:hint="eastAsia" w:ascii="Times New Roman" w:hAnsi="Times New Roman" w:eastAsia="方正仿宋_GBK" w:cs="Times New Roman"/>
          <w:i w:val="0"/>
          <w:caps w:val="0"/>
          <w:color w:val="auto"/>
          <w:spacing w:val="0"/>
          <w:sz w:val="32"/>
          <w:szCs w:val="32"/>
          <w:shd w:val="clear" w:fill="FFFFFF"/>
          <w:lang w:eastAsia="zh-CN"/>
        </w:rPr>
        <w:t>全面推进医养结合、医体结合、医教结合、医幼结合，提高各领域各人群各生命周期的健康服务能力，</w:t>
      </w:r>
      <w:r>
        <w:rPr>
          <w:rFonts w:hint="default" w:ascii="Times New Roman" w:hAnsi="Times New Roman" w:eastAsia="方正仿宋_GBK" w:cs="Times New Roman"/>
          <w:i w:val="0"/>
          <w:caps w:val="0"/>
          <w:color w:val="auto"/>
          <w:spacing w:val="0"/>
          <w:sz w:val="32"/>
          <w:szCs w:val="32"/>
          <w:shd w:val="clear" w:fill="FFFFFF"/>
          <w:lang w:eastAsia="zh-CN"/>
        </w:rPr>
        <w:t>保障</w:t>
      </w:r>
      <w:r>
        <w:rPr>
          <w:rFonts w:hint="eastAsia" w:ascii="Times New Roman" w:hAnsi="Times New Roman" w:eastAsia="方正仿宋_GBK" w:cs="Times New Roman"/>
          <w:i w:val="0"/>
          <w:caps w:val="0"/>
          <w:color w:val="auto"/>
          <w:spacing w:val="0"/>
          <w:sz w:val="32"/>
          <w:szCs w:val="32"/>
          <w:shd w:val="clear" w:fill="FFFFFF"/>
          <w:lang w:eastAsia="zh-CN"/>
        </w:rPr>
        <w:t>健康</w:t>
      </w:r>
      <w:r>
        <w:rPr>
          <w:rFonts w:hint="default" w:ascii="Times New Roman" w:hAnsi="Times New Roman" w:eastAsia="方正仿宋_GBK" w:cs="Times New Roman"/>
          <w:i w:val="0"/>
          <w:caps w:val="0"/>
          <w:color w:val="auto"/>
          <w:spacing w:val="0"/>
          <w:sz w:val="32"/>
          <w:szCs w:val="32"/>
          <w:shd w:val="clear" w:fill="FFFFFF"/>
          <w:lang w:eastAsia="zh-CN"/>
        </w:rPr>
        <w:t>民生</w:t>
      </w:r>
      <w:r>
        <w:rPr>
          <w:rFonts w:hint="eastAsia" w:ascii="Times New Roman" w:hAnsi="Times New Roman" w:eastAsia="方正仿宋_GBK" w:cs="Times New Roman"/>
          <w:i w:val="0"/>
          <w:caps w:val="0"/>
          <w:color w:val="auto"/>
          <w:spacing w:val="0"/>
          <w:sz w:val="32"/>
          <w:szCs w:val="32"/>
          <w:shd w:val="clear" w:fill="FFFFFF"/>
          <w:lang w:eastAsia="zh-CN"/>
        </w:rPr>
        <w:t>协调</w:t>
      </w:r>
      <w:r>
        <w:rPr>
          <w:rFonts w:hint="default" w:ascii="Times New Roman" w:hAnsi="Times New Roman" w:eastAsia="方正仿宋_GBK" w:cs="Times New Roman"/>
          <w:i w:val="0"/>
          <w:caps w:val="0"/>
          <w:color w:val="auto"/>
          <w:spacing w:val="0"/>
          <w:sz w:val="32"/>
          <w:szCs w:val="32"/>
          <w:shd w:val="clear" w:fill="FFFFFF"/>
          <w:lang w:eastAsia="zh-CN"/>
        </w:rPr>
        <w:t>稳步</w:t>
      </w:r>
      <w:r>
        <w:rPr>
          <w:rFonts w:hint="eastAsia" w:ascii="Times New Roman" w:hAnsi="Times New Roman" w:eastAsia="方正仿宋_GBK" w:cs="Times New Roman"/>
          <w:i w:val="0"/>
          <w:caps w:val="0"/>
          <w:color w:val="auto"/>
          <w:spacing w:val="0"/>
          <w:sz w:val="32"/>
          <w:szCs w:val="32"/>
          <w:shd w:val="clear" w:fill="FFFFFF"/>
          <w:lang w:eastAsia="zh-CN"/>
        </w:rPr>
        <w:t>可持续</w:t>
      </w:r>
      <w:r>
        <w:rPr>
          <w:rFonts w:hint="default" w:ascii="Times New Roman" w:hAnsi="Times New Roman" w:eastAsia="方正仿宋_GBK" w:cs="Times New Roman"/>
          <w:i w:val="0"/>
          <w:caps w:val="0"/>
          <w:color w:val="auto"/>
          <w:spacing w:val="0"/>
          <w:sz w:val="32"/>
          <w:szCs w:val="32"/>
          <w:shd w:val="clear" w:fill="FFFFFF"/>
          <w:lang w:eastAsia="zh-CN"/>
        </w:rPr>
        <w:t>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eastAsia" w:ascii="方正楷体_GBK" w:hAnsi="方正楷体_GBK" w:eastAsia="方正楷体_GBK" w:cs="方正楷体_GBK"/>
          <w:i w:val="0"/>
          <w:caps w:val="0"/>
          <w:color w:val="auto"/>
          <w:spacing w:val="0"/>
          <w:sz w:val="32"/>
          <w:szCs w:val="32"/>
          <w:shd w:val="clear" w:fill="FFFFFF"/>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eastAsia" w:ascii="方正楷体_GBK" w:hAnsi="方正楷体_GBK" w:eastAsia="方正楷体_GBK" w:cs="方正楷体_GBK"/>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第三节  发展目标</w:t>
      </w:r>
      <w:bookmarkStart w:id="3" w:name="_Toc62481125"/>
    </w:p>
    <w:bookmarkEnd w:id="3"/>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仿宋_GBK" w:hAnsi="方正仿宋_GBK" w:eastAsia="方正仿宋_GBK" w:cs="方正仿宋_GBK"/>
          <w:b/>
          <w:bCs/>
          <w:i w:val="0"/>
          <w:caps w:val="0"/>
          <w:color w:val="auto"/>
          <w:spacing w:val="0"/>
          <w:sz w:val="32"/>
          <w:szCs w:val="32"/>
          <w:shd w:val="clear" w:fill="FFFFFF"/>
          <w:lang w:eastAsia="zh-CN"/>
        </w:rPr>
      </w:pPr>
      <w:bookmarkStart w:id="4" w:name="_Toc62481126"/>
      <w:r>
        <w:rPr>
          <w:rFonts w:hint="eastAsia" w:ascii="方正仿宋_GBK" w:hAnsi="方正仿宋_GBK" w:eastAsia="方正仿宋_GBK" w:cs="方正仿宋_GBK"/>
          <w:b/>
          <w:bCs/>
          <w:color w:val="auto"/>
          <w:sz w:val="32"/>
          <w:lang w:eastAsia="zh-CN"/>
        </w:rPr>
        <w:t>一、</w:t>
      </w:r>
      <w:r>
        <w:rPr>
          <w:rFonts w:hint="eastAsia" w:ascii="方正仿宋_GBK" w:hAnsi="方正仿宋_GBK" w:eastAsia="方正仿宋_GBK" w:cs="方正仿宋_GBK"/>
          <w:b/>
          <w:bCs/>
          <w:color w:val="auto"/>
          <w:sz w:val="32"/>
        </w:rPr>
        <w:t>“十四五”时期发展主要目标</w:t>
      </w:r>
      <w:bookmarkEnd w:id="4"/>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eastAsia="zh-CN"/>
        </w:rPr>
        <w:t>以改革创新激发卫生健康事业活力</w:t>
      </w:r>
      <w:r>
        <w:rPr>
          <w:rFonts w:hint="eastAsia" w:ascii="Times New Roman" w:hAnsi="Times New Roman" w:eastAsia="方正仿宋_GBK" w:cs="Times New Roman"/>
          <w:i w:val="0"/>
          <w:caps w:val="0"/>
          <w:color w:val="auto"/>
          <w:spacing w:val="0"/>
          <w:sz w:val="32"/>
          <w:szCs w:val="32"/>
          <w:shd w:val="clear" w:fill="FFFFFF"/>
          <w:lang w:val="en-US" w:eastAsia="zh-CN"/>
        </w:rPr>
        <w:t>，健全和</w:t>
      </w:r>
      <w:r>
        <w:rPr>
          <w:rFonts w:hint="eastAsia" w:ascii="Times New Roman" w:hAnsi="Times New Roman" w:eastAsia="方正仿宋_GBK" w:cs="Times New Roman"/>
          <w:i w:val="0"/>
          <w:caps w:val="0"/>
          <w:color w:val="auto"/>
          <w:spacing w:val="0"/>
          <w:sz w:val="32"/>
          <w:szCs w:val="32"/>
          <w:shd w:val="clear" w:fill="FFFFFF"/>
          <w:lang w:eastAsia="zh-CN"/>
        </w:rPr>
        <w:t>完善</w:t>
      </w:r>
      <w:r>
        <w:rPr>
          <w:rFonts w:hint="default" w:ascii="Times New Roman" w:hAnsi="Times New Roman" w:eastAsia="方正仿宋_GBK" w:cs="Times New Roman"/>
          <w:i w:val="0"/>
          <w:caps w:val="0"/>
          <w:color w:val="auto"/>
          <w:spacing w:val="0"/>
          <w:sz w:val="32"/>
          <w:szCs w:val="32"/>
          <w:shd w:val="clear" w:fill="FFFFFF"/>
          <w:lang w:eastAsia="zh-CN"/>
        </w:rPr>
        <w:t>公共卫生服务体系</w:t>
      </w:r>
      <w:r>
        <w:rPr>
          <w:rFonts w:hint="default" w:ascii="Times New Roman" w:hAnsi="Times New Roman" w:eastAsia="方正仿宋_GBK" w:cs="Times New Roman"/>
          <w:i w:val="0"/>
          <w:caps w:val="0"/>
          <w:color w:val="auto"/>
          <w:spacing w:val="0"/>
          <w:sz w:val="32"/>
          <w:szCs w:val="32"/>
          <w:u w:val="none"/>
          <w:shd w:val="clear" w:fill="FFFFFF"/>
          <w:lang w:eastAsia="zh-CN"/>
        </w:rPr>
        <w:t>、</w:t>
      </w:r>
      <w:r>
        <w:rPr>
          <w:rFonts w:hint="eastAsia" w:ascii="Times New Roman" w:hAnsi="Times New Roman" w:eastAsia="方正仿宋_GBK" w:cs="Times New Roman"/>
          <w:i w:val="0"/>
          <w:caps w:val="0"/>
          <w:color w:val="auto"/>
          <w:spacing w:val="0"/>
          <w:sz w:val="32"/>
          <w:szCs w:val="32"/>
          <w:u w:val="none"/>
          <w:shd w:val="clear" w:fill="FFFFFF"/>
          <w:lang w:eastAsia="zh-CN"/>
        </w:rPr>
        <w:t>整合型</w:t>
      </w:r>
      <w:r>
        <w:rPr>
          <w:rFonts w:hint="default" w:ascii="Times New Roman" w:hAnsi="Times New Roman" w:eastAsia="方正仿宋_GBK" w:cs="Times New Roman"/>
          <w:i w:val="0"/>
          <w:caps w:val="0"/>
          <w:color w:val="auto"/>
          <w:spacing w:val="0"/>
          <w:sz w:val="32"/>
          <w:szCs w:val="32"/>
          <w:u w:val="none"/>
          <w:shd w:val="clear" w:fill="FFFFFF"/>
          <w:lang w:eastAsia="zh-CN"/>
        </w:rPr>
        <w:t>医疗服务体系、全生命周期健康管理体系</w:t>
      </w:r>
      <w:r>
        <w:rPr>
          <w:rFonts w:hint="eastAsia" w:ascii="Times New Roman" w:hAnsi="Times New Roman" w:eastAsia="方正仿宋_GBK" w:cs="Times New Roman"/>
          <w:i w:val="0"/>
          <w:caps w:val="0"/>
          <w:color w:val="auto"/>
          <w:spacing w:val="0"/>
          <w:sz w:val="32"/>
          <w:szCs w:val="32"/>
          <w:u w:val="none"/>
          <w:shd w:val="clear" w:fill="FFFFFF"/>
          <w:lang w:eastAsia="zh-CN"/>
        </w:rPr>
        <w:t>，</w:t>
      </w:r>
      <w:r>
        <w:rPr>
          <w:rFonts w:hint="eastAsia" w:ascii="Times New Roman" w:hAnsi="Times New Roman" w:eastAsia="方正仿宋_GBK" w:cs="Times New Roman"/>
          <w:i w:val="0"/>
          <w:caps w:val="0"/>
          <w:color w:val="auto"/>
          <w:spacing w:val="0"/>
          <w:sz w:val="32"/>
          <w:szCs w:val="32"/>
          <w:u w:val="none" w:color="auto"/>
          <w:shd w:val="clear" w:fill="FFFFFF"/>
          <w:lang w:eastAsia="zh-CN"/>
        </w:rPr>
        <w:t>保持</w:t>
      </w:r>
      <w:r>
        <w:rPr>
          <w:rFonts w:hint="default" w:ascii="Times New Roman" w:hAnsi="Times New Roman" w:eastAsia="方正仿宋_GBK" w:cs="Times New Roman"/>
          <w:i w:val="0"/>
          <w:caps w:val="0"/>
          <w:color w:val="auto"/>
          <w:spacing w:val="0"/>
          <w:sz w:val="32"/>
          <w:szCs w:val="32"/>
          <w:u w:val="none" w:color="auto"/>
          <w:shd w:val="clear" w:fill="FFFFFF"/>
          <w:lang w:eastAsia="zh-CN"/>
        </w:rPr>
        <w:t>全国</w:t>
      </w:r>
      <w:r>
        <w:rPr>
          <w:rFonts w:hint="eastAsia" w:ascii="Times New Roman" w:hAnsi="Times New Roman" w:eastAsia="方正仿宋_GBK" w:cs="Times New Roman"/>
          <w:i w:val="0"/>
          <w:caps w:val="0"/>
          <w:color w:val="auto"/>
          <w:spacing w:val="0"/>
          <w:sz w:val="32"/>
          <w:szCs w:val="32"/>
          <w:u w:val="none" w:color="auto"/>
          <w:shd w:val="clear" w:fill="FFFFFF"/>
          <w:lang w:eastAsia="zh-CN"/>
        </w:rPr>
        <w:t>公立医院改革</w:t>
      </w:r>
      <w:r>
        <w:rPr>
          <w:rFonts w:hint="default" w:ascii="Times New Roman" w:hAnsi="Times New Roman" w:eastAsia="方正仿宋_GBK" w:cs="Times New Roman"/>
          <w:i w:val="0"/>
          <w:caps w:val="0"/>
          <w:color w:val="auto"/>
          <w:spacing w:val="0"/>
          <w:sz w:val="32"/>
          <w:szCs w:val="32"/>
          <w:u w:val="none" w:color="auto"/>
          <w:shd w:val="clear" w:fill="FFFFFF"/>
          <w:lang w:eastAsia="zh-CN"/>
        </w:rPr>
        <w:t>示范区</w:t>
      </w:r>
      <w:r>
        <w:rPr>
          <w:rFonts w:hint="eastAsia" w:ascii="Times New Roman" w:hAnsi="Times New Roman" w:eastAsia="方正仿宋_GBK" w:cs="Times New Roman"/>
          <w:i w:val="0"/>
          <w:caps w:val="0"/>
          <w:color w:val="auto"/>
          <w:spacing w:val="0"/>
          <w:sz w:val="32"/>
          <w:szCs w:val="32"/>
          <w:u w:val="none" w:color="auto"/>
          <w:shd w:val="clear" w:fill="FFFFFF"/>
          <w:lang w:eastAsia="zh-CN"/>
        </w:rPr>
        <w:t>地位，创建</w:t>
      </w:r>
      <w:r>
        <w:rPr>
          <w:rFonts w:hint="default" w:ascii="Times New Roman" w:hAnsi="Times New Roman" w:eastAsia="方正仿宋_GBK" w:cs="Times New Roman"/>
          <w:i w:val="0"/>
          <w:caps w:val="0"/>
          <w:color w:val="auto"/>
          <w:spacing w:val="0"/>
          <w:sz w:val="32"/>
          <w:szCs w:val="32"/>
          <w:u w:val="none" w:color="auto"/>
          <w:shd w:val="clear" w:fill="FFFFFF"/>
          <w:lang w:eastAsia="zh-CN"/>
        </w:rPr>
        <w:t>全国健康促进</w:t>
      </w:r>
      <w:r>
        <w:rPr>
          <w:rFonts w:hint="eastAsia" w:ascii="Times New Roman" w:hAnsi="Times New Roman" w:eastAsia="方正仿宋_GBK" w:cs="Times New Roman"/>
          <w:i w:val="0"/>
          <w:caps w:val="0"/>
          <w:color w:val="auto"/>
          <w:spacing w:val="0"/>
          <w:sz w:val="32"/>
          <w:szCs w:val="32"/>
          <w:u w:val="none" w:color="auto"/>
          <w:shd w:val="clear" w:fill="FFFFFF"/>
          <w:lang w:eastAsia="zh-CN"/>
        </w:rPr>
        <w:t>县，推进全市“信用+综合监管”试点示范，</w:t>
      </w:r>
      <w:r>
        <w:rPr>
          <w:rFonts w:hint="eastAsia" w:ascii="Times New Roman" w:hAnsi="Times New Roman" w:eastAsia="方正仿宋_GBK" w:cs="Times New Roman"/>
          <w:i w:val="0"/>
          <w:caps w:val="0"/>
          <w:color w:val="auto"/>
          <w:spacing w:val="0"/>
          <w:sz w:val="32"/>
          <w:szCs w:val="32"/>
          <w:u w:val="none"/>
          <w:shd w:val="clear" w:fill="FFFFFF"/>
          <w:lang w:eastAsia="zh-CN"/>
        </w:rPr>
        <w:t>巩固</w:t>
      </w:r>
      <w:r>
        <w:rPr>
          <w:rFonts w:hint="eastAsia" w:ascii="Times New Roman" w:hAnsi="Times New Roman" w:eastAsia="方正仿宋_GBK" w:cs="Times New Roman"/>
          <w:i w:val="0"/>
          <w:caps w:val="0"/>
          <w:color w:val="auto"/>
          <w:spacing w:val="0"/>
          <w:sz w:val="32"/>
          <w:szCs w:val="32"/>
          <w:shd w:val="clear" w:fill="FFFFFF"/>
          <w:lang w:eastAsia="zh-CN"/>
        </w:rPr>
        <w:t>国家卫生县城</w:t>
      </w:r>
      <w:r>
        <w:rPr>
          <w:rFonts w:hint="eastAsia" w:ascii="Times New Roman" w:hAnsi="Times New Roman" w:eastAsia="方正仿宋_GBK" w:cs="Times New Roman"/>
          <w:i w:val="0"/>
          <w:caps w:val="0"/>
          <w:color w:val="auto"/>
          <w:spacing w:val="0"/>
          <w:sz w:val="32"/>
          <w:szCs w:val="32"/>
          <w:u w:val="none" w:color="auto"/>
          <w:shd w:val="clear" w:fill="FFFFFF"/>
          <w:lang w:eastAsia="zh-CN"/>
        </w:rPr>
        <w:t>成果</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全方位全周期健康服务</w:t>
      </w:r>
      <w:r>
        <w:rPr>
          <w:rFonts w:hint="eastAsia" w:ascii="Times New Roman" w:hAnsi="Times New Roman" w:eastAsia="方正仿宋_GBK" w:cs="Times New Roman"/>
          <w:i w:val="0"/>
          <w:caps w:val="0"/>
          <w:color w:val="auto"/>
          <w:spacing w:val="0"/>
          <w:sz w:val="32"/>
          <w:szCs w:val="32"/>
          <w:shd w:val="clear" w:fill="FFFFFF"/>
          <w:lang w:eastAsia="zh-CN"/>
        </w:rPr>
        <w:t>和健康保障能力明显提高，卫生健康信息化程度显著提升，</w:t>
      </w:r>
      <w:r>
        <w:rPr>
          <w:rFonts w:hint="eastAsia" w:ascii="Times New Roman" w:hAnsi="Times New Roman" w:eastAsia="方正仿宋_GBK" w:cs="Times New Roman"/>
          <w:i w:val="0"/>
          <w:caps w:val="0"/>
          <w:color w:val="auto"/>
          <w:spacing w:val="0"/>
          <w:sz w:val="32"/>
          <w:szCs w:val="32"/>
          <w:u w:val="none" w:color="auto"/>
          <w:shd w:val="clear" w:fill="FFFFFF"/>
          <w:lang w:eastAsia="zh-CN"/>
        </w:rPr>
        <w:t>不断满足人民群众日益增长的健康需求</w:t>
      </w:r>
      <w:r>
        <w:rPr>
          <w:rFonts w:hint="default" w:ascii="Times New Roman" w:hAnsi="Times New Roman" w:eastAsia="方正仿宋_GBK" w:cs="Times New Roman"/>
          <w:i w:val="0"/>
          <w:caps w:val="0"/>
          <w:color w:val="auto"/>
          <w:spacing w:val="0"/>
          <w:sz w:val="32"/>
          <w:szCs w:val="32"/>
          <w:u w:val="none" w:color="auto"/>
          <w:shd w:val="clear" w:fill="FFFFFF"/>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eastAsia="zh-CN"/>
        </w:rPr>
        <w:t>居民健康水平和健康素养</w:t>
      </w:r>
      <w:r>
        <w:rPr>
          <w:rFonts w:hint="eastAsia" w:ascii="Times New Roman" w:hAnsi="Times New Roman" w:eastAsia="方正仿宋_GBK" w:cs="Times New Roman"/>
          <w:b/>
          <w:bCs/>
          <w:i w:val="0"/>
          <w:caps w:val="0"/>
          <w:color w:val="auto"/>
          <w:spacing w:val="0"/>
          <w:sz w:val="32"/>
          <w:szCs w:val="32"/>
          <w:shd w:val="clear" w:fill="FFFFFF"/>
          <w:lang w:eastAsia="zh-CN"/>
        </w:rPr>
        <w:t>迈上新高度</w:t>
      </w:r>
      <w:r>
        <w:rPr>
          <w:rFonts w:hint="default" w:ascii="Times New Roman" w:hAnsi="Times New Roman" w:eastAsia="方正仿宋_GBK" w:cs="Times New Roman"/>
          <w:b/>
          <w:bCs/>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健康生活方式加快推广，青少年新发</w:t>
      </w:r>
      <w:r>
        <w:rPr>
          <w:rFonts w:hint="eastAsia" w:ascii="Times New Roman" w:hAnsi="Times New Roman" w:eastAsia="方正仿宋_GBK" w:cs="Times New Roman"/>
          <w:i w:val="0"/>
          <w:caps w:val="0"/>
          <w:color w:val="auto"/>
          <w:spacing w:val="0"/>
          <w:sz w:val="32"/>
          <w:szCs w:val="32"/>
          <w:shd w:val="clear" w:fill="FFFFFF"/>
          <w:lang w:eastAsia="zh-CN"/>
        </w:rPr>
        <w:t>肥胖、</w:t>
      </w:r>
      <w:r>
        <w:rPr>
          <w:rFonts w:hint="default" w:ascii="Times New Roman" w:hAnsi="Times New Roman" w:eastAsia="方正仿宋_GBK" w:cs="Times New Roman"/>
          <w:i w:val="0"/>
          <w:caps w:val="0"/>
          <w:color w:val="auto"/>
          <w:spacing w:val="0"/>
          <w:sz w:val="32"/>
          <w:szCs w:val="32"/>
          <w:shd w:val="clear" w:fill="FFFFFF"/>
          <w:lang w:eastAsia="zh-CN"/>
        </w:rPr>
        <w:t>近视率明显下降。心脑血管疾病、癌症、慢性呼吸系统疾病、糖尿病等重大慢性病发病率得到遏制，重点传染病、严重精神障碍、地方病、职业病得到有效防控。到2025年，人均预期寿命达到</w:t>
      </w: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eastAsia" w:ascii="Times New Roman" w:hAnsi="Times New Roman" w:eastAsia="方正仿宋_GBK" w:cs="Times New Roman"/>
          <w:i w:val="0"/>
          <w:caps w:val="0"/>
          <w:color w:val="auto"/>
          <w:spacing w:val="0"/>
          <w:sz w:val="32"/>
          <w:szCs w:val="32"/>
          <w:shd w:val="clear" w:fill="FFFFFF"/>
          <w:lang w:val="en-US" w:eastAsia="zh-CN"/>
        </w:rPr>
        <w:t>9.3</w:t>
      </w:r>
      <w:r>
        <w:rPr>
          <w:rFonts w:hint="default" w:ascii="Times New Roman" w:hAnsi="Times New Roman" w:eastAsia="方正仿宋_GBK" w:cs="Times New Roman"/>
          <w:i w:val="0"/>
          <w:caps w:val="0"/>
          <w:color w:val="auto"/>
          <w:spacing w:val="0"/>
          <w:sz w:val="32"/>
          <w:szCs w:val="32"/>
          <w:shd w:val="clear" w:fill="FFFFFF"/>
          <w:lang w:eastAsia="zh-CN"/>
        </w:rPr>
        <w:t>岁</w:t>
      </w:r>
      <w:r>
        <w:rPr>
          <w:rFonts w:hint="eastAsia" w:ascii="Times New Roman" w:hAnsi="Times New Roman" w:eastAsia="方正仿宋_GBK" w:cs="Times New Roman"/>
          <w:i w:val="0"/>
          <w:caps w:val="0"/>
          <w:color w:val="auto"/>
          <w:spacing w:val="0"/>
          <w:sz w:val="32"/>
          <w:szCs w:val="32"/>
          <w:shd w:val="clear" w:fill="FFFFFF"/>
          <w:lang w:eastAsia="zh-CN"/>
        </w:rPr>
        <w:t>，居民健康素养达到</w:t>
      </w:r>
      <w:r>
        <w:rPr>
          <w:rFonts w:hint="eastAsia" w:ascii="Times New Roman" w:hAnsi="Times New Roman" w:eastAsia="方正仿宋_GBK" w:cs="Times New Roman"/>
          <w:i w:val="0"/>
          <w:caps w:val="0"/>
          <w:color w:val="auto"/>
          <w:spacing w:val="0"/>
          <w:sz w:val="32"/>
          <w:szCs w:val="32"/>
          <w:shd w:val="clear" w:fill="FFFFFF"/>
          <w:lang w:val="en-US" w:eastAsia="zh-CN"/>
        </w:rPr>
        <w:t>30%以上。</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方正仿宋_GBK" w:cs="Times New Roman"/>
          <w:i w:val="0"/>
          <w:caps w:val="0"/>
          <w:color w:val="auto"/>
          <w:spacing w:val="0"/>
          <w:sz w:val="32"/>
          <w:szCs w:val="32"/>
          <w:u w:val="none"/>
          <w:shd w:val="clear" w:fill="FFFFFF"/>
          <w:lang w:val="en-US" w:eastAsia="zh-CN"/>
        </w:rPr>
      </w:pPr>
      <w:r>
        <w:rPr>
          <w:rFonts w:hint="eastAsia" w:ascii="Times New Roman" w:hAnsi="Times New Roman" w:eastAsia="方正仿宋_GBK" w:cs="Times New Roman"/>
          <w:b/>
          <w:bCs/>
          <w:i w:val="0"/>
          <w:caps w:val="0"/>
          <w:color w:val="auto"/>
          <w:spacing w:val="0"/>
          <w:sz w:val="32"/>
          <w:szCs w:val="32"/>
          <w:shd w:val="clear" w:fill="FFFFFF"/>
          <w:lang w:val="en-US" w:eastAsia="zh-CN"/>
        </w:rPr>
        <w:t>全生命周期健康管理显著</w:t>
      </w:r>
      <w:r>
        <w:rPr>
          <w:rFonts w:hint="default" w:ascii="Times New Roman" w:hAnsi="Times New Roman" w:eastAsia="方正仿宋_GBK" w:cs="Times New Roman"/>
          <w:b/>
          <w:bCs/>
          <w:i w:val="0"/>
          <w:caps w:val="0"/>
          <w:color w:val="auto"/>
          <w:spacing w:val="0"/>
          <w:sz w:val="32"/>
          <w:szCs w:val="32"/>
          <w:shd w:val="clear" w:fill="FFFFFF"/>
          <w:lang w:val="en-US" w:eastAsia="zh-CN"/>
        </w:rPr>
        <w:t>加强。</w:t>
      </w:r>
      <w:r>
        <w:rPr>
          <w:rFonts w:hint="default" w:ascii="Times New Roman" w:hAnsi="Times New Roman" w:eastAsia="方正仿宋_GBK" w:cs="Times New Roman"/>
          <w:i w:val="0"/>
          <w:caps w:val="0"/>
          <w:color w:val="auto"/>
          <w:spacing w:val="0"/>
          <w:sz w:val="32"/>
          <w:szCs w:val="32"/>
          <w:shd w:val="clear" w:fill="FFFFFF"/>
          <w:lang w:val="en-US" w:eastAsia="zh-CN"/>
        </w:rPr>
        <w:t>推进</w:t>
      </w:r>
      <w:r>
        <w:rPr>
          <w:rFonts w:hint="eastAsia" w:ascii="Times New Roman" w:hAnsi="Times New Roman" w:eastAsia="方正仿宋_GBK" w:cs="Times New Roman"/>
          <w:i w:val="0"/>
          <w:caps w:val="0"/>
          <w:color w:val="auto"/>
          <w:spacing w:val="0"/>
          <w:sz w:val="32"/>
          <w:szCs w:val="32"/>
          <w:shd w:val="clear" w:fill="FFFFFF"/>
          <w:lang w:val="en-US" w:eastAsia="zh-CN"/>
        </w:rPr>
        <w:t>国家</w:t>
      </w:r>
      <w:r>
        <w:rPr>
          <w:rFonts w:hint="default" w:ascii="Times New Roman" w:hAnsi="Times New Roman" w:eastAsia="方正仿宋_GBK" w:cs="Times New Roman"/>
          <w:i w:val="0"/>
          <w:caps w:val="0"/>
          <w:color w:val="auto"/>
          <w:spacing w:val="0"/>
          <w:sz w:val="32"/>
          <w:szCs w:val="32"/>
          <w:shd w:val="clear" w:fill="FFFFFF"/>
          <w:lang w:val="en-US" w:eastAsia="zh-CN"/>
        </w:rPr>
        <w:t>基本公共卫生服务项目</w:t>
      </w:r>
      <w:r>
        <w:rPr>
          <w:rFonts w:hint="eastAsia" w:ascii="Times New Roman" w:hAnsi="Times New Roman" w:eastAsia="方正仿宋_GBK" w:cs="Times New Roman"/>
          <w:i w:val="0"/>
          <w:caps w:val="0"/>
          <w:color w:val="auto"/>
          <w:spacing w:val="0"/>
          <w:sz w:val="32"/>
          <w:szCs w:val="32"/>
          <w:shd w:val="clear" w:fill="FFFFFF"/>
          <w:lang w:val="en-US" w:eastAsia="zh-CN"/>
        </w:rPr>
        <w:t>全面高效落实</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促进均等化、精准化。多措并举，</w:t>
      </w:r>
      <w:r>
        <w:rPr>
          <w:rFonts w:hint="default" w:ascii="Times New Roman" w:hAnsi="Times New Roman" w:eastAsia="方正仿宋_GBK" w:cs="Times New Roman"/>
          <w:i w:val="0"/>
          <w:caps w:val="0"/>
          <w:color w:val="auto"/>
          <w:spacing w:val="0"/>
          <w:sz w:val="32"/>
          <w:szCs w:val="32"/>
          <w:shd w:val="clear" w:fill="FFFFFF"/>
          <w:lang w:val="en-US" w:eastAsia="zh-CN"/>
        </w:rPr>
        <w:t>提高出生缺陷筛查、儿童健康管理、心理健康、老年康复、医养融合、临终关怀</w:t>
      </w:r>
      <w:r>
        <w:rPr>
          <w:rFonts w:hint="eastAsia" w:ascii="Times New Roman" w:hAnsi="Times New Roman" w:eastAsia="方正仿宋_GBK" w:cs="Times New Roman"/>
          <w:i w:val="0"/>
          <w:caps w:val="0"/>
          <w:color w:val="auto"/>
          <w:spacing w:val="0"/>
          <w:sz w:val="32"/>
          <w:szCs w:val="32"/>
          <w:shd w:val="clear" w:fill="FFFFFF"/>
          <w:lang w:val="en-US" w:eastAsia="zh-CN"/>
        </w:rPr>
        <w:t>等</w:t>
      </w:r>
      <w:r>
        <w:rPr>
          <w:rFonts w:hint="default" w:ascii="Times New Roman" w:hAnsi="Times New Roman" w:eastAsia="方正仿宋_GBK" w:cs="Times New Roman"/>
          <w:i w:val="0"/>
          <w:caps w:val="0"/>
          <w:color w:val="auto"/>
          <w:spacing w:val="0"/>
          <w:sz w:val="32"/>
          <w:szCs w:val="32"/>
          <w:shd w:val="clear" w:fill="FFFFFF"/>
          <w:lang w:val="en-US" w:eastAsia="zh-CN"/>
        </w:rPr>
        <w:t>全</w:t>
      </w:r>
      <w:r>
        <w:rPr>
          <w:rFonts w:hint="eastAsia" w:ascii="Times New Roman" w:hAnsi="Times New Roman" w:eastAsia="方正仿宋_GBK" w:cs="Times New Roman"/>
          <w:i w:val="0"/>
          <w:caps w:val="0"/>
          <w:color w:val="auto"/>
          <w:spacing w:val="0"/>
          <w:sz w:val="32"/>
          <w:szCs w:val="32"/>
          <w:shd w:val="clear" w:fill="FFFFFF"/>
          <w:lang w:val="en-US" w:eastAsia="zh-CN"/>
        </w:rPr>
        <w:t>生命</w:t>
      </w:r>
      <w:r>
        <w:rPr>
          <w:rFonts w:hint="default" w:ascii="Times New Roman" w:hAnsi="Times New Roman" w:eastAsia="方正仿宋_GBK" w:cs="Times New Roman"/>
          <w:i w:val="0"/>
          <w:caps w:val="0"/>
          <w:color w:val="auto"/>
          <w:spacing w:val="0"/>
          <w:sz w:val="32"/>
          <w:szCs w:val="32"/>
          <w:shd w:val="clear" w:fill="FFFFFF"/>
          <w:lang w:val="en-US" w:eastAsia="zh-CN"/>
        </w:rPr>
        <w:t>周期卫生健康服务能力。到2025年，</w:t>
      </w:r>
      <w:r>
        <w:rPr>
          <w:rFonts w:hint="eastAsia" w:ascii="Times New Roman" w:hAnsi="Times New Roman" w:eastAsia="方正仿宋_GBK" w:cs="Times New Roman"/>
          <w:i w:val="0"/>
          <w:caps w:val="0"/>
          <w:color w:val="auto"/>
          <w:spacing w:val="0"/>
          <w:sz w:val="32"/>
          <w:szCs w:val="32"/>
          <w:shd w:val="clear" w:fill="FFFFFF"/>
          <w:lang w:val="en-US" w:eastAsia="zh-CN"/>
        </w:rPr>
        <w:t>孕产妇死亡率、婴儿死亡率和5岁以下儿童死亡率分别稳定在10</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10万、3.5</w:t>
      </w:r>
      <w:r>
        <w:rPr>
          <w:rFonts w:hint="default" w:ascii="Arial" w:hAnsi="Arial" w:eastAsia="方正仿宋_GBK" w:cs="Arial"/>
          <w:i w:val="0"/>
          <w:caps w:val="0"/>
          <w:color w:val="auto"/>
          <w:spacing w:val="0"/>
          <w:sz w:val="32"/>
          <w:szCs w:val="32"/>
          <w:shd w:val="clear" w:fill="FFFFFF"/>
          <w:lang w:val="en-US"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和4.5</w:t>
      </w:r>
      <w:r>
        <w:rPr>
          <w:rFonts w:hint="default" w:ascii="Arial" w:hAnsi="Arial" w:eastAsia="方正仿宋_GBK" w:cs="Arial"/>
          <w:i w:val="0"/>
          <w:caps w:val="0"/>
          <w:color w:val="auto"/>
          <w:spacing w:val="0"/>
          <w:sz w:val="32"/>
          <w:szCs w:val="32"/>
          <w:shd w:val="clear" w:fill="FFFFFF"/>
          <w:lang w:val="en-US" w:eastAsia="zh-CN"/>
        </w:rPr>
        <w:t>‰</w:t>
      </w:r>
      <w:r>
        <w:rPr>
          <w:rFonts w:hint="eastAsia" w:ascii="Arial" w:hAnsi="Arial" w:eastAsia="方正仿宋_GBK" w:cs="Arial"/>
          <w:i w:val="0"/>
          <w:caps w:val="0"/>
          <w:color w:val="auto"/>
          <w:spacing w:val="0"/>
          <w:sz w:val="32"/>
          <w:szCs w:val="32"/>
          <w:shd w:val="clear" w:fill="FFFFFF"/>
          <w:lang w:val="en-US" w:eastAsia="zh-CN"/>
        </w:rPr>
        <w:t>以下</w:t>
      </w:r>
      <w:r>
        <w:rPr>
          <w:rFonts w:hint="eastAsia" w:ascii="Times New Roman" w:hAnsi="Times New Roman" w:eastAsia="方正仿宋_GBK" w:cs="Times New Roman"/>
          <w:i w:val="0"/>
          <w:caps w:val="0"/>
          <w:color w:val="auto"/>
          <w:spacing w:val="0"/>
          <w:sz w:val="32"/>
          <w:szCs w:val="32"/>
          <w:u w:val="none"/>
          <w:shd w:val="clear" w:fill="FFFFFF"/>
          <w:lang w:val="en-US" w:eastAsia="zh-CN"/>
        </w:rPr>
        <w:t>，孕产妇系统管理率达94%，</w:t>
      </w:r>
      <w:r>
        <w:rPr>
          <w:rFonts w:hint="default" w:ascii="Times New Roman" w:hAnsi="Times New Roman" w:eastAsia="方正仿宋_GBK" w:cs="Times New Roman"/>
          <w:i w:val="0"/>
          <w:caps w:val="0"/>
          <w:color w:val="auto"/>
          <w:spacing w:val="0"/>
          <w:sz w:val="32"/>
          <w:szCs w:val="32"/>
          <w:u w:val="none"/>
          <w:shd w:val="clear" w:fill="FFFFFF"/>
          <w:lang w:val="en-US" w:eastAsia="zh-CN"/>
        </w:rPr>
        <w:t>每千人口拥有3岁以下婴幼儿托位数</w:t>
      </w:r>
      <w:r>
        <w:rPr>
          <w:rFonts w:hint="eastAsia" w:ascii="Times New Roman" w:hAnsi="Times New Roman" w:eastAsia="方正仿宋_GBK" w:cs="Times New Roman"/>
          <w:i w:val="0"/>
          <w:caps w:val="0"/>
          <w:color w:val="auto"/>
          <w:spacing w:val="0"/>
          <w:sz w:val="32"/>
          <w:szCs w:val="32"/>
          <w:u w:val="none"/>
          <w:shd w:val="clear" w:fill="FFFFFF"/>
          <w:lang w:val="en-US" w:eastAsia="zh-CN"/>
        </w:rPr>
        <w:t>达到4个；规范化健康电子档案建档率达95%以上。</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eastAsia="zh-CN"/>
        </w:rPr>
        <w:t>医疗卫生资源供给</w:t>
      </w:r>
      <w:r>
        <w:rPr>
          <w:rFonts w:hint="eastAsia" w:ascii="Times New Roman" w:hAnsi="Times New Roman" w:eastAsia="方正仿宋_GBK" w:cs="Times New Roman"/>
          <w:b/>
          <w:bCs/>
          <w:i w:val="0"/>
          <w:caps w:val="0"/>
          <w:color w:val="auto"/>
          <w:spacing w:val="0"/>
          <w:sz w:val="32"/>
          <w:szCs w:val="32"/>
          <w:shd w:val="clear" w:fill="FFFFFF"/>
          <w:lang w:eastAsia="zh-CN"/>
        </w:rPr>
        <w:t>更趋均衡</w:t>
      </w:r>
      <w:r>
        <w:rPr>
          <w:rFonts w:hint="default" w:ascii="Times New Roman" w:hAnsi="Times New Roman" w:eastAsia="方正仿宋_GBK" w:cs="Times New Roman"/>
          <w:b/>
          <w:bCs/>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建成体系完整、分工明确、功能互补、密切协作、运行高效的优质医疗卫生服务体系</w:t>
      </w:r>
      <w:r>
        <w:rPr>
          <w:rFonts w:hint="eastAsia" w:ascii="Times New Roman" w:hAnsi="Times New Roman" w:eastAsia="方正仿宋_GBK" w:cs="Times New Roman"/>
          <w:i w:val="0"/>
          <w:caps w:val="0"/>
          <w:color w:val="auto"/>
          <w:spacing w:val="0"/>
          <w:sz w:val="32"/>
          <w:szCs w:val="32"/>
          <w:shd w:val="clear" w:fill="FFFFFF"/>
          <w:lang w:eastAsia="zh-CN"/>
        </w:rPr>
        <w:t>。打造县乡村高水平</w:t>
      </w:r>
      <w:r>
        <w:rPr>
          <w:rFonts w:hint="default" w:ascii="Times New Roman" w:hAnsi="Times New Roman" w:eastAsia="方正仿宋_GBK" w:cs="Times New Roman"/>
          <w:i w:val="0"/>
          <w:caps w:val="0"/>
          <w:color w:val="auto"/>
          <w:spacing w:val="0"/>
          <w:sz w:val="32"/>
          <w:szCs w:val="32"/>
          <w:shd w:val="clear" w:fill="FFFFFF"/>
          <w:lang w:eastAsia="zh-CN"/>
        </w:rPr>
        <w:t>医疗卫生队伍，</w:t>
      </w:r>
      <w:r>
        <w:rPr>
          <w:rFonts w:hint="eastAsia" w:ascii="Times New Roman" w:hAnsi="Times New Roman" w:eastAsia="方正仿宋_GBK" w:cs="Times New Roman"/>
          <w:i w:val="0"/>
          <w:caps w:val="0"/>
          <w:color w:val="auto"/>
          <w:spacing w:val="0"/>
          <w:sz w:val="32"/>
          <w:szCs w:val="32"/>
          <w:shd w:val="clear" w:fill="FFFFFF"/>
          <w:lang w:eastAsia="zh-CN"/>
        </w:rPr>
        <w:t>着力建设美丽医院</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eastAsia="zh-CN"/>
        </w:rPr>
        <w:t>推动</w:t>
      </w:r>
      <w:r>
        <w:rPr>
          <w:rFonts w:hint="default" w:ascii="Times New Roman" w:hAnsi="Times New Roman" w:eastAsia="方正仿宋_GBK" w:cs="Times New Roman"/>
          <w:i w:val="0"/>
          <w:caps w:val="0"/>
          <w:color w:val="auto"/>
          <w:spacing w:val="0"/>
          <w:sz w:val="32"/>
          <w:szCs w:val="32"/>
          <w:shd w:val="clear" w:fill="FFFFFF"/>
          <w:lang w:eastAsia="zh-CN"/>
        </w:rPr>
        <w:t>建设一批特色学科</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专科，</w:t>
      </w:r>
      <w:r>
        <w:rPr>
          <w:rFonts w:hint="eastAsia" w:ascii="Times New Roman" w:hAnsi="Times New Roman" w:eastAsia="方正仿宋_GBK" w:cs="Times New Roman"/>
          <w:i w:val="0"/>
          <w:caps w:val="0"/>
          <w:color w:val="auto"/>
          <w:spacing w:val="0"/>
          <w:sz w:val="32"/>
          <w:szCs w:val="32"/>
          <w:shd w:val="clear" w:fill="FFFFFF"/>
          <w:lang w:eastAsia="zh-CN"/>
        </w:rPr>
        <w:t>持续推进卫生健康信息化便民、惠民，促进</w:t>
      </w:r>
      <w:r>
        <w:rPr>
          <w:rFonts w:hint="default" w:ascii="Times New Roman" w:hAnsi="Times New Roman" w:eastAsia="方正仿宋_GBK" w:cs="Times New Roman"/>
          <w:i w:val="0"/>
          <w:caps w:val="0"/>
          <w:color w:val="auto"/>
          <w:spacing w:val="0"/>
          <w:sz w:val="32"/>
          <w:szCs w:val="32"/>
          <w:shd w:val="clear" w:fill="FFFFFF"/>
          <w:lang w:eastAsia="zh-CN"/>
        </w:rPr>
        <w:t>卫生健康事业高质量发展。</w:t>
      </w:r>
      <w:r>
        <w:rPr>
          <w:rFonts w:hint="default" w:ascii="Times New Roman" w:hAnsi="Times New Roman" w:eastAsia="方正仿宋_GBK" w:cs="Times New Roman"/>
          <w:i w:val="0"/>
          <w:caps w:val="0"/>
          <w:color w:val="auto"/>
          <w:spacing w:val="0"/>
          <w:sz w:val="32"/>
          <w:szCs w:val="32"/>
          <w:u w:val="none"/>
          <w:shd w:val="clear" w:fill="FFFFFF"/>
          <w:lang w:eastAsia="zh-CN"/>
        </w:rPr>
        <w:t>到</w:t>
      </w:r>
      <w:r>
        <w:rPr>
          <w:rFonts w:hint="default" w:ascii="Times New Roman" w:hAnsi="Times New Roman" w:eastAsia="方正仿宋_GBK" w:cs="Times New Roman"/>
          <w:i w:val="0"/>
          <w:caps w:val="0"/>
          <w:color w:val="auto"/>
          <w:spacing w:val="0"/>
          <w:sz w:val="32"/>
          <w:szCs w:val="32"/>
          <w:u w:val="none"/>
          <w:shd w:val="clear" w:fill="FFFFFF"/>
          <w:lang w:val="en-US" w:eastAsia="zh-CN"/>
        </w:rPr>
        <w:t>2025年，每千人口拥有执业（助理）医师数达到</w:t>
      </w:r>
      <w:r>
        <w:rPr>
          <w:rFonts w:hint="eastAsia" w:ascii="Times New Roman" w:hAnsi="Times New Roman" w:eastAsia="方正仿宋_GBK" w:cs="Times New Roman"/>
          <w:i w:val="0"/>
          <w:caps w:val="0"/>
          <w:color w:val="auto"/>
          <w:spacing w:val="0"/>
          <w:sz w:val="32"/>
          <w:szCs w:val="32"/>
          <w:u w:val="none"/>
          <w:shd w:val="clear" w:fill="FFFFFF"/>
          <w:lang w:val="en-US" w:eastAsia="zh-CN"/>
        </w:rPr>
        <w:t>3.6</w:t>
      </w:r>
      <w:r>
        <w:rPr>
          <w:rFonts w:hint="default" w:ascii="Times New Roman" w:hAnsi="Times New Roman" w:eastAsia="方正仿宋_GBK" w:cs="Times New Roman"/>
          <w:i w:val="0"/>
          <w:caps w:val="0"/>
          <w:color w:val="auto"/>
          <w:spacing w:val="0"/>
          <w:sz w:val="32"/>
          <w:szCs w:val="32"/>
          <w:u w:val="none"/>
          <w:shd w:val="clear" w:fill="FFFFFF"/>
          <w:lang w:val="en-US" w:eastAsia="zh-CN"/>
        </w:rPr>
        <w:t>人</w:t>
      </w:r>
      <w:r>
        <w:rPr>
          <w:rFonts w:hint="eastAsia" w:ascii="Times New Roman" w:hAnsi="Times New Roman" w:eastAsia="方正仿宋_GBK" w:cs="Times New Roman"/>
          <w:i w:val="0"/>
          <w:caps w:val="0"/>
          <w:color w:val="auto"/>
          <w:spacing w:val="0"/>
          <w:sz w:val="32"/>
          <w:szCs w:val="32"/>
          <w:u w:val="none"/>
          <w:shd w:val="clear" w:fill="FFFFFF"/>
          <w:lang w:val="en-US" w:eastAsia="zh-CN"/>
        </w:rPr>
        <w:t>，每千人口注册护士数达4.32人，每千人口医疗机构床位数7.5张，规划三</w:t>
      </w:r>
      <w:r>
        <w:rPr>
          <w:rFonts w:hint="eastAsia" w:ascii="Times New Roman" w:hAnsi="Times New Roman" w:eastAsia="方正仿宋_GBK" w:cs="Times New Roman"/>
          <w:i w:val="0"/>
          <w:caps w:val="0"/>
          <w:color w:val="auto"/>
          <w:spacing w:val="0"/>
          <w:sz w:val="32"/>
          <w:szCs w:val="32"/>
          <w:shd w:val="clear" w:fill="FFFFFF"/>
          <w:lang w:val="en-US" w:eastAsia="zh-CN"/>
        </w:rPr>
        <w:t>级医院1个，二甲</w:t>
      </w:r>
      <w:r>
        <w:rPr>
          <w:rFonts w:hint="eastAsia" w:ascii="Times New Roman" w:hAnsi="Times New Roman" w:eastAsia="方正仿宋_GBK" w:cs="Times New Roman"/>
          <w:b w:val="0"/>
          <w:bCs w:val="0"/>
          <w:color w:val="auto"/>
          <w:sz w:val="32"/>
          <w:szCs w:val="32"/>
          <w:lang w:eastAsia="zh-CN"/>
        </w:rPr>
        <w:t>妇幼保健院</w:t>
      </w:r>
      <w:r>
        <w:rPr>
          <w:rFonts w:hint="eastAsia" w:ascii="Times New Roman" w:hAnsi="Times New Roman" w:eastAsia="方正仿宋_GBK" w:cs="Times New Roman"/>
          <w:b w:val="0"/>
          <w:bCs w:val="0"/>
          <w:color w:val="auto"/>
          <w:sz w:val="32"/>
          <w:szCs w:val="32"/>
          <w:lang w:val="en-US" w:eastAsia="zh-CN"/>
        </w:rPr>
        <w:t>1个，</w:t>
      </w:r>
      <w:r>
        <w:rPr>
          <w:rFonts w:hint="eastAsia" w:ascii="Times New Roman" w:hAnsi="Times New Roman" w:eastAsia="方正仿宋_GBK" w:cs="Times New Roman"/>
          <w:i w:val="0"/>
          <w:caps w:val="0"/>
          <w:color w:val="auto"/>
          <w:spacing w:val="0"/>
          <w:sz w:val="32"/>
          <w:szCs w:val="32"/>
          <w:shd w:val="clear" w:fill="FFFFFF"/>
          <w:lang w:val="en-US" w:eastAsia="zh-CN"/>
        </w:rPr>
        <w:t>县域医疗次中心7个，甲级卫生院</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社区卫生服务中心</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5个，市级基层美丽医院5个。</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New Times Roman" w:hAnsi="Times New Roman" w:eastAsia="方正仿宋_GBK"/>
          <w:color w:val="auto"/>
          <w:sz w:val="32"/>
          <w:szCs w:val="32"/>
          <w:lang w:val="en-US" w:eastAsia="zh-CN"/>
        </w:rPr>
      </w:pPr>
      <w:r>
        <w:rPr>
          <w:rFonts w:ascii="New Times Roman" w:hAnsi="Times New Roman" w:eastAsia="方正仿宋_GBK"/>
          <w:b/>
          <w:bCs/>
          <w:color w:val="auto"/>
          <w:sz w:val="32"/>
          <w:szCs w:val="32"/>
        </w:rPr>
        <w:t>健康产业</w:t>
      </w:r>
      <w:r>
        <w:rPr>
          <w:rFonts w:hint="eastAsia" w:ascii="New Times Roman" w:hAnsi="Times New Roman" w:eastAsia="方正仿宋_GBK"/>
          <w:b/>
          <w:bCs/>
          <w:color w:val="auto"/>
          <w:sz w:val="32"/>
          <w:szCs w:val="32"/>
          <w:lang w:eastAsia="zh-CN"/>
        </w:rPr>
        <w:t>升级优化</w:t>
      </w:r>
      <w:r>
        <w:rPr>
          <w:rFonts w:ascii="New Times Roman" w:hAnsi="Times New Roman" w:eastAsia="方正仿宋_GBK"/>
          <w:b/>
          <w:bCs/>
          <w:color w:val="auto"/>
          <w:sz w:val="32"/>
          <w:szCs w:val="32"/>
        </w:rPr>
        <w:t>。</w:t>
      </w:r>
      <w:r>
        <w:rPr>
          <w:rFonts w:hint="eastAsia" w:ascii="New Times Roman" w:hAnsi="Times New Roman" w:eastAsia="方正仿宋_GBK"/>
          <w:color w:val="auto"/>
          <w:sz w:val="32"/>
          <w:szCs w:val="32"/>
          <w:lang w:eastAsia="zh-CN"/>
        </w:rPr>
        <w:t>增加健康产业服务和产品供给，推进中医引领大健康产业发展，大力推动中医药相关产业链延伸、线上线下等</w:t>
      </w:r>
      <w:r>
        <w:rPr>
          <w:rFonts w:hint="eastAsia" w:ascii="New Times Roman" w:hAnsi="Times New Roman" w:eastAsia="方正仿宋_GBK"/>
          <w:color w:val="auto"/>
          <w:sz w:val="32"/>
          <w:szCs w:val="32"/>
        </w:rPr>
        <w:t>新型健康产业发展壮大，产业水平和层次明显提升</w:t>
      </w:r>
      <w:r>
        <w:rPr>
          <w:rFonts w:hint="eastAsia" w:ascii="New Times Roman" w:hAnsi="Times New Roman" w:eastAsia="方正仿宋_GBK"/>
          <w:color w:val="auto"/>
          <w:sz w:val="32"/>
          <w:szCs w:val="32"/>
          <w:lang w:eastAsia="zh-CN"/>
        </w:rPr>
        <w:t>，</w:t>
      </w:r>
      <w:r>
        <w:rPr>
          <w:rFonts w:hint="eastAsia" w:ascii="New Times Roman" w:hAnsi="Times New Roman" w:eastAsia="方正仿宋_GBK"/>
          <w:color w:val="auto"/>
          <w:sz w:val="32"/>
          <w:szCs w:val="32"/>
        </w:rPr>
        <w:t>健康产业发展环境进一步优化，</w:t>
      </w:r>
      <w:r>
        <w:rPr>
          <w:rFonts w:hint="eastAsia" w:ascii="New Times Roman" w:hAnsi="Times New Roman" w:eastAsia="方正仿宋_GBK"/>
          <w:color w:val="auto"/>
          <w:sz w:val="32"/>
          <w:szCs w:val="32"/>
          <w:lang w:eastAsia="zh-CN"/>
        </w:rPr>
        <w:t>健康产业</w:t>
      </w:r>
      <w:r>
        <w:rPr>
          <w:rFonts w:hint="eastAsia" w:ascii="New Times Roman" w:hAnsi="Times New Roman" w:eastAsia="方正仿宋_GBK"/>
          <w:color w:val="auto"/>
          <w:sz w:val="32"/>
          <w:szCs w:val="32"/>
        </w:rPr>
        <w:t>成为</w:t>
      </w:r>
      <w:r>
        <w:rPr>
          <w:rFonts w:hint="eastAsia" w:ascii="New Times Roman" w:hAnsi="Times New Roman" w:eastAsia="方正仿宋_GBK"/>
          <w:color w:val="auto"/>
          <w:sz w:val="32"/>
          <w:szCs w:val="32"/>
          <w:lang w:eastAsia="zh-CN"/>
        </w:rPr>
        <w:t>全</w:t>
      </w:r>
      <w:r>
        <w:rPr>
          <w:rFonts w:hint="eastAsia" w:ascii="New Times Roman" w:hAnsi="Times New Roman" w:eastAsia="方正仿宋_GBK"/>
          <w:color w:val="auto"/>
          <w:sz w:val="32"/>
          <w:szCs w:val="32"/>
        </w:rPr>
        <w:t>县经济的重要支柱性产业之一。</w:t>
      </w:r>
      <w:r>
        <w:rPr>
          <w:rFonts w:hint="eastAsia" w:ascii="New Times Roman" w:hAnsi="Times New Roman" w:eastAsia="方正仿宋_GBK"/>
          <w:color w:val="auto"/>
          <w:sz w:val="32"/>
          <w:szCs w:val="32"/>
          <w:lang w:eastAsia="zh-CN"/>
        </w:rPr>
        <w:t>到</w:t>
      </w:r>
      <w:r>
        <w:rPr>
          <w:rFonts w:hint="eastAsia" w:ascii="New Times Roman" w:hAnsi="Times New Roman" w:eastAsia="方正仿宋_GBK"/>
          <w:color w:val="auto"/>
          <w:sz w:val="32"/>
          <w:szCs w:val="32"/>
          <w:lang w:val="en-US" w:eastAsia="zh-CN"/>
        </w:rPr>
        <w:t>2025年，</w:t>
      </w:r>
      <w:r>
        <w:rPr>
          <w:rFonts w:hint="eastAsia" w:ascii="New Times Roman" w:hAnsi="Times New Roman" w:eastAsia="方正仿宋_GBK"/>
          <w:color w:val="auto"/>
          <w:sz w:val="32"/>
          <w:szCs w:val="32"/>
        </w:rPr>
        <w:t>健康产业规模超过</w:t>
      </w:r>
      <w:r>
        <w:rPr>
          <w:rFonts w:hint="eastAsia" w:ascii="New Times Roman" w:hAnsi="New Times Roman" w:eastAsia="方正仿宋_GBK"/>
          <w:color w:val="auto"/>
          <w:sz w:val="32"/>
          <w:szCs w:val="32"/>
          <w:lang w:val="en-US" w:eastAsia="zh-CN"/>
        </w:rPr>
        <w:t>1</w:t>
      </w:r>
      <w:r>
        <w:rPr>
          <w:rFonts w:hint="eastAsia" w:ascii="New Times Roman" w:hAnsi="New Times Roman" w:eastAsia="方正仿宋_GBK"/>
          <w:color w:val="auto"/>
          <w:sz w:val="32"/>
          <w:szCs w:val="32"/>
        </w:rPr>
        <w:t>00</w:t>
      </w:r>
      <w:r>
        <w:rPr>
          <w:rFonts w:hint="eastAsia" w:ascii="New Times Roman" w:hAnsi="Times New Roman" w:eastAsia="方正仿宋_GBK"/>
          <w:color w:val="auto"/>
          <w:sz w:val="32"/>
          <w:szCs w:val="32"/>
        </w:rPr>
        <w:t>亿元</w:t>
      </w:r>
      <w:r>
        <w:rPr>
          <w:rFonts w:hint="eastAsia" w:ascii="New Times Roman" w:hAnsi="Times New Roman" w:eastAsia="方正仿宋_GBK"/>
          <w:color w:val="auto"/>
          <w:sz w:val="32"/>
          <w:szCs w:val="32"/>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lang w:eastAsia="zh-CN"/>
        </w:rPr>
        <w:t>二、</w:t>
      </w:r>
      <w:r>
        <w:rPr>
          <w:rFonts w:hint="eastAsia" w:ascii="方正仿宋_GBK" w:hAnsi="方正仿宋_GBK" w:eastAsia="方正仿宋_GBK" w:cs="方正仿宋_GBK"/>
          <w:b/>
          <w:bCs/>
          <w:color w:val="auto"/>
          <w:sz w:val="32"/>
        </w:rPr>
        <w:t>二〇三五年远景目标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黑体_GBK" w:cs="Times New Roman"/>
          <w:color w:val="auto"/>
          <w:sz w:val="32"/>
          <w:szCs w:val="32"/>
          <w:lang w:val="en-US" w:eastAsia="zh-CN"/>
        </w:rPr>
      </w:pPr>
      <w:r>
        <w:rPr>
          <w:rFonts w:eastAsia="方正仿宋_GBK"/>
          <w:color w:val="auto"/>
          <w:sz w:val="32"/>
          <w:szCs w:val="32"/>
        </w:rPr>
        <w:t>党的十九大对实现第二个百年奋斗目标作出分两个阶段推进的战略安排，</w:t>
      </w:r>
      <w:r>
        <w:rPr>
          <w:rFonts w:hint="eastAsia" w:eastAsia="方正仿宋_GBK"/>
          <w:color w:val="auto"/>
          <w:sz w:val="32"/>
          <w:szCs w:val="32"/>
          <w:lang w:eastAsia="zh-CN"/>
        </w:rPr>
        <w:t>也提出了健康中国行动远景规划。</w:t>
      </w:r>
      <w:r>
        <w:rPr>
          <w:rFonts w:hint="eastAsia" w:ascii="Times New Roman" w:hAnsi="Times New Roman" w:eastAsia="方正仿宋_GBK" w:cs="Times New Roman"/>
          <w:i w:val="0"/>
          <w:caps w:val="0"/>
          <w:color w:val="auto"/>
          <w:spacing w:val="0"/>
          <w:sz w:val="32"/>
          <w:szCs w:val="32"/>
          <w:shd w:val="clear" w:fill="FFFFFF"/>
          <w:lang w:eastAsia="zh-CN"/>
        </w:rPr>
        <w:t>展望二〇三五年，忠县卫生健康事业发展坚持</w:t>
      </w:r>
      <w:r>
        <w:rPr>
          <w:rFonts w:hint="eastAsia" w:eastAsia="方正仿宋_GBK"/>
          <w:color w:val="auto"/>
          <w:sz w:val="32"/>
          <w:szCs w:val="32"/>
          <w:lang w:eastAsia="zh-CN"/>
        </w:rPr>
        <w:t>新发展理念，</w:t>
      </w:r>
      <w:r>
        <w:rPr>
          <w:rFonts w:hint="eastAsia" w:ascii="Times New Roman" w:hAnsi="Times New Roman" w:eastAsia="方正仿宋_GBK" w:cs="Times New Roman"/>
          <w:i w:val="0"/>
          <w:caps w:val="0"/>
          <w:color w:val="auto"/>
          <w:spacing w:val="0"/>
          <w:sz w:val="32"/>
          <w:szCs w:val="32"/>
          <w:shd w:val="clear" w:fill="FFFFFF"/>
          <w:lang w:eastAsia="zh-CN"/>
        </w:rPr>
        <w:t>把保障人民健康放在优先发展的战略位置，坚持预防为主，深入实施健康中国忠县行动，落实国民健康促进政策，智慧医疗、互联网</w:t>
      </w:r>
      <w:r>
        <w:rPr>
          <w:rFonts w:hint="eastAsia" w:ascii="Times New Roman" w:hAnsi="Times New Roman" w:eastAsia="方正仿宋_GBK" w:cs="Times New Roman"/>
          <w:i w:val="0"/>
          <w:caps w:val="0"/>
          <w:color w:val="auto"/>
          <w:spacing w:val="0"/>
          <w:sz w:val="32"/>
          <w:szCs w:val="32"/>
          <w:shd w:val="clear" w:fill="FFFFFF"/>
          <w:lang w:val="en-US" w:eastAsia="zh-CN"/>
        </w:rPr>
        <w:t>+健康普及应用</w:t>
      </w:r>
      <w:r>
        <w:rPr>
          <w:rFonts w:hint="eastAsia" w:ascii="Times New Roman" w:hAnsi="Times New Roman" w:eastAsia="方正仿宋_GBK" w:cs="Times New Roman"/>
          <w:i w:val="0"/>
          <w:caps w:val="0"/>
          <w:color w:val="auto"/>
          <w:spacing w:val="0"/>
          <w:sz w:val="32"/>
          <w:szCs w:val="32"/>
          <w:shd w:val="clear" w:fill="FFFFFF"/>
          <w:lang w:eastAsia="zh-CN"/>
        </w:rPr>
        <w:t>，大健康产业蓬勃发展，基本公共卫生服务实现均等化，全周</w:t>
      </w:r>
      <w:r>
        <w:rPr>
          <w:rFonts w:hint="eastAsia" w:ascii="Times New Roman" w:hAnsi="Times New Roman" w:eastAsia="方正仿宋_GBK" w:cs="Times New Roman"/>
          <w:i w:val="0"/>
          <w:caps w:val="0"/>
          <w:color w:val="auto"/>
          <w:spacing w:val="0"/>
          <w:sz w:val="32"/>
          <w:szCs w:val="32"/>
          <w:u w:val="none"/>
          <w:shd w:val="clear" w:fill="FFFFFF"/>
          <w:lang w:val="en-US" w:eastAsia="zh-CN"/>
        </w:rPr>
        <w:t>期健康服务全覆盖，居民健康素养和医疗卫生健康整体水平进入全国先进行列。</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eastAsia" w:ascii="Times New Roman" w:hAnsi="Times New Roman" w:eastAsia="方正黑体_GBK" w:cs="Times New Roman"/>
          <w:color w:val="auto"/>
          <w:sz w:val="32"/>
          <w:szCs w:val="32"/>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color w:val="auto"/>
          <w:sz w:val="30"/>
          <w:szCs w:val="30"/>
        </w:rPr>
      </w:pPr>
      <w:r>
        <w:rPr>
          <w:rFonts w:hint="eastAsia" w:ascii="Times New Roman" w:hAnsi="Times New Roman" w:eastAsia="方正黑体_GBK" w:cs="Times New Roman"/>
          <w:color w:val="auto"/>
          <w:sz w:val="32"/>
          <w:szCs w:val="32"/>
          <w:lang w:val="en-US" w:eastAsia="zh-CN"/>
        </w:rPr>
        <w:t>忠县卫生健康</w:t>
      </w:r>
      <w:r>
        <w:rPr>
          <w:rFonts w:hint="default" w:ascii="Times New Roman" w:hAnsi="Times New Roman" w:eastAsia="方正黑体_GBK" w:cs="Times New Roman"/>
          <w:color w:val="auto"/>
          <w:sz w:val="32"/>
          <w:szCs w:val="32"/>
        </w:rPr>
        <w:t>发展“十</w:t>
      </w:r>
      <w:r>
        <w:rPr>
          <w:rFonts w:hint="default" w:ascii="Times New Roman" w:hAnsi="Times New Roman" w:eastAsia="方正黑体_GBK" w:cs="Times New Roman"/>
          <w:color w:val="auto"/>
          <w:sz w:val="32"/>
          <w:szCs w:val="32"/>
          <w:lang w:eastAsia="zh-CN"/>
        </w:rPr>
        <w:t>四</w:t>
      </w:r>
      <w:r>
        <w:rPr>
          <w:rFonts w:hint="default" w:ascii="Times New Roman" w:hAnsi="Times New Roman" w:eastAsia="方正黑体_GBK" w:cs="Times New Roman"/>
          <w:color w:val="auto"/>
          <w:sz w:val="32"/>
          <w:szCs w:val="32"/>
        </w:rPr>
        <w:t>五”指标</w:t>
      </w:r>
    </w:p>
    <w:tbl>
      <w:tblPr>
        <w:tblStyle w:val="13"/>
        <w:tblW w:w="86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4"/>
        <w:gridCol w:w="4003"/>
        <w:gridCol w:w="1074"/>
        <w:gridCol w:w="1154"/>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类别</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指 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b/>
                <w:bCs/>
                <w:color w:val="auto"/>
                <w:highlight w:val="yellow"/>
              </w:rPr>
            </w:pPr>
            <w:r>
              <w:rPr>
                <w:rFonts w:hint="default" w:ascii="Times New Roman" w:hAnsi="Times New Roman" w:eastAsia="方正仿宋_GBK" w:cs="Times New Roman"/>
                <w:b/>
                <w:bCs/>
                <w:color w:val="auto"/>
              </w:rPr>
              <w:t>2020年</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2025年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（目标值）</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健康水平</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人均预期寿命（岁）</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78</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Times New Roman" w:hAnsi="Times New Roman" w:eastAsia="方正仿宋_GBK" w:cs="Times New Roman"/>
                <w:color w:val="auto"/>
                <w:lang w:eastAsia="zh-CN"/>
              </w:rPr>
            </w:pPr>
            <w:r>
              <w:rPr>
                <w:rFonts w:hint="default" w:ascii="Times New Roman" w:hAnsi="Times New Roman" w:eastAsia="方正仿宋_GBK" w:cs="Times New Roman"/>
                <w:color w:val="auto"/>
              </w:rPr>
              <w:t>79.</w:t>
            </w:r>
            <w:r>
              <w:rPr>
                <w:rFonts w:hint="eastAsia" w:ascii="Times New Roman" w:hAnsi="Times New Roman" w:eastAsia="方正仿宋_GBK" w:cs="Times New Roman"/>
                <w:color w:val="auto"/>
                <w:lang w:val="en-US" w:eastAsia="zh-CN"/>
              </w:rPr>
              <w:t>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eastAsia"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65岁以上老年人生活无需照料的健康预期寿命（岁）</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同比例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提高</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婴儿死亡率（‰）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2.</w:t>
            </w:r>
            <w:r>
              <w:rPr>
                <w:rFonts w:hint="default" w:ascii="Times New Roman" w:hAnsi="Times New Roman" w:eastAsia="方正仿宋_GBK" w:cs="Times New Roman"/>
                <w:color w:val="auto"/>
                <w:lang w:val="en-US" w:eastAsia="zh-CN"/>
              </w:rPr>
              <w:t>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5岁以下儿童死亡率（‰）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5.49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孕产妇死亡率（/10万）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val="en-US" w:eastAsia="zh-CN"/>
              </w:rPr>
              <w:t>0</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≤10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重大慢性病过早死亡率（%）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14.37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健康生活</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居民健康素养水平（%）</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23.</w:t>
            </w:r>
            <w:r>
              <w:rPr>
                <w:rFonts w:hint="default" w:ascii="Times New Roman" w:hAnsi="Times New Roman" w:eastAsia="方正仿宋_GBK" w:cs="Times New Roman"/>
                <w:color w:val="auto"/>
                <w:lang w:val="en-US" w:eastAsia="zh-CN"/>
              </w:rPr>
              <w:t>33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经常参加体育锻炼人口比例（</w:t>
            </w:r>
            <w:r>
              <w:rPr>
                <w:rFonts w:hint="eastAsia" w:ascii="Times New Roman" w:hAnsi="Times New Roman" w:eastAsia="方正仿宋_GBK" w:cs="Times New Roman"/>
                <w:color w:val="auto"/>
                <w:lang w:val="en-US" w:eastAsia="zh-CN"/>
              </w:rPr>
              <w:t>%</w:t>
            </w:r>
            <w:r>
              <w:rPr>
                <w:rFonts w:hint="eastAsia"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47.65</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48</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国民体质抽样合格率（</w:t>
            </w:r>
            <w:r>
              <w:rPr>
                <w:rFonts w:hint="eastAsia" w:ascii="Times New Roman" w:hAnsi="Times New Roman" w:eastAsia="方正仿宋_GBK" w:cs="Times New Roman"/>
                <w:color w:val="auto"/>
                <w:lang w:val="en-US" w:eastAsia="zh-CN"/>
              </w:rPr>
              <w:t>%</w:t>
            </w:r>
            <w:r>
              <w:rPr>
                <w:rFonts w:hint="eastAsia"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92</w:t>
            </w:r>
            <w:r>
              <w:rPr>
                <w:rFonts w:hint="eastAsia" w:ascii="Times New Roman" w:hAnsi="Times New Roman" w:eastAsia="方正仿宋_GBK" w:cs="Times New Roman"/>
                <w:color w:val="auto"/>
                <w:lang w:val="en-US" w:eastAsia="zh-CN"/>
              </w:rPr>
              <w:t>.88</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&gt;93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15岁以上人群吸烟</w:t>
            </w:r>
            <w:r>
              <w:rPr>
                <w:rFonts w:hint="eastAsia" w:ascii="Times New Roman" w:hAnsi="Times New Roman" w:eastAsia="方正仿宋_GBK" w:cs="Times New Roman"/>
                <w:color w:val="auto"/>
                <w:lang w:eastAsia="zh-CN"/>
              </w:rPr>
              <w:t>控制</w:t>
            </w:r>
            <w:r>
              <w:rPr>
                <w:rFonts w:hint="default" w:ascii="Times New Roman" w:hAnsi="Times New Roman" w:eastAsia="方正仿宋_GBK" w:cs="Times New Roman"/>
                <w:color w:val="auto"/>
              </w:rPr>
              <w:t>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17.81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≤23.3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eastAsia" w:ascii="方正仿宋_GBK" w:hAnsi="方正仿宋_GBK" w:eastAsia="方正仿宋_GBK" w:cs="方正仿宋_GBK"/>
                <w:color w:val="auto"/>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eastAsia" w:ascii="方正仿宋_GBK" w:hAnsi="方正仿宋_GBK" w:eastAsia="方正仿宋_GBK" w:cs="方正仿宋_GBK"/>
                <w:color w:val="auto"/>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eastAsia" w:ascii="方正仿宋_GBK" w:hAnsi="方正仿宋_GBK" w:eastAsia="方正仿宋_GBK" w:cs="方正仿宋_GBK"/>
                <w:color w:val="auto"/>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资源配置</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每千人口医疗卫生机构床位数（张）</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5.43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7.5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每千人口执业（助理）医师数（人）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2.</w:t>
            </w:r>
            <w:r>
              <w:rPr>
                <w:rFonts w:hint="eastAsia" w:ascii="Times New Roman" w:hAnsi="Times New Roman" w:eastAsia="方正仿宋_GBK" w:cs="Times New Roman"/>
                <w:color w:val="auto"/>
                <w:lang w:val="en-US" w:eastAsia="zh-CN"/>
              </w:rPr>
              <w:t>59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3.6</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其中每千人口中医类别执业（助理）医师数（人）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0.41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0.57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每千人口注册护士数（人）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2.82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4.32</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每千人口药师（士）数</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0.63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每万人口全科医师数（人）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4.2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方正仿宋_GBK" w:cs="Times New Roman"/>
                <w:color w:val="auto"/>
              </w:rPr>
              <w:t>≥</w:t>
            </w:r>
            <w:r>
              <w:rPr>
                <w:rFonts w:hint="eastAsia" w:ascii="Times New Roman" w:hAnsi="Times New Roman" w:eastAsia="宋体" w:cs="Times New Roman"/>
                <w:color w:val="auto"/>
                <w:lang w:val="en-US" w:eastAsia="zh-CN"/>
              </w:rPr>
              <w:t>4.2</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每万人口公共卫生人员数（人）</w:t>
            </w:r>
          </w:p>
        </w:tc>
        <w:tc>
          <w:tcPr>
            <w:tcW w:w="107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0.83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每万人口疾病预防控制人员数（人）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eastAsia" w:ascii="Times New Roman" w:hAnsi="Times New Roman" w:eastAsia="方正仿宋_GBK" w:cs="Times New Roman"/>
                <w:color w:val="auto"/>
                <w:lang w:val="en-US" w:eastAsia="zh-CN"/>
              </w:rPr>
              <w:t>0.99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1.75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每百张床位临床药师数（人）</w:t>
            </w:r>
          </w:p>
        </w:tc>
        <w:tc>
          <w:tcPr>
            <w:tcW w:w="107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eastAsia" w:ascii="Times New Roman" w:hAnsi="Times New Roman" w:eastAsia="方正仿宋_GBK" w:cs="Times New Roman"/>
                <w:color w:val="auto"/>
                <w:lang w:val="en-US" w:eastAsia="zh-CN"/>
              </w:rPr>
              <w:t>7.15</w:t>
            </w:r>
          </w:p>
        </w:tc>
        <w:tc>
          <w:tcPr>
            <w:tcW w:w="115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8</w:t>
            </w:r>
          </w:p>
        </w:tc>
        <w:tc>
          <w:tcPr>
            <w:tcW w:w="126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健康服务</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孕产妇系统管理率（%）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93.57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≥94</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3岁以下儿童系统管理率（%）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93.03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≥93.7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产前筛查率（%）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26.84</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≥75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婚前医学检查率</w:t>
            </w:r>
            <w:r>
              <w:rPr>
                <w:rFonts w:hint="default" w:ascii="Times New Roman" w:hAnsi="Times New Roman" w:eastAsia="方正仿宋_GBK" w:cs="Times New Roman"/>
                <w:color w:val="auto"/>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34.5</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50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新生儿遗传代谢性疾病筛查率（%）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98.01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≥98</w:t>
            </w:r>
            <w:r>
              <w:rPr>
                <w:rFonts w:hint="eastAsia" w:ascii="Times New Roman" w:hAnsi="Times New Roman" w:eastAsia="方正仿宋_GBK" w:cs="Times New Roman"/>
                <w:color w:val="auto"/>
                <w:lang w:val="en-US" w:eastAsia="zh-CN"/>
              </w:rPr>
              <w:t>.01</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孕前优生健康检查目标人群覆盖率（%）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96.07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≥96</w:t>
            </w:r>
            <w:r>
              <w:rPr>
                <w:rFonts w:hint="eastAsia" w:ascii="Times New Roman" w:hAnsi="Times New Roman" w:eastAsia="方正仿宋_GBK" w:cs="Times New Roman"/>
                <w:color w:val="auto"/>
                <w:lang w:val="en-US" w:eastAsia="zh-CN"/>
              </w:rPr>
              <w:t>.07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规范化健康电子档案建档率（%）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90.42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0-6岁儿童眼保健和视力检查覆盖率（%）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93.27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eastAsia" w:ascii="Times New Roman" w:hAnsi="Times New Roman" w:eastAsia="方正仿宋_GBK" w:cs="Times New Roman"/>
                <w:color w:val="auto"/>
                <w:lang w:val="en-US" w:eastAsia="zh-CN"/>
              </w:rPr>
              <w:t>93.27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每千人口拥有3岁以下婴幼儿托位数（个）</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w:t>
            </w:r>
            <w:r>
              <w:rPr>
                <w:rFonts w:hint="eastAsia" w:ascii="Times New Roman" w:hAnsi="Times New Roman" w:eastAsia="方正仿宋_GBK" w:cs="Times New Roman"/>
                <w:color w:val="auto"/>
                <w:lang w:val="en-US" w:eastAsia="zh-CN"/>
              </w:rPr>
              <w:t>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城乡社区65岁以上老年人规范化健康管理覆盖率（%）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68.81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eastAsia" w:ascii="Times New Roman" w:hAnsi="Times New Roman" w:eastAsia="方正仿宋_GBK" w:cs="Times New Roman"/>
                <w:color w:val="auto"/>
                <w:lang w:val="en-US" w:eastAsia="zh-CN"/>
              </w:rPr>
              <w:t>68.81</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以乡（镇、街道）为单位适龄儿童免疫规划疫苗接种率（%）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90</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val="en-US" w:eastAsia="zh-CN"/>
              </w:rPr>
              <w:t>90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艾滋病全人群</w:t>
            </w:r>
            <w:r>
              <w:rPr>
                <w:rFonts w:hint="eastAsia" w:ascii="Times New Roman" w:hAnsi="Times New Roman" w:eastAsia="方正仿宋_GBK" w:cs="Times New Roman"/>
                <w:color w:val="auto"/>
                <w:lang w:eastAsia="zh-CN"/>
              </w:rPr>
              <w:t>管理</w:t>
            </w:r>
            <w:r>
              <w:rPr>
                <w:rFonts w:hint="default" w:ascii="Times New Roman" w:hAnsi="Times New Roman" w:eastAsia="方正仿宋_GBK" w:cs="Times New Roman"/>
                <w:color w:val="auto"/>
              </w:rPr>
              <w:t>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highlight w:val="none"/>
                <w:lang w:val="en-US"/>
              </w:rPr>
            </w:pPr>
            <w:r>
              <w:rPr>
                <w:rFonts w:hint="default" w:ascii="Times New Roman" w:hAnsi="Times New Roman" w:eastAsia="方正仿宋_GBK" w:cs="Times New Roman"/>
                <w:color w:val="auto"/>
                <w:highlight w:val="none"/>
                <w:lang w:val="en-US" w:eastAsia="zh-CN"/>
              </w:rPr>
              <w:t>0.22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highlight w:val="none"/>
              </w:rPr>
            </w:pPr>
            <w:r>
              <w:rPr>
                <w:rFonts w:hint="eastAsia"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rPr>
              <w:t>0.17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高血压患者基层规范化管理服务率（%）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78.19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eastAsia" w:ascii="Times New Roman" w:hAnsi="Times New Roman" w:eastAsia="方正仿宋_GBK" w:cs="Times New Roman"/>
                <w:color w:val="auto"/>
                <w:lang w:val="en-US" w:eastAsia="zh-CN"/>
              </w:rPr>
              <w:t>78.19</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2型糖尿病患者基层规范化管理服务率（%）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79.11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eastAsia" w:ascii="Times New Roman" w:hAnsi="Times New Roman" w:eastAsia="方正仿宋_GBK" w:cs="Times New Roman"/>
                <w:color w:val="auto"/>
                <w:lang w:val="en-US" w:eastAsia="zh-CN"/>
              </w:rPr>
              <w:t>79.11</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严重精神障碍管理管理率（%）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86.49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乡镇卫生院、社区卫生服务中心提供中医非药物疗法的比例，村卫生室提供中医非药物疗法的比例（%）</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eastAsia" w:ascii="Times New Roman" w:hAnsi="Times New Roman" w:eastAsia="方正仿宋_GBK" w:cs="Times New Roman"/>
                <w:color w:val="auto"/>
                <w:lang w:val="en-US" w:eastAsia="zh-CN"/>
              </w:rPr>
              <w:t>92.69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100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抗菌药物使用强度（DDDs）</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left"/>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健康保障</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个人卫生支出占卫生总费用的比重（%）</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28.5</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26.5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eastAsia"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职工政策范围内住院费用医保基金支付比例（</w:t>
            </w:r>
            <w:r>
              <w:rPr>
                <w:rFonts w:hint="eastAsia" w:ascii="Times New Roman" w:hAnsi="Times New Roman" w:eastAsia="方正仿宋_GBK" w:cs="Times New Roman"/>
                <w:color w:val="auto"/>
                <w:lang w:val="en-US" w:eastAsia="zh-CN"/>
              </w:rPr>
              <w:t>%</w:t>
            </w:r>
            <w:r>
              <w:rPr>
                <w:rFonts w:hint="eastAsia"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78.6</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保持稳定</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eastAsia" w:ascii="方正仿宋_GBK" w:hAnsi="方正仿宋_GBK" w:eastAsia="方正仿宋_GBK" w:cs="方正仿宋_GBK"/>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居民医保二级及以下医疗机构政策范围内住院费用医保基金支付比例（</w:t>
            </w:r>
            <w:r>
              <w:rPr>
                <w:rFonts w:hint="eastAsia" w:ascii="Times New Roman" w:hAnsi="Times New Roman" w:eastAsia="方正仿宋_GBK" w:cs="Times New Roman"/>
                <w:color w:val="auto"/>
                <w:lang w:val="en-US" w:eastAsia="zh-CN"/>
              </w:rPr>
              <w:t>%</w:t>
            </w:r>
            <w:r>
              <w:rPr>
                <w:rFonts w:hint="eastAsia"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69.13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7</w:t>
            </w:r>
            <w:r>
              <w:rPr>
                <w:rFonts w:hint="eastAsia" w:ascii="Times New Roman" w:hAnsi="Times New Roman" w:eastAsia="方正仿宋_GBK" w:cs="Times New Roman"/>
                <w:color w:val="auto"/>
                <w:lang w:val="en-US" w:eastAsia="zh-CN"/>
              </w:rPr>
              <w:t>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健康产业</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健康服务业总规模年均增速（%）</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8.5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bl>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第</w:t>
      </w:r>
      <w:r>
        <w:rPr>
          <w:rFonts w:hint="default" w:ascii="Times New Roman" w:hAnsi="Times New Roman" w:eastAsia="方正黑体_GBK" w:cs="Times New Roman"/>
          <w:b w:val="0"/>
          <w:bCs w:val="0"/>
          <w:color w:val="auto"/>
          <w:sz w:val="32"/>
          <w:szCs w:val="32"/>
          <w:lang w:eastAsia="zh-CN"/>
        </w:rPr>
        <w:t>三</w:t>
      </w:r>
      <w:r>
        <w:rPr>
          <w:rFonts w:hint="default" w:ascii="Times New Roman" w:hAnsi="Times New Roman" w:eastAsia="方正黑体_GBK" w:cs="Times New Roman"/>
          <w:b w:val="0"/>
          <w:bCs w:val="0"/>
          <w:color w:val="auto"/>
          <w:sz w:val="32"/>
          <w:szCs w:val="32"/>
        </w:rPr>
        <w:t xml:space="preserve">章  </w:t>
      </w:r>
      <w:r>
        <w:rPr>
          <w:rFonts w:hint="eastAsia" w:ascii="Times New Roman" w:hAnsi="Times New Roman" w:eastAsia="方正黑体_GBK" w:cs="Times New Roman"/>
          <w:b w:val="0"/>
          <w:bCs w:val="0"/>
          <w:color w:val="auto"/>
          <w:sz w:val="32"/>
          <w:szCs w:val="32"/>
          <w:lang w:eastAsia="zh-CN"/>
        </w:rPr>
        <w:t>“十四五”</w:t>
      </w:r>
      <w:r>
        <w:rPr>
          <w:rFonts w:hint="default" w:ascii="Times New Roman" w:hAnsi="Times New Roman" w:eastAsia="方正黑体_GBK" w:cs="Times New Roman"/>
          <w:b w:val="0"/>
          <w:bCs w:val="0"/>
          <w:color w:val="auto"/>
          <w:sz w:val="32"/>
          <w:szCs w:val="32"/>
          <w:lang w:eastAsia="zh-CN"/>
        </w:rPr>
        <w:t>重要任务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第一节  深化</w:t>
      </w:r>
      <w:r>
        <w:rPr>
          <w:rFonts w:hint="eastAsia" w:ascii="Times New Roman" w:hAnsi="Times New Roman" w:eastAsia="方正楷体_GBK" w:cs="Times New Roman"/>
          <w:b w:val="0"/>
          <w:bCs w:val="0"/>
          <w:color w:val="auto"/>
          <w:sz w:val="32"/>
          <w:szCs w:val="32"/>
          <w:lang w:eastAsia="zh-CN"/>
        </w:rPr>
        <w:t>医药卫生体制改革</w:t>
      </w:r>
      <w:r>
        <w:rPr>
          <w:rFonts w:hint="default" w:ascii="Times New Roman" w:hAnsi="Times New Roman" w:eastAsia="方正楷体_GBK" w:cs="Times New Roman"/>
          <w:b w:val="0"/>
          <w:bCs w:val="0"/>
          <w:color w:val="auto"/>
          <w:sz w:val="32"/>
          <w:szCs w:val="32"/>
        </w:rPr>
        <w:t>，健全现代</w:t>
      </w:r>
      <w:r>
        <w:rPr>
          <w:rFonts w:hint="eastAsia" w:ascii="Times New Roman" w:hAnsi="Times New Roman" w:eastAsia="方正楷体_GBK" w:cs="Times New Roman"/>
          <w:b w:val="0"/>
          <w:bCs w:val="0"/>
          <w:color w:val="auto"/>
          <w:sz w:val="32"/>
          <w:szCs w:val="32"/>
          <w:lang w:eastAsia="zh-CN"/>
        </w:rPr>
        <w:t>医院</w:t>
      </w:r>
      <w:r>
        <w:rPr>
          <w:rFonts w:hint="default" w:ascii="Times New Roman" w:hAnsi="Times New Roman" w:eastAsia="方正楷体_GBK" w:cs="Times New Roman"/>
          <w:b w:val="0"/>
          <w:bCs w:val="0"/>
          <w:color w:val="auto"/>
          <w:sz w:val="32"/>
          <w:szCs w:val="32"/>
        </w:rPr>
        <w:t>管理制度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rPr>
      </w:pPr>
      <w:r>
        <w:rPr>
          <w:rFonts w:hint="default" w:ascii="Times New Roman" w:hAnsi="Times New Roman" w:eastAsia="方正仿宋_GBK" w:cs="Times New Roman"/>
          <w:i w:val="0"/>
          <w:caps w:val="0"/>
          <w:color w:val="auto"/>
          <w:spacing w:val="0"/>
          <w:sz w:val="32"/>
          <w:szCs w:val="32"/>
          <w:shd w:val="clear" w:fill="FFFFFF"/>
          <w:lang w:val="en-US" w:eastAsia="zh-CN"/>
        </w:rPr>
        <w:t>进一步深化医疗、医药、医保联动改革，更加注重医改的系统集成、协同高效，</w:t>
      </w:r>
      <w:r>
        <w:rPr>
          <w:rFonts w:hint="default" w:ascii="Times New Roman" w:hAnsi="Times New Roman" w:eastAsia="方正仿宋_GBK" w:cs="Times New Roman"/>
          <w:color w:val="auto"/>
          <w:sz w:val="32"/>
          <w:szCs w:val="32"/>
        </w:rPr>
        <w:t>建立</w:t>
      </w:r>
      <w:r>
        <w:rPr>
          <w:rFonts w:hint="default" w:ascii="Times New Roman" w:hAnsi="Times New Roman" w:eastAsia="方正仿宋_GBK" w:cs="Times New Roman"/>
          <w:color w:val="auto"/>
          <w:sz w:val="32"/>
          <w:szCs w:val="32"/>
          <w:lang w:eastAsia="zh-CN"/>
        </w:rPr>
        <w:t>健全</w:t>
      </w:r>
      <w:r>
        <w:rPr>
          <w:rFonts w:hint="default" w:ascii="Times New Roman" w:hAnsi="Times New Roman" w:eastAsia="方正仿宋_GBK" w:cs="Times New Roman"/>
          <w:color w:val="auto"/>
          <w:sz w:val="32"/>
          <w:szCs w:val="32"/>
        </w:rPr>
        <w:t>优质高效的医疗卫生服务体系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坚持公立医疗机构公益属性，</w:t>
      </w:r>
      <w:r>
        <w:rPr>
          <w:rFonts w:hint="eastAsia" w:ascii="Times New Roman" w:hAnsi="Times New Roman" w:eastAsia="方正仿宋_GBK" w:cs="Times New Roman"/>
          <w:i w:val="0"/>
          <w:caps w:val="0"/>
          <w:color w:val="auto"/>
          <w:spacing w:val="0"/>
          <w:sz w:val="32"/>
          <w:szCs w:val="32"/>
          <w:shd w:val="clear" w:fill="FFFFFF"/>
          <w:lang w:val="en-US" w:eastAsia="zh-CN"/>
        </w:rPr>
        <w:t>推进</w:t>
      </w:r>
      <w:r>
        <w:rPr>
          <w:rFonts w:hint="default" w:ascii="Times New Roman" w:hAnsi="Times New Roman" w:eastAsia="方正仿宋_GBK" w:cs="Times New Roman"/>
          <w:i w:val="0"/>
          <w:caps w:val="0"/>
          <w:color w:val="auto"/>
          <w:spacing w:val="0"/>
          <w:sz w:val="32"/>
          <w:szCs w:val="32"/>
          <w:shd w:val="clear" w:fill="FFFFFF"/>
          <w:lang w:val="en-US" w:eastAsia="zh-CN"/>
        </w:rPr>
        <w:t>公立医院和基层医疗机构</w:t>
      </w:r>
      <w:r>
        <w:rPr>
          <w:rFonts w:hint="eastAsia" w:ascii="Times New Roman" w:hAnsi="Times New Roman" w:eastAsia="方正仿宋_GBK" w:cs="Times New Roman"/>
          <w:i w:val="0"/>
          <w:caps w:val="0"/>
          <w:color w:val="auto"/>
          <w:spacing w:val="0"/>
          <w:sz w:val="32"/>
          <w:szCs w:val="32"/>
          <w:shd w:val="clear" w:fill="FFFFFF"/>
          <w:lang w:val="en-US" w:eastAsia="zh-CN"/>
        </w:rPr>
        <w:t>现代化</w:t>
      </w:r>
      <w:r>
        <w:rPr>
          <w:rFonts w:hint="default" w:ascii="Times New Roman" w:hAnsi="Times New Roman" w:eastAsia="方正仿宋_GBK" w:cs="Times New Roman"/>
          <w:i w:val="0"/>
          <w:caps w:val="0"/>
          <w:color w:val="auto"/>
          <w:spacing w:val="0"/>
          <w:sz w:val="32"/>
          <w:szCs w:val="32"/>
          <w:shd w:val="clear" w:fill="FFFFFF"/>
          <w:lang w:val="en-US" w:eastAsia="zh-CN"/>
        </w:rPr>
        <w:t>管理</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eastAsia" w:ascii="Times New Roman" w:hAnsi="Times New Roman" w:eastAsia="方正仿宋_GBK" w:cs="Times New Roman"/>
          <w:i w:val="0"/>
          <w:caps w:val="0"/>
          <w:color w:val="auto"/>
          <w:spacing w:val="0"/>
          <w:sz w:val="32"/>
          <w:szCs w:val="32"/>
          <w:u w:val="none"/>
          <w:shd w:val="clear" w:fill="FFFFFF"/>
          <w:lang w:val="en-US" w:eastAsia="zh-CN"/>
        </w:rPr>
        <w:t>加强公立医院党的建设，</w:t>
      </w:r>
      <w:r>
        <w:rPr>
          <w:rFonts w:hint="eastAsia" w:ascii="Times New Roman" w:hAnsi="Times New Roman" w:eastAsia="方正仿宋_GBK" w:cs="Times New Roman"/>
          <w:bCs/>
          <w:color w:val="auto"/>
          <w:sz w:val="32"/>
          <w:szCs w:val="32"/>
          <w:u w:val="none"/>
          <w:lang w:eastAsia="zh-CN"/>
        </w:rPr>
        <w:t>推进编制管理创新和人事制度改革，</w:t>
      </w:r>
      <w:r>
        <w:rPr>
          <w:rFonts w:hint="default" w:ascii="Times New Roman" w:hAnsi="Times New Roman" w:eastAsia="方正仿宋_GBK" w:cs="Times New Roman"/>
          <w:bCs/>
          <w:color w:val="auto"/>
          <w:sz w:val="32"/>
          <w:szCs w:val="32"/>
          <w:lang w:eastAsia="zh-CN"/>
        </w:rPr>
        <w:t>完善绩效薪酬制度，</w:t>
      </w:r>
      <w:r>
        <w:rPr>
          <w:rFonts w:hint="default" w:ascii="Times New Roman" w:hAnsi="Times New Roman" w:eastAsia="方正仿宋_GBK" w:cs="Times New Roman"/>
          <w:bCs/>
          <w:color w:val="auto"/>
          <w:sz w:val="32"/>
          <w:szCs w:val="32"/>
        </w:rPr>
        <w:t>调动医疗机构和医务人员积极性</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引导公立医疗机构高质量发展。持续推进“纵联横合”医共体“三通”建设，健全分级诊疗体系，推动优质医疗资源扩容下沉、均衡布局，全面改善县乡村医疗设施设备条件，发展社区医院，夯实家庭医生签约服务，促进医疗机构上下联动、分工协作</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eastAsia" w:ascii="Times New Roman" w:hAnsi="Times New Roman" w:eastAsia="方正仿宋_GBK" w:cs="Times New Roman"/>
          <w:sz w:val="32"/>
          <w:szCs w:val="32"/>
          <w:lang w:eastAsia="zh-CN"/>
        </w:rPr>
        <w:t>构建起“人才学科下沉、服务能力提升、资源整合共享的价值医疗一体化发展”分级诊疗新格局</w:t>
      </w:r>
      <w:r>
        <w:rPr>
          <w:rFonts w:hint="default" w:ascii="Times New Roman" w:hAnsi="Times New Roman" w:eastAsia="方正仿宋_GBK" w:cs="Times New Roman"/>
          <w:i w:val="0"/>
          <w:caps w:val="0"/>
          <w:color w:val="auto"/>
          <w:spacing w:val="0"/>
          <w:sz w:val="32"/>
          <w:szCs w:val="32"/>
          <w:shd w:val="clear" w:fill="FFFFFF"/>
          <w:lang w:val="en-US" w:eastAsia="zh-CN"/>
        </w:rPr>
        <w:t>。全面推广医共体背景下“慢病全程管理”医防融合，创新医防协同机制，探索建立上下级医疗卫生机构内部预防保健与医疗救治在管理、队伍、服务、信息、绩效等方面的融合发展机制，</w:t>
      </w:r>
      <w:r>
        <w:rPr>
          <w:rFonts w:hint="default" w:ascii="Times New Roman" w:hAnsi="Times New Roman" w:eastAsia="方正仿宋_GBK" w:cs="Times New Roman"/>
          <w:bCs/>
          <w:color w:val="auto"/>
          <w:sz w:val="32"/>
          <w:szCs w:val="32"/>
        </w:rPr>
        <w:t>构建医防融合的整合型医疗服务体系。</w:t>
      </w:r>
      <w:r>
        <w:rPr>
          <w:rFonts w:hint="default" w:ascii="Times New Roman" w:hAnsi="Times New Roman" w:eastAsia="方正仿宋_GBK" w:cs="Times New Roman"/>
          <w:bCs/>
          <w:color w:val="auto"/>
          <w:sz w:val="32"/>
          <w:szCs w:val="32"/>
          <w:lang w:eastAsia="zh-CN"/>
        </w:rPr>
        <w:t>深化药械供应保障制度改革，优化和规范用药结构，加强基本药物配备使用。</w:t>
      </w:r>
      <w:r>
        <w:rPr>
          <w:rFonts w:hint="default" w:ascii="Times New Roman" w:hAnsi="Times New Roman" w:eastAsia="方正仿宋_GBK" w:cs="Times New Roman"/>
          <w:bCs/>
          <w:color w:val="auto"/>
          <w:sz w:val="32"/>
          <w:szCs w:val="32"/>
        </w:rPr>
        <w:t>深入推进</w:t>
      </w:r>
      <w:r>
        <w:rPr>
          <w:rFonts w:hint="default" w:ascii="Times New Roman" w:hAnsi="Times New Roman" w:eastAsia="方正仿宋_GBK" w:cs="Times New Roman"/>
          <w:bCs/>
          <w:color w:val="auto"/>
          <w:sz w:val="32"/>
          <w:szCs w:val="32"/>
          <w:lang w:eastAsia="zh-CN"/>
        </w:rPr>
        <w:t>医保</w:t>
      </w:r>
      <w:r>
        <w:rPr>
          <w:rFonts w:hint="default" w:ascii="Times New Roman" w:hAnsi="Times New Roman" w:eastAsia="方正仿宋_GBK" w:cs="Times New Roman"/>
          <w:bCs/>
          <w:color w:val="auto"/>
          <w:sz w:val="32"/>
          <w:szCs w:val="32"/>
        </w:rPr>
        <w:t>支付方式改革，充分发挥医保对医药服务的激励约束作用。</w:t>
      </w:r>
      <w:r>
        <w:rPr>
          <w:rFonts w:hint="default" w:ascii="Times New Roman" w:hAnsi="Times New Roman" w:eastAsia="方正仿宋_GBK" w:cs="Times New Roman"/>
          <w:bCs/>
          <w:color w:val="auto"/>
          <w:sz w:val="32"/>
          <w:szCs w:val="32"/>
          <w:lang w:eastAsia="zh-CN"/>
        </w:rPr>
        <w:t>推进多元化医疗卫生综合监管，提升医疗卫生行业治理能力和治理体系，推动改革成果惠及更多群众。</w:t>
      </w:r>
    </w:p>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1</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医药卫生体制改革</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4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31" w:hRule="atLeast"/>
        </w:trPr>
        <w:tc>
          <w:tcPr>
            <w:tcW w:w="8749" w:type="dxa"/>
            <w:noWrap w:val="0"/>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default"/>
                <w:color w:val="auto"/>
                <w:kern w:val="2"/>
              </w:rPr>
            </w:pPr>
            <w:r>
              <w:rPr>
                <w:rFonts w:hint="eastAsia" w:ascii="方正仿宋_GBK" w:hAnsi="方正仿宋_GBK" w:eastAsia="方正仿宋_GBK" w:cs="方正仿宋_GBK"/>
                <w:b/>
                <w:bCs/>
                <w:color w:val="auto"/>
                <w:kern w:val="2"/>
                <w:sz w:val="28"/>
                <w:szCs w:val="28"/>
                <w:lang w:eastAsia="zh-CN"/>
              </w:rPr>
              <w:t>深化医改：</w:t>
            </w:r>
            <w:r>
              <w:rPr>
                <w:rFonts w:hint="eastAsia" w:ascii="方正仿宋_GBK" w:hAnsi="方正仿宋_GBK" w:eastAsia="方正仿宋_GBK" w:cs="方正仿宋_GBK"/>
                <w:color w:val="auto"/>
                <w:kern w:val="2"/>
                <w:sz w:val="28"/>
                <w:szCs w:val="28"/>
                <w:lang w:eastAsia="zh-CN"/>
              </w:rPr>
              <w:t>加强公立医院党的建设，推进编制管理创新和人事制度改革，</w:t>
            </w:r>
            <w:r>
              <w:rPr>
                <w:rFonts w:hint="default" w:ascii="方正仿宋_GBK" w:hAnsi="方正仿宋_GBK" w:eastAsia="方正仿宋_GBK" w:cs="方正仿宋_GBK"/>
                <w:color w:val="auto"/>
                <w:kern w:val="2"/>
                <w:sz w:val="28"/>
                <w:szCs w:val="28"/>
                <w:lang w:eastAsia="zh-CN"/>
              </w:rPr>
              <w:t>完善绩效薪酬制度，</w:t>
            </w:r>
            <w:r>
              <w:rPr>
                <w:rFonts w:hint="default" w:ascii="方正仿宋_GBK" w:hAnsi="方正仿宋_GBK" w:eastAsia="方正仿宋_GBK" w:cs="方正仿宋_GBK"/>
                <w:color w:val="auto"/>
                <w:kern w:val="2"/>
                <w:sz w:val="28"/>
                <w:szCs w:val="28"/>
                <w:lang w:val="en-US" w:eastAsia="zh-CN"/>
              </w:rPr>
              <w:t>“纵联横合”医共体“三通”建设，</w:t>
            </w:r>
            <w:r>
              <w:rPr>
                <w:rFonts w:hint="default" w:ascii="方正仿宋_GBK" w:hAnsi="方正仿宋_GBK" w:eastAsia="方正仿宋_GBK" w:cs="方正仿宋_GBK"/>
                <w:color w:val="auto"/>
                <w:kern w:val="2"/>
                <w:sz w:val="28"/>
                <w:szCs w:val="28"/>
              </w:rPr>
              <w:t>构建医防融合的整合型医疗服务体系。</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rPr>
      </w:pPr>
      <w:r>
        <w:rPr>
          <w:rFonts w:hint="default" w:ascii="Times New Roman" w:hAnsi="Times New Roman" w:eastAsia="方正楷体_GBK" w:cs="Times New Roman"/>
          <w:b w:val="0"/>
          <w:bCs w:val="0"/>
          <w:color w:val="auto"/>
          <w:sz w:val="32"/>
          <w:szCs w:val="32"/>
        </w:rPr>
        <w:t>第二节  坚持防控为主</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kern w:val="13"/>
          <w:sz w:val="32"/>
          <w:szCs w:val="32"/>
        </w:rPr>
        <w:t>提升公共卫生</w:t>
      </w:r>
      <w:r>
        <w:rPr>
          <w:rFonts w:hint="eastAsia" w:ascii="Times New Roman" w:hAnsi="Times New Roman" w:eastAsia="方正楷体_GBK" w:cs="Times New Roman"/>
          <w:b w:val="0"/>
          <w:bCs w:val="0"/>
          <w:color w:val="auto"/>
          <w:kern w:val="13"/>
          <w:sz w:val="32"/>
          <w:szCs w:val="32"/>
          <w:lang w:eastAsia="zh-CN"/>
        </w:rPr>
        <w:t>应急</w:t>
      </w:r>
      <w:r>
        <w:rPr>
          <w:rFonts w:hint="default" w:ascii="Times New Roman" w:hAnsi="Times New Roman" w:eastAsia="方正楷体_GBK" w:cs="Times New Roman"/>
          <w:b w:val="0"/>
          <w:bCs w:val="0"/>
          <w:color w:val="auto"/>
          <w:kern w:val="13"/>
          <w:sz w:val="32"/>
          <w:szCs w:val="32"/>
        </w:rPr>
        <w:t>保障</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方正仿宋_GBK" w:cs="Times New Roman"/>
          <w:b/>
          <w:bCs/>
          <w:color w:val="auto"/>
          <w:sz w:val="32"/>
          <w:szCs w:val="32"/>
          <w:u w:val="none"/>
          <w:lang w:val="zh-CN" w:eastAsia="zh-CN"/>
        </w:rPr>
      </w:pPr>
      <w:r>
        <w:rPr>
          <w:rFonts w:hint="eastAsia" w:ascii="Times New Roman" w:hAnsi="Times New Roman" w:eastAsia="方正仿宋_GBK" w:cs="Times New Roman"/>
          <w:b/>
          <w:bCs/>
          <w:color w:val="auto"/>
          <w:sz w:val="32"/>
          <w:szCs w:val="32"/>
          <w:lang w:val="zh-CN" w:eastAsia="zh-CN"/>
        </w:rPr>
        <w:t>强化疫情联防联控。</w:t>
      </w:r>
      <w:r>
        <w:rPr>
          <w:rFonts w:hint="eastAsia" w:ascii="Times New Roman" w:hAnsi="Times New Roman" w:eastAsia="方正仿宋_GBK" w:cs="Times New Roman"/>
          <w:b w:val="0"/>
          <w:bCs w:val="0"/>
          <w:color w:val="auto"/>
          <w:sz w:val="32"/>
          <w:szCs w:val="32"/>
          <w:lang w:val="zh-CN" w:eastAsia="zh-CN"/>
        </w:rPr>
        <w:t>落实防控各方主体责任，完善疫情联防联控责任体系，夯实疫情联防联控协调机制。建立稳定的疫情防控投入机制，改善疫情防控基础条件。健全疫情监测预警处置机制，优化医疗救治、科技支撑、物资保障体系，提高应对突发疫情的防控能力。建设标准化生物实验室</w:t>
      </w:r>
      <w:r>
        <w:rPr>
          <w:rFonts w:hint="eastAsia" w:ascii="Times New Roman" w:hAnsi="Times New Roman" w:eastAsia="方正仿宋_GBK" w:cs="Times New Roman"/>
          <w:b w:val="0"/>
          <w:bCs w:val="0"/>
          <w:color w:val="auto"/>
          <w:sz w:val="32"/>
          <w:szCs w:val="32"/>
          <w:u w:val="none"/>
          <w:lang w:val="zh-CN" w:eastAsia="zh-CN"/>
        </w:rPr>
        <w:t>，</w:t>
      </w:r>
      <w:r>
        <w:rPr>
          <w:rFonts w:hint="eastAsia" w:ascii="方正仿宋_GBK" w:hAnsi="宋体" w:eastAsia="方正仿宋_GBK"/>
          <w:color w:val="auto"/>
          <w:sz w:val="32"/>
          <w:szCs w:val="32"/>
          <w:u w:val="none"/>
        </w:rPr>
        <w:t>建立公共卫生事件应急医疗救治“预备役”制度，提高大型体育场馆等公共设施建设标准，布局“医民融合”方舱设施。</w:t>
      </w:r>
      <w:r>
        <w:rPr>
          <w:rFonts w:hint="eastAsia" w:ascii="Times New Roman" w:hAnsi="Times New Roman" w:eastAsia="方正仿宋_GBK" w:cs="Times New Roman"/>
          <w:b w:val="0"/>
          <w:bCs w:val="0"/>
          <w:color w:val="auto"/>
          <w:sz w:val="32"/>
          <w:szCs w:val="32"/>
          <w:u w:val="none"/>
          <w:lang w:val="zh-CN" w:eastAsia="zh-CN"/>
        </w:rPr>
        <w:t>提高县级平战转换能力，建设</w:t>
      </w:r>
      <w:r>
        <w:rPr>
          <w:rFonts w:hint="eastAsia" w:ascii="Times New Roman" w:hAnsi="Times New Roman" w:eastAsia="方正仿宋_GBK" w:cs="Times New Roman"/>
          <w:b w:val="0"/>
          <w:bCs w:val="0"/>
          <w:color w:val="auto"/>
          <w:sz w:val="32"/>
          <w:szCs w:val="32"/>
          <w:u w:val="none"/>
          <w:lang w:val="en-US" w:eastAsia="zh-CN"/>
        </w:rPr>
        <w:t>中心卫生院发热门诊诊室，配齐乡镇、街道卫生院（社区卫生服务中心）疫情筛查设备，</w:t>
      </w:r>
      <w:r>
        <w:rPr>
          <w:rFonts w:hint="eastAsia" w:ascii="Times New Roman" w:hAnsi="Times New Roman" w:eastAsia="方正仿宋_GBK" w:cs="Times New Roman"/>
          <w:b w:val="0"/>
          <w:bCs w:val="0"/>
          <w:color w:val="auto"/>
          <w:sz w:val="32"/>
          <w:szCs w:val="32"/>
          <w:u w:val="none"/>
          <w:lang w:val="zh-CN" w:eastAsia="zh-CN"/>
        </w:rPr>
        <w:t>加强疫情防控人才队伍建设。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szCs w:val="32"/>
          <w:u w:val="none"/>
          <w:lang w:val="zh-CN" w:eastAsia="zh-CN"/>
        </w:rPr>
        <w:t>深化疾控改革。</w:t>
      </w:r>
      <w:r>
        <w:rPr>
          <w:rFonts w:hint="eastAsia" w:ascii="方正仿宋_GBK" w:hAnsi="方正仿宋_GBK" w:eastAsia="方正仿宋_GBK" w:cs="方正仿宋_GBK"/>
          <w:color w:val="auto"/>
          <w:sz w:val="32"/>
          <w:szCs w:val="32"/>
          <w:u w:val="none"/>
        </w:rPr>
        <w:t>推动县疾控</w:t>
      </w:r>
      <w:r>
        <w:rPr>
          <w:rFonts w:hint="eastAsia" w:ascii="方正仿宋_GBK" w:hAnsi="方正仿宋_GBK" w:eastAsia="方正仿宋_GBK" w:cs="方正仿宋_GBK"/>
          <w:color w:val="auto"/>
          <w:sz w:val="32"/>
          <w:szCs w:val="32"/>
          <w:u w:val="none"/>
          <w:lang w:eastAsia="zh-CN"/>
        </w:rPr>
        <w:t>中心</w:t>
      </w:r>
      <w:r>
        <w:rPr>
          <w:rFonts w:hint="eastAsia" w:ascii="方正仿宋_GBK" w:hAnsi="方正仿宋_GBK" w:eastAsia="方正仿宋_GBK" w:cs="方正仿宋_GBK"/>
          <w:color w:val="auto"/>
          <w:sz w:val="32"/>
          <w:szCs w:val="32"/>
          <w:u w:val="none"/>
        </w:rPr>
        <w:t>标准化建设，</w:t>
      </w:r>
      <w:r>
        <w:rPr>
          <w:rFonts w:hint="eastAsia" w:ascii="方正仿宋_GBK" w:hAnsi="方正仿宋_GBK" w:eastAsia="方正仿宋_GBK" w:cs="方正仿宋_GBK"/>
          <w:color w:val="auto"/>
          <w:sz w:val="32"/>
          <w:szCs w:val="32"/>
          <w:u w:val="none"/>
          <w:lang w:eastAsia="zh-CN"/>
        </w:rPr>
        <w:t>规划</w:t>
      </w:r>
      <w:r>
        <w:rPr>
          <w:rFonts w:hint="eastAsia" w:ascii="方正仿宋_GBK" w:hAnsi="方正仿宋_GBK" w:eastAsia="方正仿宋_GBK" w:cs="方正仿宋_GBK"/>
          <w:color w:val="auto"/>
          <w:sz w:val="32"/>
          <w:szCs w:val="32"/>
          <w:u w:val="none"/>
          <w:lang w:val="en-US" w:eastAsia="zh-CN"/>
        </w:rPr>
        <w:t>二级甲等</w:t>
      </w:r>
      <w:r>
        <w:rPr>
          <w:rFonts w:hint="eastAsia" w:ascii="方正仿宋_GBK" w:hAnsi="方正仿宋_GBK" w:eastAsia="方正仿宋_GBK" w:cs="方正仿宋_GBK"/>
          <w:color w:val="auto"/>
          <w:sz w:val="32"/>
          <w:szCs w:val="32"/>
          <w:u w:val="none"/>
          <w:lang w:eastAsia="zh-CN"/>
        </w:rPr>
        <w:t>疾控中心。加强县级、乡镇（街道）等</w:t>
      </w:r>
      <w:r>
        <w:rPr>
          <w:rFonts w:hint="eastAsia" w:ascii="方正仿宋_GBK" w:hAnsi="方正仿宋_GBK" w:eastAsia="方正仿宋_GBK" w:cs="方正仿宋_GBK"/>
          <w:color w:val="auto"/>
          <w:sz w:val="32"/>
          <w:szCs w:val="32"/>
          <w:u w:val="none"/>
          <w:lang w:val="en-US" w:eastAsia="zh-CN"/>
        </w:rPr>
        <w:t>医疗机构</w:t>
      </w:r>
      <w:r>
        <w:rPr>
          <w:rFonts w:hint="eastAsia" w:ascii="方正仿宋_GBK" w:hAnsi="方正仿宋_GBK" w:eastAsia="方正仿宋_GBK" w:cs="方正仿宋_GBK"/>
          <w:color w:val="auto"/>
          <w:sz w:val="32"/>
          <w:szCs w:val="32"/>
          <w:u w:val="none"/>
        </w:rPr>
        <w:t>实验室能力建设</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完善基层社区网络化疫情防控体系，织密织牢基层防控网。</w:t>
      </w:r>
      <w:r>
        <w:rPr>
          <w:rFonts w:hint="default" w:ascii="Times New Roman" w:hAnsi="Times New Roman" w:eastAsia="方正仿宋_GBK" w:cs="Times New Roman"/>
          <w:b w:val="0"/>
          <w:bCs w:val="0"/>
          <w:color w:val="auto"/>
          <w:sz w:val="32"/>
          <w:szCs w:val="32"/>
          <w:u w:val="none"/>
          <w:lang w:val="zh-CN" w:eastAsia="zh-CN"/>
        </w:rPr>
        <w:t>探索建立“一类保障、二类管理”</w:t>
      </w:r>
      <w:r>
        <w:rPr>
          <w:rFonts w:hint="eastAsia" w:ascii="Times New Roman" w:hAnsi="Times New Roman" w:eastAsia="方正仿宋_GBK" w:cs="Times New Roman"/>
          <w:b w:val="0"/>
          <w:bCs w:val="0"/>
          <w:color w:val="auto"/>
          <w:sz w:val="32"/>
          <w:szCs w:val="32"/>
          <w:u w:val="none"/>
          <w:lang w:val="zh-CN" w:eastAsia="zh-CN"/>
        </w:rPr>
        <w:t>疾病预</w:t>
      </w:r>
      <w:r>
        <w:rPr>
          <w:rFonts w:hint="eastAsia" w:ascii="Times New Roman" w:hAnsi="Times New Roman" w:eastAsia="方正仿宋_GBK" w:cs="Times New Roman"/>
          <w:b w:val="0"/>
          <w:bCs w:val="0"/>
          <w:color w:val="auto"/>
          <w:sz w:val="32"/>
          <w:szCs w:val="32"/>
          <w:lang w:val="zh-CN" w:eastAsia="zh-CN"/>
        </w:rPr>
        <w:t>防控制机构</w:t>
      </w:r>
      <w:r>
        <w:rPr>
          <w:rFonts w:hint="default" w:ascii="Times New Roman" w:hAnsi="Times New Roman" w:eastAsia="方正仿宋_GBK" w:cs="Times New Roman"/>
          <w:b w:val="0"/>
          <w:bCs w:val="0"/>
          <w:color w:val="auto"/>
          <w:sz w:val="32"/>
          <w:szCs w:val="32"/>
          <w:lang w:val="zh-CN" w:eastAsia="zh-CN"/>
        </w:rPr>
        <w:t>运行新机制，</w:t>
      </w:r>
      <w:r>
        <w:rPr>
          <w:rFonts w:hint="default" w:ascii="Times New Roman" w:hAnsi="Times New Roman" w:eastAsia="方正仿宋_GBK" w:cs="Times New Roman"/>
          <w:b w:val="0"/>
          <w:bCs w:val="0"/>
          <w:color w:val="auto"/>
          <w:sz w:val="32"/>
          <w:szCs w:val="32"/>
          <w:lang w:eastAsia="zh-CN"/>
        </w:rPr>
        <w:t>激发运行活力；健全公共卫生人员培养、准入、使用、待遇保障、考核评价和激励机制，</w:t>
      </w:r>
      <w:r>
        <w:rPr>
          <w:rFonts w:hint="default" w:ascii="Times New Roman" w:hAnsi="Times New Roman" w:eastAsia="方正仿宋_GBK" w:cs="Times New Roman"/>
          <w:b w:val="0"/>
          <w:bCs w:val="0"/>
          <w:color w:val="auto"/>
          <w:sz w:val="32"/>
          <w:szCs w:val="32"/>
          <w:lang w:val="zh-CN" w:eastAsia="zh-CN"/>
        </w:rPr>
        <w:t>按照“两个允许”</w:t>
      </w:r>
      <w:r>
        <w:rPr>
          <w:rStyle w:val="20"/>
          <w:rFonts w:hint="default" w:ascii="Times New Roman" w:hAnsi="Times New Roman" w:eastAsia="方正仿宋_GBK" w:cs="Times New Roman"/>
          <w:b w:val="0"/>
          <w:bCs w:val="0"/>
          <w:color w:val="auto"/>
          <w:sz w:val="32"/>
          <w:szCs w:val="32"/>
          <w:lang w:val="zh-CN" w:eastAsia="zh-CN"/>
        </w:rPr>
        <w:footnoteReference w:id="6"/>
      </w:r>
      <w:r>
        <w:rPr>
          <w:rFonts w:hint="default" w:ascii="Times New Roman" w:hAnsi="Times New Roman" w:eastAsia="方正仿宋_GBK" w:cs="Times New Roman"/>
          <w:b w:val="0"/>
          <w:bCs w:val="0"/>
          <w:color w:val="auto"/>
          <w:sz w:val="32"/>
          <w:szCs w:val="32"/>
          <w:lang w:val="zh-CN" w:eastAsia="zh-CN"/>
        </w:rPr>
        <w:t>，完善绩效工资政策，保障疾控人员待遇，为公共卫生事业发展提供有力人才支撑。</w:t>
      </w:r>
      <w:r>
        <w:rPr>
          <w:rFonts w:hint="default" w:ascii="Times New Roman" w:hAnsi="Times New Roman" w:eastAsia="方正仿宋_GBK" w:cs="Times New Roman"/>
          <w:b w:val="0"/>
          <w:bCs w:val="0"/>
          <w:color w:val="auto"/>
          <w:sz w:val="32"/>
          <w:szCs w:val="32"/>
          <w:lang w:eastAsia="zh-CN"/>
        </w:rPr>
        <w:t>引进预防医学、卫生检验、卫生管理、社会学、生物学、信息技术等多学科背景的高层次人才，提升专业人员特别是现场流行病学调查、实验室检测人员的占比和业务能力。持续开展“疾控大培训”，全面提升全县公共卫生人员专业素质和业务水平。推动公共卫生服务与医疗服务高效协同、无缝衔接，健全防治结合、联防联控、群防群治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ascii="方正仿宋_GBK" w:hAnsi="等线" w:eastAsia="方正仿宋_GBK" w:cs="Times New Roman"/>
          <w:b/>
          <w:bCs/>
          <w:color w:val="auto"/>
          <w:sz w:val="32"/>
        </w:rPr>
        <w:t>强化公共卫生防控</w:t>
      </w:r>
      <w:r>
        <w:rPr>
          <w:rFonts w:hint="eastAsia" w:ascii="方正仿宋_GBK" w:hAnsi="等线" w:eastAsia="方正仿宋_GBK" w:cs="Times New Roman"/>
          <w:b/>
          <w:bCs/>
          <w:color w:val="auto"/>
          <w:sz w:val="32"/>
          <w:lang w:eastAsia="zh-CN"/>
        </w:rPr>
        <w:t>应急</w:t>
      </w:r>
      <w:r>
        <w:rPr>
          <w:rFonts w:hint="eastAsia" w:ascii="方正仿宋_GBK" w:hAnsi="等线" w:eastAsia="方正仿宋_GBK" w:cs="Times New Roman"/>
          <w:b/>
          <w:bCs/>
          <w:color w:val="auto"/>
          <w:sz w:val="32"/>
        </w:rPr>
        <w:t>救治能力建设</w:t>
      </w:r>
      <w:r>
        <w:rPr>
          <w:rFonts w:hint="eastAsia" w:ascii="方正仿宋_GBK" w:hAnsi="等线" w:eastAsia="方正仿宋_GBK" w:cs="Times New Roman"/>
          <w:b/>
          <w:bCs/>
          <w:color w:val="auto"/>
          <w:sz w:val="32"/>
          <w:lang w:eastAsia="zh-CN"/>
        </w:rPr>
        <w:t>。</w:t>
      </w:r>
      <w:r>
        <w:rPr>
          <w:rFonts w:hint="eastAsia" w:ascii="Times New Roman" w:hAnsi="Times New Roman" w:eastAsia="方正仿宋_GBK" w:cs="Times New Roman"/>
          <w:b w:val="0"/>
          <w:bCs w:val="0"/>
          <w:color w:val="auto"/>
          <w:sz w:val="32"/>
          <w:szCs w:val="32"/>
          <w:lang w:eastAsia="zh-CN"/>
        </w:rPr>
        <w:t>配齐配足</w:t>
      </w:r>
      <w:r>
        <w:rPr>
          <w:rFonts w:hint="default" w:ascii="Times New Roman" w:hAnsi="Times New Roman" w:eastAsia="方正仿宋_GBK" w:cs="Times New Roman"/>
          <w:b w:val="0"/>
          <w:bCs w:val="0"/>
          <w:color w:val="auto"/>
          <w:sz w:val="32"/>
          <w:szCs w:val="32"/>
          <w:lang w:eastAsia="zh-CN"/>
        </w:rPr>
        <w:t>食品安全风险监测、生活饮用水监测、突发公共卫生事件处置、职业卫生监测等设备，到2025年</w:t>
      </w:r>
      <w:r>
        <w:rPr>
          <w:rFonts w:hint="eastAsia" w:ascii="Times New Roman" w:hAnsi="Times New Roman" w:eastAsia="方正仿宋_GBK" w:cs="Times New Roman"/>
          <w:b w:val="0"/>
          <w:bCs w:val="0"/>
          <w:color w:val="auto"/>
          <w:sz w:val="32"/>
          <w:szCs w:val="32"/>
          <w:lang w:eastAsia="zh-CN"/>
        </w:rPr>
        <w:t>专业机构</w:t>
      </w:r>
      <w:r>
        <w:rPr>
          <w:rFonts w:hint="default" w:ascii="Times New Roman" w:hAnsi="Times New Roman" w:eastAsia="方正仿宋_GBK" w:cs="Times New Roman"/>
          <w:b w:val="0"/>
          <w:bCs w:val="0"/>
          <w:color w:val="auto"/>
          <w:sz w:val="32"/>
          <w:szCs w:val="32"/>
          <w:lang w:eastAsia="zh-CN"/>
        </w:rPr>
        <w:t>实验室检验能力达到区县级疾控机构检验能力标准的90%以上。强化应急处置能力建设。建立全县突发公共卫生事件应急处置指挥中心、应急物资储备中心</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公共卫生人才培训中心</w:t>
      </w:r>
      <w:r>
        <w:rPr>
          <w:rFonts w:hint="eastAsia" w:ascii="Times New Roman" w:hAnsi="Times New Roman" w:eastAsia="方正仿宋_GBK" w:cs="Times New Roman"/>
          <w:b w:val="0"/>
          <w:bCs w:val="0"/>
          <w:color w:val="auto"/>
          <w:sz w:val="32"/>
          <w:szCs w:val="32"/>
          <w:lang w:eastAsia="zh-CN"/>
        </w:rPr>
        <w:t>和</w:t>
      </w:r>
      <w:r>
        <w:rPr>
          <w:rFonts w:hint="eastAsia" w:ascii="方正仿宋_GBK" w:hAnsi="方正仿宋_GBK" w:eastAsia="方正仿宋_GBK" w:cs="方正仿宋_GBK"/>
          <w:color w:val="auto"/>
          <w:sz w:val="32"/>
          <w:szCs w:val="32"/>
          <w:u w:val="none"/>
          <w:lang w:eastAsia="zh-CN"/>
        </w:rPr>
        <w:t>建设一个公共卫生应急处置场所</w:t>
      </w:r>
      <w:r>
        <w:rPr>
          <w:rFonts w:hint="default"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探索建</w:t>
      </w:r>
      <w:r>
        <w:rPr>
          <w:rFonts w:hint="eastAsia" w:ascii="方正仿宋_GBK" w:hAnsi="宋体" w:eastAsia="方正仿宋_GBK"/>
          <w:color w:val="auto"/>
          <w:sz w:val="32"/>
          <w:szCs w:val="32"/>
          <w:u w:val="none"/>
        </w:rPr>
        <w:t>立覆盖县、乡镇</w:t>
      </w:r>
      <w:r>
        <w:rPr>
          <w:rFonts w:hint="eastAsia" w:ascii="方正仿宋_GBK" w:hAnsi="宋体" w:eastAsia="方正仿宋_GBK"/>
          <w:color w:val="auto"/>
          <w:sz w:val="32"/>
          <w:szCs w:val="32"/>
          <w:u w:val="none"/>
          <w:lang w:eastAsia="zh-CN"/>
        </w:rPr>
        <w:t>（街道）</w:t>
      </w:r>
      <w:r>
        <w:rPr>
          <w:rFonts w:hint="eastAsia" w:ascii="方正仿宋_GBK" w:hAnsi="宋体" w:eastAsia="方正仿宋_GBK"/>
          <w:color w:val="auto"/>
          <w:sz w:val="32"/>
          <w:szCs w:val="32"/>
          <w:u w:val="none"/>
        </w:rPr>
        <w:t>的航空医学救援网络。</w:t>
      </w:r>
      <w:r>
        <w:rPr>
          <w:rFonts w:hint="eastAsia" w:ascii="方正仿宋_GBK" w:hAnsi="方正仿宋_GBK" w:eastAsia="方正仿宋_GBK" w:cs="方正仿宋_GBK"/>
          <w:color w:val="auto"/>
          <w:sz w:val="32"/>
          <w:szCs w:val="32"/>
          <w:u w:val="none"/>
        </w:rPr>
        <w:t>强化现场救援与院内救治一体化建设，着力打造技术精湛、批量伤员救治能力强的县</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宋体" w:eastAsia="方正仿宋_GBK"/>
          <w:color w:val="auto"/>
          <w:sz w:val="32"/>
          <w:szCs w:val="32"/>
          <w:u w:val="none"/>
        </w:rPr>
        <w:t>乡</w:t>
      </w:r>
      <w:r>
        <w:rPr>
          <w:rFonts w:hint="eastAsia" w:ascii="方正仿宋_GBK" w:hAnsi="方正仿宋_GBK" w:eastAsia="方正仿宋_GBK" w:cs="方正仿宋_GBK"/>
          <w:color w:val="auto"/>
          <w:sz w:val="32"/>
          <w:szCs w:val="32"/>
          <w:u w:val="none"/>
          <w:lang w:val="en-US" w:eastAsia="zh-CN"/>
        </w:rPr>
        <w:t>镇</w:t>
      </w:r>
      <w:r>
        <w:rPr>
          <w:rFonts w:hint="eastAsia" w:ascii="方正仿宋_GBK" w:hAnsi="宋体" w:eastAsia="方正仿宋_GBK"/>
          <w:color w:val="auto"/>
          <w:sz w:val="32"/>
          <w:szCs w:val="32"/>
          <w:u w:val="none"/>
          <w:lang w:eastAsia="zh-CN"/>
        </w:rPr>
        <w:t>（街道）高水平</w:t>
      </w:r>
      <w:r>
        <w:rPr>
          <w:rFonts w:hint="eastAsia" w:ascii="方正仿宋_GBK" w:hAnsi="方正仿宋_GBK" w:eastAsia="方正仿宋_GBK" w:cs="方正仿宋_GBK"/>
          <w:color w:val="auto"/>
          <w:sz w:val="32"/>
          <w:szCs w:val="32"/>
          <w:u w:val="none"/>
        </w:rPr>
        <w:t>紧急医学救援中心。</w:t>
      </w:r>
      <w:r>
        <w:rPr>
          <w:rFonts w:hint="default" w:ascii="Times New Roman" w:hAnsi="Times New Roman" w:eastAsia="方正仿宋_GBK" w:cs="Times New Roman"/>
          <w:b w:val="0"/>
          <w:bCs w:val="0"/>
          <w:color w:val="auto"/>
          <w:sz w:val="32"/>
          <w:szCs w:val="32"/>
          <w:u w:val="none"/>
          <w:lang w:eastAsia="zh-CN"/>
        </w:rPr>
        <w:t>组建背囊化卫生应急快速小分队，强化应急物资储备</w:t>
      </w:r>
      <w:r>
        <w:rPr>
          <w:rFonts w:hint="eastAsia" w:ascii="Times New Roman" w:hAnsi="Times New Roman" w:eastAsia="方正仿宋_GBK" w:cs="Times New Roman"/>
          <w:b w:val="0"/>
          <w:bCs w:val="0"/>
          <w:color w:val="auto"/>
          <w:sz w:val="32"/>
          <w:szCs w:val="32"/>
          <w:u w:val="none"/>
          <w:lang w:eastAsia="zh-CN"/>
        </w:rPr>
        <w:t>，</w:t>
      </w:r>
      <w:r>
        <w:rPr>
          <w:rFonts w:hint="eastAsia" w:eastAsia="方正仿宋_GBK"/>
          <w:color w:val="auto"/>
          <w:sz w:val="32"/>
          <w:szCs w:val="32"/>
          <w:u w:val="none"/>
        </w:rPr>
        <w:t>推进公共场所自动体外</w:t>
      </w:r>
      <w:r>
        <w:rPr>
          <w:rFonts w:hint="eastAsia" w:ascii="方正仿宋_GBK" w:hAnsi="宋体" w:eastAsia="方正仿宋_GBK"/>
          <w:color w:val="auto"/>
          <w:sz w:val="32"/>
          <w:szCs w:val="32"/>
          <w:u w:val="none"/>
        </w:rPr>
        <w:t>除颤仪</w:t>
      </w:r>
      <w:r>
        <w:rPr>
          <w:rFonts w:hint="default" w:ascii="Times New Roman" w:hAnsi="Times New Roman" w:eastAsia="方正仿宋_GBK" w:cs="Times New Roman"/>
          <w:color w:val="auto"/>
          <w:sz w:val="32"/>
          <w:szCs w:val="32"/>
          <w:u w:val="none"/>
        </w:rPr>
        <w:t>（AED）</w:t>
      </w:r>
      <w:r>
        <w:rPr>
          <w:rFonts w:hint="eastAsia" w:ascii="方正仿宋_GBK" w:hAnsi="宋体" w:eastAsia="方正仿宋_GBK"/>
          <w:color w:val="auto"/>
          <w:sz w:val="32"/>
          <w:szCs w:val="32"/>
          <w:u w:val="none"/>
        </w:rPr>
        <w:t>等急救设施设备配置</w:t>
      </w:r>
      <w:r>
        <w:rPr>
          <w:rFonts w:hint="eastAsia" w:ascii="方正仿宋_GBK" w:hAnsi="宋体" w:eastAsia="方正仿宋_GBK"/>
          <w:color w:val="auto"/>
          <w:sz w:val="32"/>
          <w:szCs w:val="32"/>
          <w:u w:val="none"/>
          <w:lang w:eastAsia="zh-CN"/>
        </w:rPr>
        <w:t>。</w:t>
      </w:r>
      <w:r>
        <w:rPr>
          <w:rFonts w:hint="default" w:ascii="Times New Roman" w:hAnsi="Times New Roman" w:eastAsia="方正仿宋_GBK" w:cs="Times New Roman"/>
          <w:b w:val="0"/>
          <w:bCs w:val="0"/>
          <w:color w:val="auto"/>
          <w:sz w:val="32"/>
          <w:szCs w:val="32"/>
          <w:u w:val="none"/>
          <w:lang w:eastAsia="zh-CN"/>
        </w:rPr>
        <w:t>健全公共卫生应急信息化平台</w:t>
      </w:r>
      <w:r>
        <w:rPr>
          <w:rFonts w:hint="eastAsia"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lang w:eastAsia="zh-CN"/>
        </w:rPr>
        <w:t>充分运用5G、大数据技术，加强多源数据整合和应用，推进区域公共卫生精细化、智慧化管理。构建县乡村三级（以县疾控中心为主体，乡镇</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街道</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卫生院</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社区卫生服务中心为依托，村卫生室为网底）突发公共卫生监测体系</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进一步完善公共卫生重大风险研判、评估、决策、防控协同机制</w:t>
      </w:r>
      <w:r>
        <w:rPr>
          <w:rFonts w:hint="eastAsia" w:ascii="Times New Roman" w:hAnsi="Times New Roman" w:eastAsia="方正仿宋_GBK" w:cs="Times New Roman"/>
          <w:b w:val="0"/>
          <w:bCs w:val="0"/>
          <w:color w:val="auto"/>
          <w:sz w:val="32"/>
          <w:szCs w:val="32"/>
          <w:lang w:eastAsia="zh-CN"/>
        </w:rPr>
        <w:t>，发挥基层医疗机构哨点作用</w:t>
      </w:r>
      <w:r>
        <w:rPr>
          <w:rFonts w:hint="default" w:ascii="Times New Roman" w:hAnsi="Times New Roman" w:eastAsia="方正仿宋_GBK" w:cs="Times New Roman"/>
          <w:b w:val="0"/>
          <w:bCs w:val="0"/>
          <w:color w:val="auto"/>
          <w:sz w:val="32"/>
          <w:szCs w:val="32"/>
          <w:lang w:eastAsia="zh-CN"/>
        </w:rPr>
        <w:t>。进一步完善信息网络机制，提高重大传染病疫情和突发公共卫生事件检测系统的准确性和及时性；完善、规范各项应急预案，反应快速，处置及时率达100%。定期开展应急演练，提高应急队伍的应急能力；以非典、人感染H7N9、新冠肺炎等重大传染病为重点，提高应对各种新发传染病的处置能力，逐步实现由控制疾病向预防疾病的转变，提高公众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ascii="方正仿宋_GBK" w:hAnsi="等线" w:eastAsia="方正仿宋_GBK" w:cs="Times New Roman"/>
          <w:b/>
          <w:bCs/>
          <w:color w:val="auto"/>
          <w:sz w:val="32"/>
          <w:lang w:eastAsia="zh-CN"/>
        </w:rPr>
        <w:t>落实各级医疗机构公共卫生职责。</w:t>
      </w:r>
      <w:r>
        <w:rPr>
          <w:rFonts w:hint="eastAsia" w:ascii="Times New Roman" w:hAnsi="Times New Roman" w:eastAsia="方正仿宋_GBK" w:cs="Times New Roman"/>
          <w:b w:val="0"/>
          <w:bCs w:val="0"/>
          <w:color w:val="auto"/>
          <w:sz w:val="32"/>
          <w:szCs w:val="32"/>
          <w:lang w:eastAsia="zh-CN"/>
        </w:rPr>
        <w:t>一级及以上医疗机构设置公共卫生科并配备至</w:t>
      </w:r>
      <w:r>
        <w:rPr>
          <w:rFonts w:hint="default" w:ascii="Times New Roman" w:hAnsi="Times New Roman" w:eastAsia="方正仿宋_GBK" w:cs="Times New Roman"/>
          <w:b w:val="0"/>
          <w:bCs w:val="0"/>
          <w:color w:val="auto"/>
          <w:sz w:val="32"/>
          <w:szCs w:val="32"/>
          <w:lang w:eastAsia="zh-CN"/>
        </w:rPr>
        <w:t>少1名公</w:t>
      </w:r>
      <w:r>
        <w:rPr>
          <w:rFonts w:hint="eastAsia" w:ascii="Times New Roman" w:hAnsi="Times New Roman" w:eastAsia="方正仿宋_GBK" w:cs="Times New Roman"/>
          <w:b w:val="0"/>
          <w:bCs w:val="0"/>
          <w:color w:val="auto"/>
          <w:sz w:val="32"/>
          <w:szCs w:val="32"/>
          <w:lang w:eastAsia="zh-CN"/>
        </w:rPr>
        <w:t>共卫生医师。制定医疗机构（医疗卫生共同体）公共卫生责任清单，建立医疗机构公共卫生服务经费保障机制。加强疾控机构对医疗卫生机构疾控工作的技术指导和监督考核。建立疾控机构和医疗机构协同监测机制，发挥哨点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560" w:firstLineChars="800"/>
        <w:jc w:val="left"/>
        <w:rPr>
          <w:rFonts w:hint="eastAsia" w:ascii="方正黑体_GBK" w:hAnsi="方正黑体_GBK" w:eastAsia="方正黑体_GBK" w:cs="方正黑体_GBK"/>
          <w:b w:val="0"/>
          <w:bCs w:val="0"/>
          <w:color w:val="auto"/>
          <w:kern w:val="0"/>
          <w:sz w:val="32"/>
          <w:szCs w:val="32"/>
        </w:rPr>
      </w:pPr>
      <w:r>
        <w:rPr>
          <w:rFonts w:hint="default" w:ascii="Times New Roman" w:hAnsi="Times New Roman" w:eastAsia="方正黑体_GBK" w:cs="Times New Roman"/>
          <w:b w:val="0"/>
          <w:bCs w:val="0"/>
          <w:color w:val="auto"/>
          <w:kern w:val="0"/>
          <w:sz w:val="32"/>
          <w:szCs w:val="32"/>
        </w:rPr>
        <w:t>专栏</w:t>
      </w:r>
      <w:r>
        <w:rPr>
          <w:rFonts w:hint="default" w:ascii="Times New Roman" w:hAnsi="Times New Roman" w:eastAsia="方正黑体_GBK" w:cs="Times New Roman"/>
          <w:b w:val="0"/>
          <w:bCs w:val="0"/>
          <w:color w:val="auto"/>
          <w:kern w:val="0"/>
          <w:sz w:val="32"/>
          <w:szCs w:val="32"/>
          <w:lang w:val="en-US" w:eastAsia="zh-CN"/>
        </w:rPr>
        <w:t>2</w:t>
      </w:r>
      <w:r>
        <w:rPr>
          <w:rFonts w:hint="default" w:ascii="Times New Roman" w:hAnsi="Times New Roman" w:eastAsia="方正黑体_GBK" w:cs="Times New Roman"/>
          <w:b w:val="0"/>
          <w:bCs w:val="0"/>
          <w:color w:val="auto"/>
          <w:kern w:val="0"/>
          <w:sz w:val="32"/>
          <w:szCs w:val="32"/>
        </w:rPr>
        <w:t xml:space="preserve">  </w:t>
      </w:r>
      <w:r>
        <w:rPr>
          <w:rFonts w:hint="eastAsia" w:ascii="方正黑体_GBK" w:hAnsi="方正黑体_GBK" w:eastAsia="方正黑体_GBK" w:cs="方正黑体_GBK"/>
          <w:b w:val="0"/>
          <w:bCs w:val="0"/>
          <w:color w:val="auto"/>
          <w:sz w:val="32"/>
          <w:szCs w:val="32"/>
          <w:lang w:val="en-US" w:eastAsia="zh-CN"/>
        </w:rPr>
        <w:t>重大疾病防治</w:t>
      </w:r>
    </w:p>
    <w:p>
      <w:pPr>
        <w:pStyle w:val="21"/>
        <w:pageBreakBefore w:val="0"/>
        <w:kinsoku/>
        <w:wordWrap/>
        <w:overflowPunct/>
        <w:topLinePunct w:val="0"/>
        <w:autoSpaceDE/>
        <w:autoSpaceDN/>
        <w:bidi w:val="0"/>
        <w:spacing w:line="594" w:lineRule="exact"/>
        <w:ind w:firstLine="640"/>
        <w:jc w:val="both"/>
        <w:rPr>
          <w:rFonts w:hint="eastAsia" w:ascii="方正仿宋_GBK" w:hAnsi="宋体" w:eastAsia="方正仿宋_GBK"/>
          <w:color w:val="auto"/>
          <w:sz w:val="32"/>
          <w:szCs w:val="32"/>
          <w:u w:val="none"/>
        </w:rPr>
      </w:pPr>
      <w:r>
        <w:rPr>
          <w:color w:val="auto"/>
          <w:sz w:val="32"/>
        </w:rPr>
        <w:pict>
          <v:shape id="_x0000_s1027" o:spid="_x0000_s1027" o:spt="202" type="#_x0000_t202" style="position:absolute;left:0pt;margin-left:1.55pt;margin-top:1.8pt;height:125pt;width:447.85pt;z-index:251662336;mso-width-relative:page;mso-height-relative:page;" fillcolor="#FFFFFF" filled="t" stroked="t" coordsize="21600,21600">
            <v:path/>
            <v:fill on="t" color2="#FFFFFF" focussize="0,0"/>
            <v:stroke color="#000000" joinstyle="miter"/>
            <v:imagedata o:title=""/>
            <o:lock v:ext="edit" aspectratio="f"/>
            <v:textbox>
              <w:txbxContent>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eastAsia" w:ascii="方正仿宋_GBK" w:hAnsi="宋体" w:eastAsia="方正仿宋_GBK" w:cs="宋体"/>
                      <w:color w:val="auto"/>
                      <w:kern w:val="0"/>
                      <w:sz w:val="28"/>
                      <w:szCs w:val="28"/>
                      <w:lang w:eastAsia="zh-CN" w:bidi="ar"/>
                    </w:rPr>
                  </w:pPr>
                  <w:r>
                    <w:rPr>
                      <w:rFonts w:hint="eastAsia" w:ascii="方正仿宋_GBK" w:hAnsi="宋体" w:eastAsia="方正仿宋_GBK" w:cs="宋体"/>
                      <w:b/>
                      <w:bCs/>
                      <w:color w:val="auto"/>
                      <w:kern w:val="0"/>
                      <w:sz w:val="28"/>
                      <w:szCs w:val="28"/>
                    </w:rPr>
                    <w:t>疾控能力和重大传染病救治能力提升工程</w:t>
                  </w:r>
                  <w:r>
                    <w:rPr>
                      <w:rFonts w:hint="eastAsia" w:ascii="方正仿宋_GBK" w:hAnsi="宋体" w:eastAsia="方正仿宋_GBK" w:cs="宋体"/>
                      <w:color w:val="auto"/>
                      <w:kern w:val="0"/>
                      <w:sz w:val="28"/>
                      <w:szCs w:val="28"/>
                    </w:rPr>
                    <w:t>：疾控体系现代化建设</w:t>
                  </w:r>
                  <w:r>
                    <w:rPr>
                      <w:rFonts w:hint="eastAsia" w:ascii="方正仿宋_GBK" w:hAnsi="宋体" w:eastAsia="方正仿宋_GBK" w:cs="宋体"/>
                      <w:color w:val="auto"/>
                      <w:kern w:val="0"/>
                      <w:sz w:val="28"/>
                      <w:szCs w:val="28"/>
                      <w:lang w:eastAsia="zh-CN"/>
                    </w:rPr>
                    <w:t>。</w:t>
                  </w:r>
                  <w:r>
                    <w:rPr>
                      <w:rFonts w:hint="eastAsia" w:ascii="方正仿宋_GBK" w:hAnsi="宋体" w:eastAsia="方正仿宋_GBK" w:cs="宋体"/>
                      <w:color w:val="auto"/>
                      <w:kern w:val="0"/>
                      <w:sz w:val="28"/>
                      <w:szCs w:val="28"/>
                      <w:lang w:eastAsia="zh-CN" w:bidi="ar"/>
                    </w:rPr>
                    <w:t>忠县医疗机构应急能力提升项目。</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eastAsia" w:ascii="方正仿宋_GBK" w:hAnsi="宋体" w:eastAsia="方正仿宋_GBK" w:cs="宋体"/>
                      <w:color w:val="auto"/>
                      <w:kern w:val="0"/>
                      <w:sz w:val="28"/>
                      <w:szCs w:val="28"/>
                      <w:lang w:eastAsia="zh-CN" w:bidi="ar"/>
                    </w:rPr>
                  </w:pPr>
                  <w:r>
                    <w:rPr>
                      <w:rFonts w:hint="eastAsia" w:ascii="方正仿宋_GBK" w:hAnsi="宋体" w:eastAsia="方正仿宋_GBK" w:cs="宋体"/>
                      <w:b/>
                      <w:bCs/>
                      <w:color w:val="auto"/>
                      <w:kern w:val="0"/>
                      <w:sz w:val="28"/>
                      <w:szCs w:val="28"/>
                      <w:lang w:eastAsia="zh-CN" w:bidi="ar"/>
                    </w:rPr>
                    <w:t>应急医院建设工程：</w:t>
                  </w:r>
                  <w:r>
                    <w:rPr>
                      <w:rFonts w:hint="eastAsia" w:ascii="方正仿宋_GBK" w:hAnsi="宋体" w:eastAsia="方正仿宋_GBK" w:cs="宋体"/>
                      <w:color w:val="auto"/>
                      <w:kern w:val="0"/>
                      <w:sz w:val="28"/>
                      <w:szCs w:val="28"/>
                      <w:lang w:eastAsia="zh-CN" w:bidi="ar"/>
                    </w:rPr>
                    <w:t>忠县人民医院乌杨分院、忠县人民医院拔山分院平战转换能力建设项目、忠县疾病预防控制中心扩建卫生应急保障用房暨实验室能力提升项目。</w:t>
                  </w:r>
                </w:p>
                <w:p/>
              </w:txbxContent>
            </v:textbox>
          </v:shape>
        </w:pic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rPr>
          <w:rFonts w:hint="default" w:ascii="Times New Roman" w:hAnsi="Times New Roman" w:eastAsia="方正仿宋_GBK"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提升妇幼</w:t>
      </w:r>
      <w:r>
        <w:rPr>
          <w:rFonts w:hint="eastAsia" w:ascii="Times New Roman" w:hAnsi="Times New Roman" w:eastAsia="方正仿宋_GBK" w:cs="Times New Roman"/>
          <w:b/>
          <w:bCs/>
          <w:color w:val="auto"/>
          <w:sz w:val="32"/>
          <w:szCs w:val="32"/>
          <w:lang w:val="en-US" w:eastAsia="zh-CN"/>
        </w:rPr>
        <w:t>水平</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color w:val="auto"/>
          <w:sz w:val="32"/>
          <w:szCs w:val="32"/>
          <w:lang w:val="en-US" w:eastAsia="zh-CN"/>
        </w:rPr>
        <w:t>加强与上级医院的合作，外联内培，借梯登高，全力打造县域妇幼品牌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下推妇幼专科联盟，充分发挥专科龙头带动作用，以技术帮扶为基础，以学科建设为框架，切实强化基层妇幼健康</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u w:val="none"/>
          <w:lang w:val="en-US" w:eastAsia="zh-CN"/>
        </w:rPr>
        <w:t>加强妇幼保健机构标准化建设，</w:t>
      </w:r>
      <w:r>
        <w:rPr>
          <w:rFonts w:hint="eastAsia" w:ascii="方正仿宋_GBK" w:hAnsi="宋体" w:eastAsia="方正仿宋_GBK"/>
          <w:color w:val="auto"/>
          <w:sz w:val="32"/>
          <w:szCs w:val="32"/>
          <w:u w:val="none"/>
        </w:rPr>
        <w:t>建</w:t>
      </w:r>
      <w:r>
        <w:rPr>
          <w:rFonts w:hint="eastAsia" w:ascii="方正仿宋_GBK" w:hAnsi="宋体" w:eastAsia="方正仿宋_GBK"/>
          <w:color w:val="auto"/>
          <w:sz w:val="32"/>
          <w:szCs w:val="32"/>
          <w:u w:val="none"/>
          <w:lang w:eastAsia="zh-CN"/>
        </w:rPr>
        <w:t>成</w:t>
      </w:r>
      <w:r>
        <w:rPr>
          <w:rFonts w:hint="eastAsia" w:ascii="方正仿宋_GBK" w:hAnsi="宋体" w:eastAsia="方正仿宋_GBK"/>
          <w:color w:val="auto"/>
          <w:sz w:val="32"/>
          <w:szCs w:val="32"/>
          <w:u w:val="none"/>
        </w:rPr>
        <w:t>规范化的发热门诊和</w:t>
      </w:r>
      <w:r>
        <w:rPr>
          <w:rFonts w:hint="eastAsia" w:ascii="方正仿宋_GBK" w:hAnsi="宋体" w:eastAsia="方正仿宋_GBK"/>
          <w:color w:val="auto"/>
          <w:sz w:val="32"/>
          <w:szCs w:val="32"/>
          <w:u w:val="none"/>
          <w:lang w:eastAsia="zh-CN"/>
        </w:rPr>
        <w:t>新冠核酸检测</w:t>
      </w:r>
      <w:r>
        <w:rPr>
          <w:rFonts w:hint="eastAsia" w:ascii="方正仿宋_GBK" w:hAnsi="宋体" w:eastAsia="方正仿宋_GBK"/>
          <w:color w:val="auto"/>
          <w:sz w:val="32"/>
          <w:szCs w:val="32"/>
          <w:u w:val="none"/>
        </w:rPr>
        <w:t>实验室</w:t>
      </w:r>
      <w:r>
        <w:rPr>
          <w:rFonts w:hint="eastAsia" w:ascii="方正仿宋_GBK" w:hAnsi="宋体" w:eastAsia="方正仿宋_GBK"/>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到2025年，</w:t>
      </w:r>
      <w:r>
        <w:rPr>
          <w:rFonts w:hint="eastAsia" w:ascii="方正仿宋_GBK" w:hAnsi="宋体" w:eastAsia="方正仿宋_GBK"/>
          <w:color w:val="auto"/>
          <w:sz w:val="32"/>
          <w:szCs w:val="32"/>
          <w:u w:val="none"/>
        </w:rPr>
        <w:t>县妇幼保健院达到国家二</w:t>
      </w:r>
      <w:r>
        <w:rPr>
          <w:rFonts w:hint="eastAsia" w:ascii="方正仿宋_GBK" w:hAnsi="宋体" w:eastAsia="方正仿宋_GBK"/>
          <w:color w:val="auto"/>
          <w:sz w:val="32"/>
          <w:szCs w:val="32"/>
          <w:u w:val="none"/>
          <w:lang w:eastAsia="zh-CN"/>
        </w:rPr>
        <w:t>级甲等</w:t>
      </w:r>
      <w:r>
        <w:rPr>
          <w:rFonts w:hint="eastAsia" w:ascii="方正仿宋_GBK" w:hAnsi="宋体" w:eastAsia="方正仿宋_GBK"/>
          <w:color w:val="auto"/>
          <w:sz w:val="32"/>
          <w:szCs w:val="32"/>
          <w:u w:val="none"/>
        </w:rPr>
        <w:t>妇幼保健院标准</w:t>
      </w:r>
      <w:r>
        <w:rPr>
          <w:rFonts w:hint="eastAsia" w:ascii="方正仿宋_GBK" w:hAnsi="宋体" w:eastAsia="方正仿宋_GBK"/>
          <w:color w:val="auto"/>
          <w:sz w:val="32"/>
          <w:szCs w:val="32"/>
          <w:u w:val="none"/>
          <w:lang w:eastAsia="zh-CN"/>
        </w:rPr>
        <w:t>。</w:t>
      </w:r>
      <w:r>
        <w:rPr>
          <w:rFonts w:hint="eastAsia" w:ascii="方正仿宋_GBK" w:hAnsi="宋体" w:eastAsia="方正仿宋_GBK"/>
          <w:color w:val="auto"/>
          <w:sz w:val="32"/>
          <w:szCs w:val="32"/>
          <w:u w:val="none"/>
        </w:rPr>
        <w:t>增加产科、儿科资源供给，统筹建设综合医院、中医院、专科医院以及民营医院的妇科、产科和儿科，建设孕产妇和新生儿重症监护室</w:t>
      </w:r>
      <w:r>
        <w:rPr>
          <w:rFonts w:hint="eastAsia" w:ascii="方正仿宋_GBK" w:hAnsi="宋体" w:eastAsia="方正仿宋_GBK"/>
          <w:color w:val="auto"/>
          <w:sz w:val="32"/>
          <w:szCs w:val="32"/>
          <w:u w:val="none"/>
          <w:lang w:eastAsia="zh-CN"/>
        </w:rPr>
        <w:t>。</w:t>
      </w:r>
      <w:r>
        <w:rPr>
          <w:rFonts w:hint="eastAsia" w:ascii="方正仿宋_GBK" w:hAnsi="宋体" w:eastAsia="方正仿宋_GBK"/>
          <w:color w:val="auto"/>
          <w:sz w:val="32"/>
          <w:szCs w:val="32"/>
          <w:u w:val="none"/>
        </w:rPr>
        <w:t>筑牢妇幼保健服务网底，</w:t>
      </w:r>
      <w:r>
        <w:rPr>
          <w:rFonts w:hint="eastAsia" w:ascii="方正仿宋_GBK" w:hAnsi="方正仿宋_GBK" w:eastAsia="方正仿宋_GBK" w:cs="方正仿宋_GBK"/>
          <w:color w:val="auto"/>
          <w:sz w:val="32"/>
          <w:szCs w:val="32"/>
          <w:u w:val="none"/>
          <w:lang w:eastAsia="zh-CN"/>
        </w:rPr>
        <w:t>增</w:t>
      </w:r>
      <w:r>
        <w:rPr>
          <w:rFonts w:hint="eastAsia" w:ascii="方正仿宋_GBK" w:hAnsi="方正仿宋_GBK" w:eastAsia="方正仿宋_GBK" w:cs="方正仿宋_GBK"/>
          <w:color w:val="auto"/>
          <w:sz w:val="32"/>
          <w:szCs w:val="32"/>
          <w:u w:val="none"/>
        </w:rPr>
        <w:t>强孕产妇和新生儿危急重症救治能力</w:t>
      </w:r>
      <w:r>
        <w:rPr>
          <w:rFonts w:hint="eastAsia" w:ascii="方正仿宋_GBK" w:hAnsi="方正仿宋_GBK" w:eastAsia="方正仿宋_GBK" w:cs="方正仿宋_GBK"/>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为</w:t>
      </w:r>
      <w:r>
        <w:rPr>
          <w:rFonts w:hint="default" w:ascii="Times New Roman" w:hAnsi="Times New Roman" w:eastAsia="方正仿宋_GBK" w:cs="Times New Roman"/>
          <w:color w:val="auto"/>
          <w:sz w:val="32"/>
          <w:szCs w:val="32"/>
          <w:lang w:val="en-US" w:eastAsia="zh-CN"/>
        </w:rPr>
        <w:t>老百姓</w:t>
      </w:r>
      <w:r>
        <w:rPr>
          <w:rFonts w:hint="eastAsia" w:ascii="Times New Roman" w:hAnsi="Times New Roman" w:eastAsia="方正仿宋_GBK" w:cs="Times New Roman"/>
          <w:color w:val="auto"/>
          <w:sz w:val="32"/>
          <w:szCs w:val="32"/>
          <w:lang w:val="en-US" w:eastAsia="zh-CN"/>
        </w:rPr>
        <w:t>提供</w:t>
      </w:r>
      <w:r>
        <w:rPr>
          <w:rFonts w:hint="default" w:ascii="Times New Roman" w:hAnsi="Times New Roman" w:eastAsia="方正仿宋_GBK" w:cs="Times New Roman"/>
          <w:color w:val="auto"/>
          <w:sz w:val="32"/>
          <w:szCs w:val="32"/>
          <w:lang w:val="en-US" w:eastAsia="zh-CN"/>
        </w:rPr>
        <w:t>更优质、更便捷的医疗服务。</w:t>
      </w:r>
      <w:r>
        <w:rPr>
          <w:rFonts w:hint="default" w:ascii="Times New Roman" w:hAnsi="Times New Roman" w:eastAsia="方正仿宋_GBK" w:cs="Times New Roman"/>
          <w:b w:val="0"/>
          <w:bCs w:val="0"/>
          <w:color w:val="auto"/>
          <w:sz w:val="32"/>
          <w:szCs w:val="32"/>
        </w:rPr>
        <w:t>创新妇幼健康服务新模式</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rPr>
        <w:t>积极转变观念，</w:t>
      </w:r>
      <w:r>
        <w:rPr>
          <w:rFonts w:hint="eastAsia" w:ascii="Times New Roman" w:hAnsi="Times New Roman" w:eastAsia="方正仿宋_GBK" w:cs="Times New Roman"/>
          <w:color w:val="auto"/>
          <w:sz w:val="32"/>
          <w:szCs w:val="32"/>
          <w:lang w:eastAsia="zh-CN"/>
        </w:rPr>
        <w:t>适应</w:t>
      </w:r>
      <w:r>
        <w:rPr>
          <w:rFonts w:hint="default" w:ascii="Times New Roman" w:hAnsi="Times New Roman" w:eastAsia="方正仿宋_GBK" w:cs="Times New Roman"/>
          <w:color w:val="auto"/>
          <w:sz w:val="32"/>
          <w:szCs w:val="32"/>
        </w:rPr>
        <w:t>不同人群需求，开展针对性健康指导，由被动型转为主动型服务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拓宽服务项目，从关注疾病</w:t>
      </w:r>
      <w:r>
        <w:rPr>
          <w:rFonts w:hint="eastAsia" w:ascii="Times New Roman" w:hAnsi="Times New Roman" w:eastAsia="方正仿宋_GBK" w:cs="Times New Roman"/>
          <w:color w:val="auto"/>
          <w:sz w:val="32"/>
          <w:szCs w:val="32"/>
          <w:lang w:eastAsia="zh-CN"/>
        </w:rPr>
        <w:t>转向</w:t>
      </w:r>
      <w:r>
        <w:rPr>
          <w:rFonts w:hint="default" w:ascii="Times New Roman" w:hAnsi="Times New Roman" w:eastAsia="方正仿宋_GBK" w:cs="Times New Roman"/>
          <w:color w:val="auto"/>
          <w:sz w:val="32"/>
          <w:szCs w:val="32"/>
        </w:rPr>
        <w:t>预防保健、心理健康</w:t>
      </w:r>
      <w:r>
        <w:rPr>
          <w:rFonts w:hint="eastAsia" w:ascii="Times New Roman" w:hAnsi="Times New Roman" w:eastAsia="方正仿宋_GBK" w:cs="Times New Roman"/>
          <w:color w:val="auto"/>
          <w:sz w:val="32"/>
          <w:szCs w:val="32"/>
          <w:lang w:eastAsia="zh-CN"/>
        </w:rPr>
        <w:t>并举</w:t>
      </w:r>
      <w:r>
        <w:rPr>
          <w:rFonts w:hint="default" w:ascii="Times New Roman" w:hAnsi="Times New Roman" w:eastAsia="方正仿宋_GBK" w:cs="Times New Roman"/>
          <w:color w:val="auto"/>
          <w:sz w:val="32"/>
          <w:szCs w:val="32"/>
        </w:rPr>
        <w:t>，从院内延伸至院外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学校</w:t>
      </w:r>
      <w:r>
        <w:rPr>
          <w:rFonts w:hint="default" w:ascii="Times New Roman" w:hAnsi="Times New Roman" w:eastAsia="方正仿宋_GBK" w:cs="Times New Roman"/>
          <w:color w:val="auto"/>
          <w:sz w:val="32"/>
          <w:szCs w:val="32"/>
          <w:lang w:eastAsia="zh-CN"/>
        </w:rPr>
        <w:t>及社会</w:t>
      </w:r>
      <w:r>
        <w:rPr>
          <w:rFonts w:hint="default" w:ascii="Times New Roman" w:hAnsi="Times New Roman" w:eastAsia="方正仿宋_GBK" w:cs="Times New Roman"/>
          <w:color w:val="auto"/>
          <w:sz w:val="32"/>
          <w:szCs w:val="32"/>
        </w:rPr>
        <w:t>，努力为妇女儿童提供全生命周期的健康管理服务。</w:t>
      </w:r>
    </w:p>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sz w:val="32"/>
          <w:szCs w:val="32"/>
          <w:lang w:eastAsia="zh-CN"/>
        </w:rPr>
        <w:t>专栏</w:t>
      </w:r>
      <w:r>
        <w:rPr>
          <w:rFonts w:hint="default" w:ascii="Times New Roman" w:hAnsi="Times New Roman" w:eastAsia="方正黑体_GBK" w:cs="Times New Roman"/>
          <w:color w:val="auto"/>
          <w:sz w:val="32"/>
          <w:szCs w:val="32"/>
          <w:lang w:val="en-US" w:eastAsia="zh-CN"/>
        </w:rPr>
        <w:t>3  健康妇幼</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66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20" w:hRule="atLeast"/>
        </w:trPr>
        <w:tc>
          <w:tcPr>
            <w:tcW w:w="8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color w:val="auto"/>
              </w:rPr>
            </w:pPr>
            <w:r>
              <w:rPr>
                <w:rFonts w:hint="eastAsia" w:ascii="方正仿宋_GBK" w:hAnsi="方正仿宋_GBK" w:eastAsia="方正仿宋_GBK" w:cs="方正仿宋_GBK"/>
                <w:b/>
                <w:bCs/>
                <w:color w:val="auto"/>
                <w:sz w:val="28"/>
                <w:szCs w:val="28"/>
              </w:rPr>
              <w:t>全民健康保障工程</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推进</w:t>
            </w:r>
            <w:r>
              <w:rPr>
                <w:rFonts w:hint="eastAsia" w:ascii="方正仿宋_GBK" w:hAnsi="方正仿宋_GBK" w:eastAsia="方正仿宋_GBK" w:cs="方正仿宋_GBK"/>
                <w:color w:val="auto"/>
                <w:sz w:val="28"/>
                <w:szCs w:val="28"/>
                <w:lang w:val="en-US" w:eastAsia="zh-CN"/>
              </w:rPr>
              <w:t>妇幼保健机构标准化建设，</w:t>
            </w:r>
            <w:r>
              <w:rPr>
                <w:rFonts w:hint="eastAsia" w:ascii="方正仿宋_GBK" w:hAnsi="方正仿宋_GBK" w:eastAsia="方正仿宋_GBK" w:cs="方正仿宋_GBK"/>
                <w:color w:val="auto"/>
                <w:sz w:val="28"/>
                <w:szCs w:val="28"/>
              </w:rPr>
              <w:t>建设综合医院、中医院、专科医院以及民营医院的妇科、产科和儿科，孕产妇和新生儿危急重症救治能力建设</w:t>
            </w:r>
            <w:r>
              <w:rPr>
                <w:rFonts w:hint="eastAsia" w:ascii="方正仿宋_GBK" w:hAnsi="方正仿宋_GBK" w:eastAsia="方正仿宋_GBK" w:cs="方正仿宋_GBK"/>
                <w:color w:val="auto"/>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开展爱国卫生运动。</w:t>
      </w:r>
      <w:r>
        <w:rPr>
          <w:rFonts w:hint="default" w:ascii="Times New Roman" w:hAnsi="Times New Roman" w:eastAsia="方正仿宋_GBK" w:cs="Times New Roman"/>
          <w:b w:val="0"/>
          <w:bCs w:val="0"/>
          <w:color w:val="auto"/>
          <w:sz w:val="32"/>
          <w:szCs w:val="32"/>
          <w:lang w:eastAsia="zh-CN"/>
        </w:rPr>
        <w:t>完善公共卫生设施</w:t>
      </w:r>
      <w:r>
        <w:rPr>
          <w:rFonts w:hint="default" w:ascii="Times New Roman" w:hAnsi="Times New Roman" w:eastAsia="方正仿宋_GBK" w:cs="Times New Roman"/>
          <w:b w:val="0"/>
          <w:bCs w:val="0"/>
          <w:color w:val="auto"/>
          <w:sz w:val="32"/>
          <w:szCs w:val="32"/>
          <w:u w:val="none"/>
          <w:lang w:eastAsia="zh-CN"/>
        </w:rPr>
        <w:t>，改善城乡人居环境。</w:t>
      </w:r>
      <w:r>
        <w:rPr>
          <w:rFonts w:hint="eastAsia" w:ascii="方正仿宋_GBK" w:hAnsi="方正仿宋_GBK" w:eastAsia="方正仿宋_GBK" w:cs="方正仿宋_GBK"/>
          <w:color w:val="auto"/>
          <w:kern w:val="0"/>
          <w:sz w:val="32"/>
          <w:szCs w:val="32"/>
          <w:u w:val="none"/>
        </w:rPr>
        <w:t>倡导文明健康绿色环保的生活方式，推动爱国卫生从环境卫生治理向全面社会健康管理转变。</w:t>
      </w:r>
      <w:r>
        <w:rPr>
          <w:rFonts w:hint="eastAsia" w:ascii="方正仿宋_GBK" w:hAnsi="方正仿宋_GBK" w:eastAsia="方正仿宋_GBK" w:cs="方正仿宋_GBK"/>
          <w:color w:val="auto"/>
          <w:kern w:val="0"/>
          <w:sz w:val="32"/>
          <w:szCs w:val="32"/>
          <w:u w:val="none"/>
          <w:lang w:eastAsia="zh-CN"/>
        </w:rPr>
        <w:t>健全病媒生物监测网络，</w:t>
      </w:r>
      <w:r>
        <w:rPr>
          <w:rFonts w:hint="eastAsia" w:ascii="方正仿宋_GBK" w:hAnsi="方正仿宋_GBK" w:eastAsia="方正仿宋_GBK" w:cs="方正仿宋_GBK"/>
          <w:color w:val="auto"/>
          <w:kern w:val="0"/>
          <w:sz w:val="32"/>
          <w:szCs w:val="32"/>
          <w:u w:val="none"/>
        </w:rPr>
        <w:t>大力开展老旧小区、城乡结合部专项防制行动</w:t>
      </w:r>
      <w:r>
        <w:rPr>
          <w:rFonts w:hint="eastAsia" w:ascii="方正仿宋_GBK" w:hAnsi="方正仿宋_GBK" w:eastAsia="方正仿宋_GBK" w:cs="方正仿宋_GBK"/>
          <w:color w:val="auto"/>
          <w:kern w:val="0"/>
          <w:sz w:val="32"/>
          <w:szCs w:val="32"/>
          <w:u w:val="none"/>
          <w:lang w:eastAsia="zh-CN"/>
        </w:rPr>
        <w:t>。</w:t>
      </w:r>
      <w:r>
        <w:rPr>
          <w:rFonts w:hint="default" w:ascii="Times New Roman" w:hAnsi="Times New Roman" w:eastAsia="方正仿宋_GBK" w:cs="Times New Roman"/>
          <w:b w:val="0"/>
          <w:bCs w:val="0"/>
          <w:color w:val="auto"/>
          <w:sz w:val="32"/>
          <w:szCs w:val="32"/>
          <w:u w:val="none"/>
          <w:lang w:val="en-US" w:eastAsia="zh-CN"/>
        </w:rPr>
        <w:t>全面推进城乡环境卫生综</w:t>
      </w:r>
      <w:r>
        <w:rPr>
          <w:rFonts w:hint="default" w:ascii="Times New Roman" w:hAnsi="Times New Roman" w:eastAsia="方正仿宋_GBK" w:cs="Times New Roman"/>
          <w:b w:val="0"/>
          <w:bCs w:val="0"/>
          <w:color w:val="auto"/>
          <w:sz w:val="32"/>
          <w:szCs w:val="32"/>
          <w:lang w:val="en-US" w:eastAsia="zh-CN"/>
        </w:rPr>
        <w:t>合整治，补齐公共卫生环境短板。全面推进</w:t>
      </w:r>
      <w:r>
        <w:rPr>
          <w:rFonts w:hint="eastAsia" w:ascii="Times New Roman" w:hAnsi="Times New Roman" w:eastAsia="方正仿宋_GBK" w:cs="Times New Roman"/>
          <w:b w:val="0"/>
          <w:bCs w:val="0"/>
          <w:color w:val="auto"/>
          <w:sz w:val="32"/>
          <w:szCs w:val="32"/>
          <w:lang w:val="en-US" w:eastAsia="zh-CN"/>
        </w:rPr>
        <w:t>“农村</w:t>
      </w:r>
      <w:r>
        <w:rPr>
          <w:rFonts w:hint="default" w:ascii="Times New Roman" w:hAnsi="Times New Roman" w:eastAsia="方正仿宋_GBK" w:cs="Times New Roman"/>
          <w:b w:val="0"/>
          <w:bCs w:val="0"/>
          <w:color w:val="auto"/>
          <w:sz w:val="32"/>
          <w:szCs w:val="32"/>
          <w:lang w:val="en-US" w:eastAsia="zh-CN"/>
        </w:rPr>
        <w:t>厕所革命</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，切实保障饮用水安全，不断改善城乡</w:t>
      </w:r>
      <w:r>
        <w:rPr>
          <w:rFonts w:hint="eastAsia" w:ascii="Times New Roman" w:hAnsi="Times New Roman" w:eastAsia="方正仿宋_GBK" w:cs="Times New Roman"/>
          <w:b w:val="0"/>
          <w:bCs w:val="0"/>
          <w:color w:val="auto"/>
          <w:sz w:val="32"/>
          <w:szCs w:val="32"/>
          <w:lang w:val="en-US" w:eastAsia="zh-CN"/>
        </w:rPr>
        <w:t>环境</w:t>
      </w:r>
      <w:r>
        <w:rPr>
          <w:rFonts w:hint="default" w:ascii="Times New Roman" w:hAnsi="Times New Roman" w:eastAsia="方正仿宋_GBK" w:cs="Times New Roman"/>
          <w:b w:val="0"/>
          <w:bCs w:val="0"/>
          <w:color w:val="auto"/>
          <w:sz w:val="32"/>
          <w:szCs w:val="32"/>
          <w:lang w:val="en-US" w:eastAsia="zh-CN"/>
        </w:rPr>
        <w:t>卫生面貌，防控各种传染病的发生与流行。开展健康知识科普，倡导健康文明生活。</w:t>
      </w:r>
      <w:r>
        <w:rPr>
          <w:rFonts w:hint="default" w:ascii="Times New Roman" w:hAnsi="Times New Roman" w:eastAsia="方正仿宋_GBK" w:cs="Times New Roman"/>
          <w:b w:val="0"/>
          <w:bCs w:val="0"/>
          <w:color w:val="auto"/>
          <w:sz w:val="32"/>
          <w:szCs w:val="32"/>
          <w:lang w:eastAsia="zh-CN"/>
        </w:rPr>
        <w:t>充分利用爱国卫生月、“世界无烟日”、“全球洗手日”、“世界厕所日”、健康素养促进行动等各类活动，开展文明卫生意识、绿色环保生活方式、心理健康教育、健康科普知识、传染病防控知识和个人防护指南宣传，推广合理膳食知识、科学健身方法，普及宣传烟草危害，不断</w:t>
      </w:r>
      <w:r>
        <w:rPr>
          <w:rFonts w:hint="eastAsia" w:ascii="Times New Roman" w:hAnsi="Times New Roman" w:eastAsia="方正仿宋_GBK" w:cs="Times New Roman"/>
          <w:b w:val="0"/>
          <w:bCs w:val="0"/>
          <w:color w:val="auto"/>
          <w:sz w:val="32"/>
          <w:szCs w:val="32"/>
          <w:lang w:eastAsia="zh-CN"/>
        </w:rPr>
        <w:t>提升</w:t>
      </w:r>
      <w:r>
        <w:rPr>
          <w:rFonts w:hint="default" w:ascii="Times New Roman" w:hAnsi="Times New Roman" w:eastAsia="方正仿宋_GBK" w:cs="Times New Roman"/>
          <w:b w:val="0"/>
          <w:bCs w:val="0"/>
          <w:color w:val="auto"/>
          <w:sz w:val="32"/>
          <w:szCs w:val="32"/>
          <w:lang w:eastAsia="zh-CN"/>
        </w:rPr>
        <w:t>群众健康素质水平。</w:t>
      </w:r>
      <w:r>
        <w:rPr>
          <w:rFonts w:hint="default" w:ascii="Times New Roman" w:hAnsi="Times New Roman" w:eastAsia="方正仿宋_GBK" w:cs="Times New Roman"/>
          <w:b w:val="0"/>
          <w:bCs w:val="0"/>
          <w:color w:val="auto"/>
          <w:sz w:val="32"/>
          <w:szCs w:val="32"/>
          <w:lang w:val="en-US" w:eastAsia="zh-CN"/>
        </w:rPr>
        <w:t>加强社会健康管理，巩固国家卫生县城</w:t>
      </w:r>
      <w:r>
        <w:rPr>
          <w:rFonts w:hint="eastAsia" w:ascii="Times New Roman" w:hAnsi="Times New Roman" w:eastAsia="方正仿宋_GBK" w:cs="Times New Roman"/>
          <w:b w:val="0"/>
          <w:bCs w:val="0"/>
          <w:color w:val="auto"/>
          <w:sz w:val="32"/>
          <w:szCs w:val="32"/>
          <w:lang w:val="en-US" w:eastAsia="zh-CN"/>
        </w:rPr>
        <w:t>创建</w:t>
      </w:r>
      <w:r>
        <w:rPr>
          <w:rFonts w:hint="default" w:ascii="Times New Roman" w:hAnsi="Times New Roman" w:eastAsia="方正仿宋_GBK" w:cs="Times New Roman"/>
          <w:b w:val="0"/>
          <w:bCs w:val="0"/>
          <w:color w:val="auto"/>
          <w:sz w:val="32"/>
          <w:szCs w:val="32"/>
          <w:lang w:val="en-US" w:eastAsia="zh-CN"/>
        </w:rPr>
        <w:t>成果</w:t>
      </w:r>
      <w:r>
        <w:rPr>
          <w:rFonts w:hint="eastAsia" w:ascii="Times New Roman" w:hAnsi="Times New Roman" w:eastAsia="方正仿宋_GBK" w:cs="Times New Roman"/>
          <w:b w:val="0"/>
          <w:bCs w:val="0"/>
          <w:color w:val="auto"/>
          <w:sz w:val="32"/>
          <w:szCs w:val="32"/>
          <w:lang w:val="en-US" w:eastAsia="zh-CN"/>
        </w:rPr>
        <w:t>，推进</w:t>
      </w:r>
      <w:r>
        <w:rPr>
          <w:rFonts w:hint="default" w:ascii="Times New Roman" w:hAnsi="Times New Roman" w:eastAsia="方正仿宋_GBK" w:cs="Times New Roman"/>
          <w:b w:val="0"/>
          <w:bCs w:val="0"/>
          <w:color w:val="auto"/>
          <w:sz w:val="32"/>
          <w:szCs w:val="32"/>
          <w:lang w:eastAsia="zh-CN"/>
        </w:rPr>
        <w:t>全国健康促进县创建工作</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到2025年，实现</w:t>
      </w:r>
      <w:r>
        <w:rPr>
          <w:rFonts w:hint="default" w:ascii="Times New Roman" w:hAnsi="Times New Roman" w:eastAsia="方正仿宋_GBK" w:cs="Times New Roman"/>
          <w:b w:val="0"/>
          <w:bCs w:val="0"/>
          <w:color w:val="auto"/>
          <w:sz w:val="32"/>
          <w:szCs w:val="32"/>
          <w:lang w:eastAsia="zh-CN"/>
        </w:rPr>
        <w:t>卫生乡镇</w:t>
      </w:r>
      <w:r>
        <w:rPr>
          <w:rFonts w:hint="eastAsia" w:ascii="Times New Roman" w:hAnsi="Times New Roman" w:eastAsia="方正仿宋_GBK" w:cs="Times New Roman"/>
          <w:b w:val="0"/>
          <w:bCs w:val="0"/>
          <w:color w:val="auto"/>
          <w:sz w:val="32"/>
          <w:szCs w:val="32"/>
          <w:lang w:eastAsia="zh-CN"/>
        </w:rPr>
        <w:t>（街道）创建率达</w:t>
      </w:r>
      <w:r>
        <w:rPr>
          <w:rFonts w:hint="eastAsia" w:ascii="Times New Roman" w:hAnsi="Times New Roman" w:eastAsia="方正仿宋_GBK" w:cs="Times New Roman"/>
          <w:b w:val="0"/>
          <w:bCs w:val="0"/>
          <w:color w:val="auto"/>
          <w:sz w:val="32"/>
          <w:szCs w:val="32"/>
          <w:lang w:val="en-US" w:eastAsia="zh-CN"/>
        </w:rPr>
        <w:t>50%，成功创建市级</w:t>
      </w:r>
      <w:r>
        <w:rPr>
          <w:rFonts w:hint="default" w:ascii="Times New Roman" w:hAnsi="Times New Roman" w:eastAsia="方正仿宋_GBK" w:cs="Times New Roman"/>
          <w:b w:val="0"/>
          <w:bCs w:val="0"/>
          <w:color w:val="auto"/>
          <w:sz w:val="32"/>
          <w:szCs w:val="32"/>
          <w:lang w:eastAsia="zh-CN"/>
        </w:rPr>
        <w:t>卫生单位</w:t>
      </w:r>
      <w:r>
        <w:rPr>
          <w:rFonts w:hint="eastAsia" w:ascii="Times New Roman" w:hAnsi="Times New Roman" w:eastAsia="方正仿宋_GBK" w:cs="Times New Roman"/>
          <w:b w:val="0"/>
          <w:bCs w:val="0"/>
          <w:color w:val="auto"/>
          <w:sz w:val="32"/>
          <w:szCs w:val="32"/>
          <w:lang w:eastAsia="zh-CN"/>
        </w:rPr>
        <w:t>、市级</w:t>
      </w:r>
      <w:r>
        <w:rPr>
          <w:rFonts w:hint="default" w:ascii="Times New Roman" w:hAnsi="Times New Roman" w:eastAsia="方正仿宋_GBK" w:cs="Times New Roman"/>
          <w:b w:val="0"/>
          <w:bCs w:val="0"/>
          <w:color w:val="auto"/>
          <w:sz w:val="32"/>
          <w:szCs w:val="32"/>
          <w:lang w:eastAsia="zh-CN"/>
        </w:rPr>
        <w:t>生态卫生村</w:t>
      </w:r>
      <w:r>
        <w:rPr>
          <w:rFonts w:hint="eastAsia" w:ascii="Times New Roman" w:hAnsi="Times New Roman" w:eastAsia="方正仿宋_GBK" w:cs="Times New Roman"/>
          <w:b w:val="0"/>
          <w:bCs w:val="0"/>
          <w:color w:val="auto"/>
          <w:sz w:val="32"/>
          <w:szCs w:val="32"/>
          <w:lang w:val="en-US" w:eastAsia="zh-CN"/>
        </w:rPr>
        <w:t>10-15个；</w:t>
      </w:r>
      <w:r>
        <w:rPr>
          <w:rFonts w:hint="default" w:ascii="Times New Roman" w:hAnsi="Times New Roman" w:eastAsia="方正仿宋_GBK" w:cs="Times New Roman"/>
          <w:b w:val="0"/>
          <w:bCs w:val="0"/>
          <w:color w:val="auto"/>
          <w:sz w:val="32"/>
          <w:szCs w:val="32"/>
          <w:lang w:val="en-US" w:eastAsia="zh-CN"/>
        </w:rPr>
        <w:t>推进</w:t>
      </w:r>
      <w:r>
        <w:rPr>
          <w:rFonts w:hint="eastAsia" w:ascii="Times New Roman" w:hAnsi="Times New Roman" w:eastAsia="方正仿宋_GBK" w:cs="Times New Roman"/>
          <w:b w:val="0"/>
          <w:bCs w:val="0"/>
          <w:color w:val="auto"/>
          <w:sz w:val="32"/>
          <w:szCs w:val="32"/>
          <w:lang w:val="en-US" w:eastAsia="zh-CN"/>
        </w:rPr>
        <w:t>城市健康“细胞”，</w:t>
      </w:r>
      <w:r>
        <w:rPr>
          <w:rFonts w:hint="default" w:ascii="Times New Roman" w:hAnsi="Times New Roman" w:eastAsia="方正仿宋_GBK" w:cs="Times New Roman"/>
          <w:b w:val="0"/>
          <w:bCs w:val="0"/>
          <w:color w:val="auto"/>
          <w:sz w:val="32"/>
          <w:szCs w:val="32"/>
          <w:lang w:val="en-US" w:eastAsia="zh-CN"/>
        </w:rPr>
        <w:t>筑牢健康城市基础</w:t>
      </w:r>
      <w:r>
        <w:rPr>
          <w:rFonts w:hint="eastAsia" w:ascii="Times New Roman" w:hAnsi="Times New Roman" w:eastAsia="方正仿宋_GBK" w:cs="Times New Roman"/>
          <w:b w:val="0"/>
          <w:bCs w:val="0"/>
          <w:color w:val="auto"/>
          <w:sz w:val="32"/>
          <w:szCs w:val="32"/>
          <w:lang w:val="en-US" w:eastAsia="zh-CN"/>
        </w:rPr>
        <w:t>，实现健康村（社）覆盖率达20%，健康学校覆盖率达50%</w:t>
      </w:r>
      <w:r>
        <w:rPr>
          <w:rFonts w:hint="eastAsia" w:ascii="Times New Roman" w:hAnsi="Times New Roman" w:eastAsia="方正仿宋_GBK" w:cs="Times New Roman"/>
          <w:b w:val="0"/>
          <w:bCs w:val="0"/>
          <w:color w:val="auto"/>
          <w:sz w:val="32"/>
          <w:szCs w:val="32"/>
          <w:lang w:eastAsia="zh-CN"/>
        </w:rPr>
        <w:t>、健康促进机关</w:t>
      </w:r>
      <w:r>
        <w:rPr>
          <w:rFonts w:hint="eastAsia" w:ascii="Times New Roman" w:hAnsi="Times New Roman" w:eastAsia="方正仿宋_GBK" w:cs="Times New Roman"/>
          <w:b w:val="0"/>
          <w:bCs w:val="0"/>
          <w:color w:val="auto"/>
          <w:sz w:val="32"/>
          <w:szCs w:val="32"/>
          <w:lang w:val="en-US" w:eastAsia="zh-CN"/>
        </w:rPr>
        <w:t>10-15家、健康示范家庭100家</w:t>
      </w:r>
      <w:r>
        <w:rPr>
          <w:rFonts w:hint="default" w:ascii="Times New Roman" w:hAnsi="Times New Roman" w:eastAsia="方正仿宋_GBK" w:cs="Times New Roman"/>
          <w:b w:val="0"/>
          <w:bCs w:val="0"/>
          <w:color w:val="auto"/>
          <w:sz w:val="32"/>
          <w:szCs w:val="32"/>
          <w:lang w:val="en-US" w:eastAsia="zh-CN"/>
        </w:rPr>
        <w:t>。强化社会动员，推动形成自上而下行政动员与自下而上主动参与</w:t>
      </w:r>
      <w:r>
        <w:rPr>
          <w:rFonts w:hint="eastAsia" w:ascii="Times New Roman" w:hAnsi="Times New Roman" w:eastAsia="方正仿宋_GBK" w:cs="Times New Roman"/>
          <w:b w:val="0"/>
          <w:bCs w:val="0"/>
          <w:color w:val="auto"/>
          <w:sz w:val="32"/>
          <w:szCs w:val="32"/>
          <w:lang w:val="en-US" w:eastAsia="zh-CN"/>
        </w:rPr>
        <w:t>相</w:t>
      </w:r>
      <w:r>
        <w:rPr>
          <w:rFonts w:hint="default" w:ascii="Times New Roman" w:hAnsi="Times New Roman" w:eastAsia="方正仿宋_GBK" w:cs="Times New Roman"/>
          <w:b w:val="0"/>
          <w:bCs w:val="0"/>
          <w:color w:val="auto"/>
          <w:sz w:val="32"/>
          <w:szCs w:val="32"/>
          <w:lang w:val="en-US" w:eastAsia="zh-CN"/>
        </w:rPr>
        <w:t>结合的群众动员机制。</w:t>
      </w:r>
    </w:p>
    <w:p>
      <w:pPr>
        <w:pStyle w:val="21"/>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color w:val="auto"/>
          <w:sz w:val="32"/>
          <w:szCs w:val="32"/>
          <w:lang w:val="en-US" w:eastAsia="zh-CN"/>
        </w:rPr>
      </w:pPr>
      <w:r>
        <w:rPr>
          <w:color w:val="auto"/>
          <w:sz w:val="32"/>
        </w:rPr>
        <w:pict>
          <v:shape id="_x0000_s1028" o:spid="_x0000_s1028" o:spt="202" type="#_x0000_t202" style="position:absolute;left:0pt;margin-left:1.2pt;margin-top:28.6pt;height:126.25pt;width:443.2pt;z-index:251660288;mso-width-relative:page;mso-height-relative:page;" fillcolor="#FFFFFF" filled="t" stroked="t" coordsize="21600,21600">
            <v:path/>
            <v:fill on="t" color2="#FFFFFF" focussize="0,0"/>
            <v:stroke color="#000000" joinstyle="miter"/>
            <v:imagedata o:title=""/>
            <o:lock v:ext="edit" aspectratio="f"/>
            <v:textbox>
              <w:txbxContent>
                <w:p>
                  <w:pPr>
                    <w:pStyle w:val="21"/>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baseline"/>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b/>
                      <w:bCs/>
                      <w:sz w:val="28"/>
                      <w:szCs w:val="28"/>
                      <w:lang w:eastAsia="zh-CN"/>
                    </w:rPr>
                    <w:t>健康创建：</w:t>
                  </w:r>
                  <w:r>
                    <w:rPr>
                      <w:rFonts w:hint="default" w:ascii="方正仿宋_GBK" w:hAnsi="方正仿宋_GBK" w:eastAsia="方正仿宋_GBK" w:cs="方正仿宋_GBK"/>
                      <w:kern w:val="0"/>
                      <w:sz w:val="28"/>
                      <w:szCs w:val="28"/>
                      <w:lang w:eastAsia="zh-CN"/>
                    </w:rPr>
                    <w:t>卫生乡镇</w:t>
                  </w:r>
                  <w:r>
                    <w:rPr>
                      <w:rFonts w:hint="eastAsia" w:ascii="方正仿宋_GBK" w:hAnsi="方正仿宋_GBK" w:eastAsia="方正仿宋_GBK" w:cs="方正仿宋_GBK"/>
                      <w:kern w:val="0"/>
                      <w:sz w:val="28"/>
                      <w:szCs w:val="28"/>
                      <w:lang w:eastAsia="zh-CN"/>
                    </w:rPr>
                    <w:t>（街道）</w:t>
                  </w:r>
                  <w:r>
                    <w:rPr>
                      <w:rFonts w:hint="eastAsia" w:ascii="方正仿宋_GBK" w:hAnsi="方正仿宋_GBK" w:eastAsia="方正仿宋_GBK" w:cs="方正仿宋_GBK"/>
                      <w:kern w:val="0"/>
                      <w:sz w:val="28"/>
                      <w:szCs w:val="28"/>
                      <w:lang w:val="en-US" w:eastAsia="zh-CN"/>
                    </w:rPr>
                    <w:t>、市级</w:t>
                  </w:r>
                  <w:r>
                    <w:rPr>
                      <w:rFonts w:hint="default" w:ascii="方正仿宋_GBK" w:hAnsi="方正仿宋_GBK" w:eastAsia="方正仿宋_GBK" w:cs="方正仿宋_GBK"/>
                      <w:kern w:val="0"/>
                      <w:sz w:val="28"/>
                      <w:szCs w:val="28"/>
                      <w:lang w:eastAsia="zh-CN"/>
                    </w:rPr>
                    <w:t>卫生单位</w:t>
                  </w:r>
                  <w:r>
                    <w:rPr>
                      <w:rFonts w:hint="eastAsia" w:ascii="方正仿宋_GBK" w:hAnsi="方正仿宋_GBK" w:eastAsia="方正仿宋_GBK" w:cs="方正仿宋_GBK"/>
                      <w:kern w:val="0"/>
                      <w:sz w:val="28"/>
                      <w:szCs w:val="28"/>
                      <w:lang w:eastAsia="zh-CN"/>
                    </w:rPr>
                    <w:t>、市级</w:t>
                  </w:r>
                  <w:r>
                    <w:rPr>
                      <w:rFonts w:hint="default" w:ascii="方正仿宋_GBK" w:hAnsi="方正仿宋_GBK" w:eastAsia="方正仿宋_GBK" w:cs="方正仿宋_GBK"/>
                      <w:kern w:val="0"/>
                      <w:sz w:val="28"/>
                      <w:szCs w:val="28"/>
                      <w:lang w:eastAsia="zh-CN"/>
                    </w:rPr>
                    <w:t>生态卫生</w:t>
                  </w:r>
                  <w:r>
                    <w:rPr>
                      <w:rFonts w:hint="eastAsia" w:ascii="方正仿宋_GBK" w:hAnsi="方正仿宋_GBK" w:eastAsia="方正仿宋_GBK" w:cs="方正仿宋_GBK"/>
                      <w:kern w:val="0"/>
                      <w:sz w:val="28"/>
                      <w:szCs w:val="28"/>
                      <w:lang w:eastAsia="zh-CN"/>
                    </w:rPr>
                    <w:t>村、</w:t>
                  </w:r>
                  <w:r>
                    <w:rPr>
                      <w:rFonts w:hint="eastAsia" w:ascii="方正仿宋_GBK" w:hAnsi="方正仿宋_GBK" w:eastAsia="方正仿宋_GBK" w:cs="方正仿宋_GBK"/>
                      <w:kern w:val="0"/>
                      <w:sz w:val="28"/>
                      <w:szCs w:val="28"/>
                      <w:lang w:val="en-US" w:eastAsia="zh-CN"/>
                    </w:rPr>
                    <w:t>健康村（社）、健康学校、</w:t>
                  </w:r>
                  <w:r>
                    <w:rPr>
                      <w:rFonts w:hint="eastAsia" w:ascii="方正仿宋_GBK" w:hAnsi="方正仿宋_GBK" w:eastAsia="方正仿宋_GBK" w:cs="方正仿宋_GBK"/>
                      <w:kern w:val="0"/>
                      <w:sz w:val="28"/>
                      <w:szCs w:val="28"/>
                      <w:lang w:eastAsia="zh-CN"/>
                    </w:rPr>
                    <w:t>健康促进机关</w:t>
                  </w:r>
                  <w:r>
                    <w:rPr>
                      <w:rFonts w:hint="eastAsia" w:ascii="方正仿宋_GBK" w:hAnsi="方正仿宋_GBK" w:eastAsia="方正仿宋_GBK" w:cs="方正仿宋_GBK"/>
                      <w:kern w:val="0"/>
                      <w:sz w:val="28"/>
                      <w:szCs w:val="28"/>
                      <w:lang w:val="en-US" w:eastAsia="zh-CN"/>
                    </w:rPr>
                    <w:t>、健康示范家庭创建。</w:t>
                  </w:r>
                </w:p>
                <w:p>
                  <w:pPr>
                    <w:pStyle w:val="21"/>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kern w:val="0"/>
                      <w:sz w:val="28"/>
                      <w:szCs w:val="28"/>
                    </w:rPr>
                    <w:t>环境健康危险因素监测</w:t>
                  </w:r>
                  <w:r>
                    <w:rPr>
                      <w:rFonts w:hint="eastAsia" w:ascii="方正仿宋_GBK" w:hAnsi="方正仿宋_GBK" w:eastAsia="方正仿宋_GBK" w:cs="方正仿宋_GBK"/>
                      <w:b/>
                      <w:bCs/>
                      <w:kern w:val="0"/>
                      <w:sz w:val="28"/>
                      <w:szCs w:val="28"/>
                      <w:lang w:eastAsia="zh-CN"/>
                    </w:rPr>
                    <w:t>与防制</w:t>
                  </w:r>
                  <w:r>
                    <w:rPr>
                      <w:rFonts w:hint="eastAsia" w:ascii="方正仿宋_GBK" w:hAnsi="方正仿宋_GBK" w:eastAsia="方正仿宋_GBK" w:cs="方正仿宋_GBK"/>
                      <w:kern w:val="0"/>
                      <w:sz w:val="28"/>
                      <w:szCs w:val="28"/>
                    </w:rPr>
                    <w:t>：城乡饮用水监测，农村环境卫生监测，公共场所健康危害因素监测，空气污染对人群健康影响监测。</w:t>
                  </w:r>
                  <w:r>
                    <w:rPr>
                      <w:rFonts w:hint="eastAsia" w:ascii="方正仿宋_GBK" w:hAnsi="方正仿宋_GBK" w:eastAsia="方正仿宋_GBK" w:cs="方正仿宋_GBK"/>
                      <w:sz w:val="28"/>
                      <w:szCs w:val="28"/>
                    </w:rPr>
                    <w:t>老旧小区、城乡结合部</w:t>
                  </w:r>
                  <w:r>
                    <w:rPr>
                      <w:rFonts w:hint="eastAsia" w:ascii="方正仿宋_GBK" w:hAnsi="方正仿宋_GBK" w:eastAsia="方正仿宋_GBK" w:cs="方正仿宋_GBK"/>
                      <w:sz w:val="28"/>
                      <w:szCs w:val="28"/>
                      <w:lang w:eastAsia="zh-CN"/>
                    </w:rPr>
                    <w:t>病媒生物</w:t>
                  </w:r>
                  <w:r>
                    <w:rPr>
                      <w:rFonts w:hint="eastAsia" w:ascii="方正仿宋_GBK" w:hAnsi="方正仿宋_GBK" w:eastAsia="方正仿宋_GBK" w:cs="方正仿宋_GBK"/>
                      <w:sz w:val="28"/>
                      <w:szCs w:val="28"/>
                    </w:rPr>
                    <w:t>专项防制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推进“农村厕所革命”。</w:t>
                  </w:r>
                </w:p>
              </w:txbxContent>
            </v:textbox>
          </v:shape>
        </w:pict>
      </w:r>
      <w:r>
        <w:rPr>
          <w:rFonts w:hint="default" w:ascii="Times New Roman" w:hAnsi="Times New Roman" w:eastAsia="方正黑体_GBK" w:cs="Times New Roman"/>
          <w:color w:val="auto"/>
          <w:sz w:val="32"/>
          <w:szCs w:val="32"/>
          <w:lang w:eastAsia="zh-CN"/>
        </w:rPr>
        <w:t>专栏</w:t>
      </w:r>
      <w:r>
        <w:rPr>
          <w:rFonts w:hint="default" w:ascii="Times New Roman" w:hAnsi="Times New Roman" w:eastAsia="方正黑体_GBK" w:cs="Times New Roman"/>
          <w:color w:val="auto"/>
          <w:sz w:val="32"/>
          <w:szCs w:val="32"/>
          <w:lang w:val="en-US" w:eastAsia="zh-CN"/>
        </w:rPr>
        <w:t>4  爱国卫生</w:t>
      </w:r>
    </w:p>
    <w:p>
      <w:pPr>
        <w:pStyle w:val="21"/>
        <w:pageBreakBefore w:val="0"/>
        <w:kinsoku/>
        <w:wordWrap/>
        <w:overflowPunct/>
        <w:topLinePunct w:val="0"/>
        <w:autoSpaceDE/>
        <w:autoSpaceDN/>
        <w:bidi w:val="0"/>
        <w:spacing w:line="594" w:lineRule="exact"/>
        <w:rPr>
          <w:rFonts w:hint="default" w:ascii="Times New Roman" w:eastAsia="方正仿宋_GBK" w:cs="Times New Roman"/>
          <w:color w:val="auto"/>
          <w:sz w:val="32"/>
          <w:szCs w:val="32"/>
          <w:lang w:val="en-US" w:eastAsia="zh-CN"/>
        </w:rPr>
      </w:pPr>
    </w:p>
    <w:p>
      <w:pPr>
        <w:pStyle w:val="21"/>
        <w:pageBreakBefore w:val="0"/>
        <w:kinsoku/>
        <w:wordWrap/>
        <w:overflowPunct/>
        <w:topLinePunct w:val="0"/>
        <w:autoSpaceDE/>
        <w:autoSpaceDN/>
        <w:bidi w:val="0"/>
        <w:spacing w:line="594" w:lineRule="exact"/>
        <w:rPr>
          <w:rFonts w:hint="default" w:ascii="Times New Roman" w:hAnsi="Times New Roman" w:eastAsia="方正仿宋_GBK" w:cs="Times New Roman"/>
          <w:color w:val="auto"/>
          <w:sz w:val="32"/>
          <w:szCs w:val="32"/>
        </w:rPr>
      </w:pPr>
    </w:p>
    <w:p>
      <w:pPr>
        <w:pStyle w:val="21"/>
        <w:pageBreakBefore w:val="0"/>
        <w:kinsoku/>
        <w:wordWrap/>
        <w:overflowPunct/>
        <w:topLinePunct w:val="0"/>
        <w:autoSpaceDE/>
        <w:autoSpaceDN/>
        <w:bidi w:val="0"/>
        <w:spacing w:line="594" w:lineRule="exact"/>
        <w:rPr>
          <w:rFonts w:hint="default" w:ascii="Times New Roman" w:hAnsi="Times New Roman" w:eastAsia="方正仿宋_GBK" w:cs="Times New Roman"/>
          <w:color w:val="auto"/>
          <w:sz w:val="32"/>
          <w:szCs w:val="32"/>
        </w:rPr>
      </w:pPr>
    </w:p>
    <w:p>
      <w:pPr>
        <w:pStyle w:val="21"/>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 xml:space="preserve">第三节  </w:t>
      </w:r>
      <w:r>
        <w:rPr>
          <w:rFonts w:hint="eastAsia" w:ascii="Times New Roman" w:hAnsi="Times New Roman" w:eastAsia="方正楷体_GBK" w:cs="Times New Roman"/>
          <w:b w:val="0"/>
          <w:bCs w:val="0"/>
          <w:color w:val="auto"/>
          <w:sz w:val="32"/>
          <w:szCs w:val="32"/>
          <w:lang w:eastAsia="zh-CN"/>
        </w:rPr>
        <w:t>落实</w:t>
      </w:r>
      <w:r>
        <w:rPr>
          <w:rFonts w:hint="default" w:ascii="Times New Roman" w:hAnsi="Times New Roman" w:eastAsia="方正楷体_GBK" w:cs="Times New Roman"/>
          <w:b w:val="0"/>
          <w:bCs w:val="0"/>
          <w:color w:val="auto"/>
          <w:sz w:val="32"/>
          <w:szCs w:val="32"/>
        </w:rPr>
        <w:t>健康中国</w:t>
      </w:r>
      <w:r>
        <w:rPr>
          <w:rFonts w:hint="eastAsia" w:ascii="Times New Roman" w:hAnsi="Times New Roman" w:eastAsia="方正楷体_GBK" w:cs="Times New Roman"/>
          <w:b w:val="0"/>
          <w:bCs w:val="0"/>
          <w:color w:val="auto"/>
          <w:sz w:val="32"/>
          <w:szCs w:val="32"/>
          <w:lang w:eastAsia="zh-CN"/>
        </w:rPr>
        <w:t>战略重庆</w:t>
      </w:r>
      <w:r>
        <w:rPr>
          <w:rFonts w:hint="default" w:ascii="Times New Roman" w:hAnsi="Times New Roman" w:eastAsia="方正楷体_GBK" w:cs="Times New Roman"/>
          <w:b w:val="0"/>
          <w:bCs w:val="0"/>
          <w:color w:val="auto"/>
          <w:sz w:val="32"/>
          <w:szCs w:val="32"/>
        </w:rPr>
        <w:t>行动</w:t>
      </w:r>
      <w:r>
        <w:rPr>
          <w:rFonts w:hint="default" w:ascii="Times New Roman" w:hAnsi="Times New Roman" w:eastAsia="方正楷体_GBK" w:cs="Times New Roman"/>
          <w:b w:val="0"/>
          <w:bCs w:val="0"/>
          <w:color w:val="auto"/>
          <w:sz w:val="32"/>
          <w:szCs w:val="32"/>
          <w:lang w:eastAsia="zh-CN"/>
        </w:rPr>
        <w:t>，增进人民健康福祉</w:t>
      </w:r>
    </w:p>
    <w:p>
      <w:pPr>
        <w:keepNext w:val="0"/>
        <w:keepLines w:val="0"/>
        <w:pageBreakBefore w:val="0"/>
        <w:kinsoku/>
        <w:wordWrap/>
        <w:overflowPunct/>
        <w:topLinePunct w:val="0"/>
        <w:autoSpaceDE/>
        <w:autoSpaceDN/>
        <w:bidi w:val="0"/>
        <w:adjustRightInd/>
        <w:snapToGrid/>
        <w:spacing w:line="560" w:lineRule="exact"/>
        <w:ind w:firstLine="640"/>
        <w:rPr>
          <w:rFonts w:hint="eastAsia" w:ascii="方正仿宋_GBK" w:hAnsi="宋体" w:eastAsia="方正仿宋_GBK"/>
          <w:color w:val="auto"/>
          <w:sz w:val="32"/>
          <w:szCs w:val="32"/>
          <w:u w:val="none"/>
        </w:rPr>
      </w:pPr>
      <w:r>
        <w:rPr>
          <w:rFonts w:hint="default" w:ascii="Times New Roman" w:hAnsi="Times New Roman" w:eastAsia="方正仿宋_GBK" w:cs="Times New Roman"/>
          <w:b/>
          <w:bCs/>
          <w:color w:val="auto"/>
          <w:sz w:val="32"/>
          <w:szCs w:val="32"/>
          <w:lang w:eastAsia="zh-CN"/>
        </w:rPr>
        <w:t>实施健康知识普及行动。</w:t>
      </w:r>
      <w:r>
        <w:rPr>
          <w:rFonts w:hint="default" w:ascii="Times New Roman" w:hAnsi="Times New Roman" w:eastAsia="方正仿宋_GBK" w:cs="Times New Roman"/>
          <w:b w:val="0"/>
          <w:bCs w:val="0"/>
          <w:color w:val="auto"/>
          <w:sz w:val="32"/>
          <w:szCs w:val="32"/>
          <w:lang w:eastAsia="zh-CN"/>
        </w:rPr>
        <w:t>面向家庭和个人普及预防疾病、早期发现、紧急救援、及时就医、合理用药等维护健康的知识与技能</w:t>
      </w:r>
      <w:r>
        <w:rPr>
          <w:rFonts w:hint="eastAsia" w:ascii="Times New Roman" w:hAnsi="Times New Roman" w:eastAsia="方正仿宋_GBK" w:cs="Times New Roman"/>
          <w:b w:val="0"/>
          <w:bCs w:val="0"/>
          <w:color w:val="auto"/>
          <w:sz w:val="32"/>
          <w:szCs w:val="32"/>
          <w:lang w:eastAsia="zh-CN"/>
        </w:rPr>
        <w:t>，</w:t>
      </w:r>
      <w:r>
        <w:rPr>
          <w:rFonts w:hint="eastAsia" w:ascii="方正仿宋_GBK" w:hAnsi="宋体" w:eastAsia="方正仿宋_GBK"/>
          <w:color w:val="auto"/>
          <w:sz w:val="32"/>
          <w:szCs w:val="32"/>
          <w:u w:val="none"/>
        </w:rPr>
        <w:t>推动二级以上医疗机构设立健康教育科，推进医务人员开具“两张处方”（一张临床处方、一张健康教育处方）</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实施合理膳食行动。</w:t>
      </w:r>
      <w:r>
        <w:rPr>
          <w:rFonts w:hint="eastAsia" w:ascii="方正仿宋_GBK" w:hAnsi="宋体" w:eastAsia="方正仿宋_GBK"/>
          <w:color w:val="auto"/>
          <w:sz w:val="32"/>
          <w:szCs w:val="32"/>
          <w:u w:val="none"/>
        </w:rPr>
        <w:t>推进以“合理膳食”为主的营养健康工作。推进国民营养计划实施，提升全民营养健康素养。</w:t>
      </w:r>
      <w:r>
        <w:rPr>
          <w:rFonts w:hint="default" w:ascii="Times New Roman" w:hAnsi="Times New Roman" w:eastAsia="方正仿宋_GBK" w:cs="Times New Roman"/>
          <w:b w:val="0"/>
          <w:bCs w:val="0"/>
          <w:color w:val="auto"/>
          <w:sz w:val="32"/>
          <w:szCs w:val="32"/>
          <w:lang w:eastAsia="zh-CN"/>
        </w:rPr>
        <w:t>鼓励全社会参与减盐、减油、减糖。到2025年成人肥胖增长率持续减缓，5岁以下儿童生长迟缓率分别低于6.5%和4.5%。</w:t>
      </w:r>
      <w:r>
        <w:rPr>
          <w:rFonts w:hint="default" w:ascii="Times New Roman" w:hAnsi="Times New Roman" w:eastAsia="方正仿宋_GBK" w:cs="Times New Roman"/>
          <w:b/>
          <w:bCs/>
          <w:color w:val="auto"/>
          <w:sz w:val="32"/>
          <w:szCs w:val="32"/>
          <w:lang w:eastAsia="zh-CN"/>
        </w:rPr>
        <w:t>实施全民健身行动。</w:t>
      </w:r>
      <w:r>
        <w:rPr>
          <w:rFonts w:hint="eastAsia" w:ascii="Times New Roman" w:hAnsi="Times New Roman" w:eastAsia="方正仿宋_GBK" w:cs="Times New Roman"/>
          <w:b w:val="0"/>
          <w:bCs w:val="0"/>
          <w:color w:val="auto"/>
          <w:sz w:val="32"/>
          <w:szCs w:val="32"/>
          <w:lang w:val="en-US" w:eastAsia="zh-CN"/>
        </w:rPr>
        <w:t>进一步完善</w:t>
      </w:r>
      <w:r>
        <w:rPr>
          <w:rFonts w:hint="default" w:ascii="Times New Roman" w:hAnsi="Times New Roman" w:eastAsia="方正仿宋_GBK" w:cs="Times New Roman"/>
          <w:b w:val="0"/>
          <w:bCs w:val="0"/>
          <w:color w:val="auto"/>
          <w:sz w:val="32"/>
          <w:szCs w:val="32"/>
        </w:rPr>
        <w:t>全民健身场地设施</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优化全民健身组织网络</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rPr>
        <w:t>广泛开展群众体育活动</w:t>
      </w:r>
      <w:r>
        <w:rPr>
          <w:rFonts w:hint="default" w:ascii="Times New Roman" w:hAnsi="Times New Roman" w:eastAsia="方正仿宋_GBK" w:cs="Times New Roman"/>
          <w:b w:val="0"/>
          <w:bCs w:val="0"/>
          <w:color w:val="auto"/>
          <w:sz w:val="32"/>
          <w:szCs w:val="32"/>
          <w:lang w:eastAsia="zh-CN"/>
        </w:rPr>
        <w:t>。推动形成体医结合的疾病管理和健康服务模式。到2025年，实现体育主要指标每万人拥有群众公共设施面积达2</w:t>
      </w:r>
      <w:r>
        <w:rPr>
          <w:rFonts w:hint="eastAsia"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lang w:eastAsia="zh-CN"/>
        </w:rPr>
        <w:t>000</w:t>
      </w:r>
      <w:r>
        <w:rPr>
          <w:rFonts w:hint="eastAsia" w:ascii="Times New Roman" w:hAnsi="Times New Roman" w:eastAsia="方正仿宋_GBK" w:cs="Times New Roman"/>
          <w:b w:val="0"/>
          <w:bCs w:val="0"/>
          <w:color w:val="auto"/>
          <w:sz w:val="32"/>
          <w:szCs w:val="32"/>
          <w:lang w:eastAsia="zh-CN"/>
        </w:rPr>
        <w:t>平方米</w:t>
      </w:r>
      <w:r>
        <w:rPr>
          <w:rFonts w:hint="default" w:ascii="Times New Roman" w:hAnsi="Times New Roman" w:eastAsia="方正仿宋_GBK" w:cs="Times New Roman"/>
          <w:b w:val="0"/>
          <w:bCs w:val="0"/>
          <w:color w:val="auto"/>
          <w:sz w:val="32"/>
          <w:szCs w:val="32"/>
          <w:lang w:eastAsia="zh-CN"/>
        </w:rPr>
        <w:t>，经常参加体育锻炼人口比例达</w:t>
      </w:r>
      <w:r>
        <w:rPr>
          <w:rFonts w:hint="eastAsia" w:ascii="Times New Roman" w:hAnsi="Times New Roman" w:eastAsia="方正仿宋_GBK" w:cs="Times New Roman"/>
          <w:b w:val="0"/>
          <w:bCs w:val="0"/>
          <w:color w:val="auto"/>
          <w:sz w:val="32"/>
          <w:szCs w:val="32"/>
          <w:lang w:val="en-US" w:eastAsia="zh-CN"/>
        </w:rPr>
        <w:t>48</w:t>
      </w:r>
      <w:r>
        <w:rPr>
          <w:rFonts w:hint="default" w:ascii="Times New Roman" w:hAnsi="Times New Roman" w:eastAsia="方正仿宋_GBK" w:cs="Times New Roman"/>
          <w:b w:val="0"/>
          <w:bCs w:val="0"/>
          <w:color w:val="auto"/>
          <w:sz w:val="32"/>
          <w:szCs w:val="32"/>
          <w:lang w:eastAsia="zh-CN"/>
        </w:rPr>
        <w:t>%，国民体质抽样合格率达到9</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eastAsia="zh-CN"/>
        </w:rPr>
        <w:t>%以上。</w:t>
      </w:r>
      <w:r>
        <w:rPr>
          <w:rFonts w:hint="default" w:ascii="Times New Roman" w:hAnsi="Times New Roman" w:eastAsia="方正仿宋_GBK" w:cs="Times New Roman"/>
          <w:b/>
          <w:bCs/>
          <w:color w:val="auto"/>
          <w:sz w:val="32"/>
          <w:szCs w:val="32"/>
          <w:u w:val="none"/>
          <w:lang w:eastAsia="zh-CN"/>
        </w:rPr>
        <w:t>实施控烟行动。</w:t>
      </w:r>
      <w:r>
        <w:rPr>
          <w:rFonts w:hint="eastAsia" w:ascii="Times New Roman" w:hAnsi="Times New Roman" w:eastAsia="方正仿宋_GBK" w:cs="Times New Roman"/>
          <w:b w:val="0"/>
          <w:bCs w:val="0"/>
          <w:color w:val="auto"/>
          <w:sz w:val="32"/>
          <w:szCs w:val="32"/>
          <w:lang w:eastAsia="zh-CN"/>
        </w:rPr>
        <w:t>逐步实现室内公共场所、</w:t>
      </w:r>
      <w:r>
        <w:rPr>
          <w:rFonts w:hint="eastAsia" w:ascii="Times New Roman" w:hAnsi="Times New Roman" w:eastAsia="方正仿宋_GBK" w:cs="Times New Roman"/>
          <w:b w:val="0"/>
          <w:bCs w:val="0"/>
          <w:color w:val="auto"/>
          <w:sz w:val="32"/>
          <w:szCs w:val="32"/>
          <w:u w:val="none"/>
          <w:lang w:eastAsia="zh-CN"/>
        </w:rPr>
        <w:t>室内工作场所和公共交通工具全面禁烟，推进医院、学校、机关全面禁烟，</w:t>
      </w:r>
      <w:r>
        <w:rPr>
          <w:rFonts w:hint="default" w:ascii="Times New Roman" w:hAnsi="Times New Roman" w:eastAsia="方正仿宋_GBK" w:cs="Times New Roman"/>
          <w:b w:val="0"/>
          <w:bCs w:val="0"/>
          <w:color w:val="auto"/>
          <w:sz w:val="32"/>
          <w:szCs w:val="32"/>
          <w:u w:val="none"/>
          <w:lang w:eastAsia="zh-CN"/>
        </w:rPr>
        <w:t>到2025年</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lang w:val="en-US" w:eastAsia="zh-CN"/>
        </w:rPr>
        <w:t>15岁以上人群吸烟率下降到23.3%以下</w:t>
      </w:r>
      <w:r>
        <w:rPr>
          <w:rFonts w:hint="eastAsia" w:ascii="Times New Roman" w:hAnsi="Times New Roman" w:eastAsia="方正仿宋_GBK" w:cs="Times New Roman"/>
          <w:b w:val="0"/>
          <w:bCs w:val="0"/>
          <w:color w:val="auto"/>
          <w:sz w:val="32"/>
          <w:szCs w:val="32"/>
          <w:u w:val="none"/>
          <w:lang w:eastAsia="zh-CN"/>
        </w:rPr>
        <w:t>。深化卫生城镇单位创建，到</w:t>
      </w:r>
      <w:r>
        <w:rPr>
          <w:rFonts w:hint="eastAsia" w:ascii="Times New Roman" w:hAnsi="Times New Roman" w:eastAsia="方正仿宋_GBK" w:cs="Times New Roman"/>
          <w:b w:val="0"/>
          <w:bCs w:val="0"/>
          <w:color w:val="auto"/>
          <w:sz w:val="32"/>
          <w:szCs w:val="32"/>
          <w:u w:val="none"/>
          <w:lang w:val="en-US" w:eastAsia="zh-CN"/>
        </w:rPr>
        <w:t>2025年全县市级卫生乡镇创建达30%，新创</w:t>
      </w:r>
      <w:r>
        <w:rPr>
          <w:rFonts w:hint="default" w:ascii="Times New Roman" w:hAnsi="Times New Roman" w:eastAsia="方正仿宋_GBK" w:cs="Times New Roman"/>
          <w:color w:val="auto"/>
          <w:sz w:val="32"/>
          <w:szCs w:val="32"/>
          <w:u w:val="none"/>
        </w:rPr>
        <w:t>10个市级（优秀）卫生单位</w:t>
      </w:r>
      <w:r>
        <w:rPr>
          <w:rFonts w:hint="default" w:ascii="Times New Roman" w:hAnsi="Times New Roman" w:cs="Times New Roman"/>
          <w:color w:val="auto"/>
          <w:sz w:val="32"/>
          <w:szCs w:val="32"/>
          <w:u w:val="none"/>
          <w:lang w:eastAsia="zh-CN"/>
        </w:rPr>
        <w:t>、</w:t>
      </w:r>
      <w:r>
        <w:rPr>
          <w:rFonts w:hint="eastAsia" w:ascii="方正仿宋_GBK" w:hAnsi="方正仿宋_GBK" w:eastAsia="方正仿宋_GBK" w:cs="方正仿宋_GBK"/>
          <w:color w:val="auto"/>
          <w:sz w:val="32"/>
          <w:szCs w:val="32"/>
          <w:u w:val="none"/>
          <w:lang w:eastAsia="zh-CN"/>
        </w:rPr>
        <w:t>生态卫生村</w:t>
      </w:r>
      <w:r>
        <w:rPr>
          <w:rFonts w:hint="eastAsia" w:ascii="方正仿宋_GBK" w:hAnsi="方正仿宋_GBK" w:eastAsia="方正仿宋_GBK" w:cs="方正仿宋_GBK"/>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实施心理健康促进行动。</w:t>
      </w:r>
      <w:r>
        <w:rPr>
          <w:rFonts w:hint="eastAsia" w:ascii="方正仿宋_GBK" w:hAnsi="宋体" w:eastAsia="方正仿宋_GBK"/>
          <w:color w:val="auto"/>
          <w:sz w:val="32"/>
          <w:szCs w:val="32"/>
          <w:u w:val="none"/>
        </w:rPr>
        <w:t>重视精神卫生和心理健康。实施精神卫生</w:t>
      </w:r>
      <w:r>
        <w:rPr>
          <w:rFonts w:hint="eastAsia" w:ascii="方正仿宋_GBK" w:hAnsi="宋体" w:eastAsia="方正仿宋_GBK"/>
          <w:color w:val="auto"/>
          <w:sz w:val="32"/>
          <w:szCs w:val="32"/>
          <w:u w:val="none"/>
          <w:lang w:eastAsia="zh-CN"/>
        </w:rPr>
        <w:t>医院</w:t>
      </w:r>
      <w:r>
        <w:rPr>
          <w:rFonts w:hint="eastAsia" w:ascii="方正仿宋_GBK" w:hAnsi="宋体" w:eastAsia="方正仿宋_GBK"/>
          <w:color w:val="auto"/>
          <w:sz w:val="32"/>
          <w:szCs w:val="32"/>
          <w:u w:val="none"/>
        </w:rPr>
        <w:t>标准化建设工程和社会心理服务体系建设，提升精神卫生和心理健康服务保障能力</w:t>
      </w:r>
      <w:r>
        <w:rPr>
          <w:rFonts w:hint="eastAsia" w:ascii="方正仿宋_GBK" w:hAnsi="宋体" w:eastAsia="方正仿宋_GBK"/>
          <w:color w:val="auto"/>
          <w:sz w:val="32"/>
          <w:szCs w:val="32"/>
          <w:u w:val="none"/>
          <w:lang w:eastAsia="zh-CN"/>
        </w:rPr>
        <w:t>。</w:t>
      </w:r>
      <w:r>
        <w:rPr>
          <w:rFonts w:hint="eastAsia" w:ascii="方正仿宋_GBK" w:hAnsi="宋体" w:eastAsia="方正仿宋_GBK"/>
          <w:color w:val="auto"/>
          <w:sz w:val="32"/>
          <w:szCs w:val="32"/>
          <w:u w:val="none"/>
        </w:rPr>
        <w:t>建立精神卫生综合管理机制。</w:t>
      </w:r>
      <w:r>
        <w:rPr>
          <w:rFonts w:hint="default" w:ascii="Times New Roman" w:hAnsi="Times New Roman" w:eastAsia="方正仿宋_GBK" w:cs="Times New Roman"/>
          <w:color w:val="auto"/>
          <w:sz w:val="32"/>
          <w:szCs w:val="32"/>
          <w:u w:val="none"/>
        </w:rPr>
        <w:t>到</w:t>
      </w:r>
      <w:r>
        <w:rPr>
          <w:rFonts w:hint="default" w:ascii="Times New Roman" w:hAnsi="Times New Roman" w:eastAsia="方正仿宋_GBK" w:cs="Times New Roman"/>
          <w:color w:val="auto"/>
          <w:sz w:val="32"/>
          <w:szCs w:val="32"/>
        </w:rPr>
        <w:t>2025年,居民心理健康素养水平提升到</w:t>
      </w:r>
      <w:r>
        <w:rPr>
          <w:rFonts w:hint="eastAsia"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心理相关疾病发生趋势减缓</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u w:val="none"/>
        </w:rPr>
        <w:t>登记在册的精神分裂症治疗率、严重精神障碍患者规范管理率均达</w:t>
      </w:r>
      <w:r>
        <w:rPr>
          <w:rFonts w:hint="eastAsia" w:ascii="Times New Roman" w:hAnsi="Times New Roman" w:eastAsia="方正仿宋_GBK" w:cs="Times New Roman"/>
          <w:color w:val="auto"/>
          <w:sz w:val="32"/>
          <w:szCs w:val="32"/>
          <w:u w:val="none"/>
          <w:lang w:val="en-US" w:eastAsia="zh-CN"/>
        </w:rPr>
        <w:t>90</w:t>
      </w:r>
      <w:r>
        <w:rPr>
          <w:rFonts w:hint="default" w:ascii="Times New Roman" w:hAnsi="Times New Roman" w:eastAsia="方正仿宋_GBK" w:cs="Times New Roman"/>
          <w:color w:val="auto"/>
          <w:sz w:val="32"/>
          <w:szCs w:val="32"/>
          <w:u w:val="none"/>
        </w:rPr>
        <w:t>%以</w:t>
      </w:r>
      <w:r>
        <w:rPr>
          <w:rFonts w:hint="eastAsia" w:ascii="方正仿宋_GBK" w:hAnsi="宋体" w:eastAsia="方正仿宋_GBK"/>
          <w:color w:val="auto"/>
          <w:sz w:val="32"/>
          <w:szCs w:val="32"/>
          <w:u w:val="none"/>
        </w:rPr>
        <w:t>上</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实施健康环境促进行动。</w:t>
      </w:r>
      <w:r>
        <w:rPr>
          <w:rFonts w:hint="default" w:ascii="Times New Roman" w:hAnsi="Times New Roman" w:eastAsia="方正仿宋_GBK" w:cs="Times New Roman"/>
          <w:b w:val="0"/>
          <w:bCs w:val="0"/>
          <w:color w:val="auto"/>
          <w:sz w:val="32"/>
          <w:szCs w:val="32"/>
          <w:u w:val="none"/>
          <w:lang w:eastAsia="zh-CN"/>
        </w:rPr>
        <w:t>推进大气、水、土壤污染防治。推进健康城市、健康村镇建设。到2025年，居民饮用水水质达标情况明显改善，并持续改善。</w:t>
      </w:r>
      <w:r>
        <w:rPr>
          <w:rFonts w:hint="default" w:ascii="Times New Roman" w:hAnsi="Times New Roman" w:eastAsia="方正仿宋_GBK" w:cs="Times New Roman"/>
          <w:b/>
          <w:bCs/>
          <w:color w:val="auto"/>
          <w:sz w:val="32"/>
          <w:szCs w:val="32"/>
          <w:u w:val="none"/>
          <w:lang w:eastAsia="zh-CN"/>
        </w:rPr>
        <w:t>实施中小学健康促进行动。</w:t>
      </w:r>
      <w:r>
        <w:rPr>
          <w:rFonts w:hint="eastAsia" w:ascii="方正仿宋_GBK" w:hAnsi="宋体" w:eastAsia="方正仿宋_GBK"/>
          <w:color w:val="auto"/>
          <w:sz w:val="32"/>
          <w:szCs w:val="32"/>
          <w:u w:val="none"/>
        </w:rPr>
        <w:t>切实加强各级医疗机构健康促进与教育工作</w:t>
      </w:r>
      <w:r>
        <w:rPr>
          <w:rFonts w:hint="eastAsia" w:ascii="方正仿宋_GBK" w:hAnsi="宋体" w:eastAsia="方正仿宋_GBK"/>
          <w:color w:val="auto"/>
          <w:sz w:val="32"/>
          <w:szCs w:val="32"/>
          <w:u w:val="none"/>
          <w:lang w:eastAsia="zh-CN"/>
        </w:rPr>
        <w:t>，</w:t>
      </w:r>
      <w:r>
        <w:rPr>
          <w:rFonts w:hint="eastAsia" w:ascii="方正仿宋_GBK" w:hAnsi="宋体" w:eastAsia="方正仿宋_GBK"/>
          <w:color w:val="auto"/>
          <w:sz w:val="32"/>
          <w:szCs w:val="32"/>
          <w:u w:val="none"/>
        </w:rPr>
        <w:t>推动将健康促进与教育工作纳入医疗卫生机构和医务人员绩效考核、职称评定</w:t>
      </w:r>
      <w:r>
        <w:rPr>
          <w:rFonts w:hint="eastAsia" w:ascii="方正仿宋_GBK" w:hAnsi="宋体" w:eastAsia="方正仿宋_GBK"/>
          <w:color w:val="auto"/>
          <w:sz w:val="32"/>
          <w:szCs w:val="32"/>
          <w:u w:val="none"/>
          <w:lang w:eastAsia="zh-CN"/>
        </w:rPr>
        <w:t>。</w:t>
      </w:r>
      <w:r>
        <w:rPr>
          <w:rFonts w:hint="eastAsia" w:ascii="Times New Roman" w:hAnsi="Times New Roman" w:eastAsia="方正仿宋_GBK" w:cs="Times New Roman"/>
          <w:b w:val="0"/>
          <w:bCs w:val="0"/>
          <w:color w:val="auto"/>
          <w:sz w:val="32"/>
          <w:szCs w:val="32"/>
          <w:u w:val="none"/>
          <w:lang w:eastAsia="zh-CN"/>
        </w:rPr>
        <w:t>督</w:t>
      </w:r>
      <w:r>
        <w:rPr>
          <w:rFonts w:hint="default" w:ascii="Times New Roman" w:hAnsi="Times New Roman" w:eastAsia="方正仿宋_GBK" w:cs="Times New Roman"/>
          <w:b w:val="0"/>
          <w:bCs w:val="0"/>
          <w:color w:val="auto"/>
          <w:sz w:val="32"/>
          <w:szCs w:val="32"/>
          <w:lang w:eastAsia="zh-CN"/>
        </w:rPr>
        <w:t>导学生从小养成健康生活习惯，锻炼健康体魄，</w:t>
      </w:r>
      <w:r>
        <w:rPr>
          <w:rFonts w:hint="eastAsia" w:ascii="Times New Roman" w:hAnsi="Times New Roman" w:eastAsia="方正仿宋_GBK" w:cs="Times New Roman"/>
          <w:b w:val="0"/>
          <w:bCs w:val="0"/>
          <w:color w:val="auto"/>
          <w:sz w:val="32"/>
          <w:szCs w:val="32"/>
          <w:lang w:eastAsia="zh-CN"/>
        </w:rPr>
        <w:t>加强</w:t>
      </w:r>
      <w:r>
        <w:rPr>
          <w:rFonts w:hint="default" w:ascii="Times New Roman" w:hAnsi="Times New Roman" w:eastAsia="方正仿宋_GBK" w:cs="Times New Roman"/>
          <w:b w:val="0"/>
          <w:bCs w:val="0"/>
          <w:color w:val="auto"/>
          <w:sz w:val="32"/>
          <w:szCs w:val="32"/>
          <w:lang w:eastAsia="zh-CN"/>
        </w:rPr>
        <w:t>近视、肥胖预防</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中小学校按规定开齐开足体育与健康课程。到2025年，国家学生体质健康标准达标优良率分别达到50%及以上，全县儿童青少年总体近视率力争每年降低0.5个百分点以上。</w:t>
      </w:r>
      <w:r>
        <w:rPr>
          <w:rFonts w:hint="default" w:ascii="Times New Roman" w:hAnsi="Times New Roman" w:eastAsia="方正仿宋_GBK" w:cs="Times New Roman"/>
          <w:b/>
          <w:bCs/>
          <w:color w:val="auto"/>
          <w:sz w:val="32"/>
          <w:szCs w:val="32"/>
          <w:lang w:eastAsia="zh-CN"/>
        </w:rPr>
        <w:t>实施职业健康保护行动。</w:t>
      </w:r>
      <w:r>
        <w:rPr>
          <w:rFonts w:hint="default" w:ascii="Times New Roman" w:hAnsi="Times New Roman" w:eastAsia="方正仿宋_GBK" w:cs="Times New Roman"/>
          <w:b w:val="0"/>
          <w:bCs w:val="0"/>
          <w:color w:val="auto"/>
          <w:sz w:val="32"/>
          <w:szCs w:val="32"/>
          <w:lang w:eastAsia="zh-CN"/>
        </w:rPr>
        <w:t>落实用人单位主体责任和政府监管责任，</w:t>
      </w:r>
      <w:r>
        <w:rPr>
          <w:rFonts w:hint="eastAsia" w:ascii="Times New Roman" w:hAnsi="Times New Roman" w:eastAsia="方正仿宋_GBK" w:cs="Times New Roman"/>
          <w:b w:val="0"/>
          <w:bCs w:val="0"/>
          <w:color w:val="auto"/>
          <w:sz w:val="32"/>
          <w:szCs w:val="32"/>
          <w:u w:val="none"/>
          <w:lang w:eastAsia="zh-CN"/>
        </w:rPr>
        <w:t>健全职业病防治工作网络及技术支撑，</w:t>
      </w:r>
      <w:r>
        <w:rPr>
          <w:rFonts w:hint="default" w:ascii="Times New Roman" w:hAnsi="Times New Roman" w:eastAsia="方正仿宋_GBK" w:cs="Times New Roman"/>
          <w:b w:val="0"/>
          <w:bCs w:val="0"/>
          <w:color w:val="auto"/>
          <w:sz w:val="32"/>
          <w:szCs w:val="32"/>
          <w:u w:val="none"/>
          <w:lang w:eastAsia="zh-CN"/>
        </w:rPr>
        <w:t>预防和控制职业病危害。鼓</w:t>
      </w:r>
      <w:r>
        <w:rPr>
          <w:rFonts w:hint="default" w:ascii="Times New Roman" w:hAnsi="Times New Roman" w:eastAsia="方正仿宋_GBK" w:cs="Times New Roman"/>
          <w:b w:val="0"/>
          <w:bCs w:val="0"/>
          <w:color w:val="auto"/>
          <w:sz w:val="32"/>
          <w:szCs w:val="32"/>
          <w:lang w:eastAsia="zh-CN"/>
        </w:rPr>
        <w:t>励用人单位开展职工健康管理。到2025年，接尘工龄不足5年的劳动者新发尘肺病报告例数占年度报告总例数的比例实现明显下降，并持续下降。</w:t>
      </w:r>
      <w:r>
        <w:rPr>
          <w:rFonts w:hint="default" w:ascii="Times New Roman" w:hAnsi="Times New Roman" w:eastAsia="方正仿宋_GBK" w:cs="Times New Roman"/>
          <w:b/>
          <w:bCs/>
          <w:color w:val="auto"/>
          <w:sz w:val="32"/>
          <w:szCs w:val="32"/>
          <w:lang w:eastAsia="zh-CN"/>
        </w:rPr>
        <w:t>实施老年健康促进行动。</w:t>
      </w:r>
      <w:r>
        <w:rPr>
          <w:rFonts w:hint="default" w:ascii="Times New Roman" w:hAnsi="Times New Roman" w:eastAsia="方正仿宋_GBK" w:cs="Times New Roman"/>
          <w:b w:val="0"/>
          <w:bCs w:val="0"/>
          <w:color w:val="auto"/>
          <w:sz w:val="32"/>
          <w:szCs w:val="32"/>
          <w:lang w:eastAsia="zh-CN"/>
        </w:rPr>
        <w:t>面向老年人普及膳食营养、体育锻炼、定期体检、健康管理、心理健康以及合理用药等知识。到2025年，65至74岁老年人失能发生率下降</w:t>
      </w:r>
      <w:r>
        <w:rPr>
          <w:rFonts w:hint="eastAsia"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lang w:eastAsia="zh-CN"/>
        </w:rPr>
        <w:t>，65岁及以上人群老年期痴呆患病率增速下</w:t>
      </w:r>
      <w:r>
        <w:rPr>
          <w:rFonts w:hint="default" w:ascii="Times New Roman" w:hAnsi="Times New Roman" w:eastAsia="方正仿宋_GBK" w:cs="Times New Roman"/>
          <w:b w:val="0"/>
          <w:bCs w:val="0"/>
          <w:color w:val="auto"/>
          <w:sz w:val="32"/>
          <w:szCs w:val="32"/>
          <w:lang w:val="en-US" w:eastAsia="zh-CN"/>
        </w:rPr>
        <w:t>降</w:t>
      </w:r>
      <w:r>
        <w:rPr>
          <w:rFonts w:hint="eastAsia"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bCs/>
          <w:color w:val="auto"/>
          <w:sz w:val="32"/>
          <w:szCs w:val="32"/>
          <w:lang w:eastAsia="zh-CN"/>
        </w:rPr>
        <w:t>实施心脑血管疾病防治行动。</w:t>
      </w:r>
      <w:r>
        <w:rPr>
          <w:rFonts w:hint="default" w:ascii="Times New Roman" w:hAnsi="Times New Roman" w:eastAsia="方正仿宋_GBK" w:cs="Times New Roman"/>
          <w:b w:val="0"/>
          <w:bCs w:val="0"/>
          <w:color w:val="auto"/>
          <w:sz w:val="32"/>
          <w:szCs w:val="32"/>
          <w:lang w:eastAsia="zh-CN"/>
        </w:rPr>
        <w:t>全面落实35岁以上人群首诊测血压制度，加强高血压、高血糖、血脂异常的规范管理。提高院前急救、静脉溶栓、动脉取栓等应急处置能力。到2025年，心脑血管疾病死亡率下降到294.5/10万及以下。</w:t>
      </w:r>
      <w:r>
        <w:rPr>
          <w:rFonts w:hint="default" w:ascii="Times New Roman" w:hAnsi="Times New Roman" w:eastAsia="方正仿宋_GBK" w:cs="Times New Roman"/>
          <w:b/>
          <w:bCs/>
          <w:color w:val="auto"/>
          <w:sz w:val="32"/>
          <w:szCs w:val="32"/>
          <w:lang w:eastAsia="zh-CN"/>
        </w:rPr>
        <w:t>实施癌症防治行动。</w:t>
      </w:r>
      <w:r>
        <w:rPr>
          <w:rFonts w:hint="default" w:ascii="Times New Roman" w:hAnsi="Times New Roman" w:eastAsia="方正仿宋_GBK" w:cs="Times New Roman"/>
          <w:b w:val="0"/>
          <w:bCs w:val="0"/>
          <w:color w:val="auto"/>
          <w:sz w:val="32"/>
          <w:szCs w:val="32"/>
          <w:lang w:eastAsia="zh-CN"/>
        </w:rPr>
        <w:t>有序扩大癌症筛查范围。倡导积极预防癌症，推进早筛查、早诊断、早治疗，降低癌症发病率和死亡率，提高患者生存质量。到2025年，</w:t>
      </w:r>
      <w:r>
        <w:rPr>
          <w:rFonts w:hint="default" w:ascii="Times New Roman" w:hAnsi="Times New Roman" w:eastAsia="方正仿宋_GBK" w:cs="Times New Roman"/>
          <w:color w:val="auto"/>
          <w:sz w:val="32"/>
          <w:szCs w:val="32"/>
          <w:u w:val="none"/>
        </w:rPr>
        <w:t>总体癌症5年生存率提高10%</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实施慢性呼吸系统疾病防治行动</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引导重点人群早期发现疾病，控制危险因素，预防疾病发生发展。加强慢阻肺患者健康管理，提高基层医疗卫生机构肺功能检查能力。到2025年，70岁及以下人群慢性呼吸系统疾病死亡率下降到12.5/10万及以下。</w:t>
      </w:r>
      <w:r>
        <w:rPr>
          <w:rFonts w:hint="default" w:ascii="Times New Roman" w:hAnsi="Times New Roman" w:eastAsia="方正仿宋_GBK" w:cs="Times New Roman"/>
          <w:b/>
          <w:bCs/>
          <w:color w:val="auto"/>
          <w:sz w:val="32"/>
          <w:szCs w:val="32"/>
          <w:lang w:eastAsia="zh-CN"/>
        </w:rPr>
        <w:t>实施糖尿病防治行动。</w:t>
      </w:r>
      <w:r>
        <w:rPr>
          <w:rFonts w:hint="default" w:ascii="Times New Roman" w:hAnsi="Times New Roman" w:eastAsia="方正仿宋_GBK" w:cs="Times New Roman"/>
          <w:b w:val="0"/>
          <w:bCs w:val="0"/>
          <w:color w:val="auto"/>
          <w:sz w:val="32"/>
          <w:szCs w:val="32"/>
          <w:lang w:eastAsia="zh-CN"/>
        </w:rPr>
        <w:t>加强对糖尿病患者和高危人群的健康管理，促进基层糖尿病及并发症筛查标准化和诊疗规范化。到2025年，</w:t>
      </w:r>
      <w:r>
        <w:rPr>
          <w:rFonts w:hint="eastAsia" w:ascii="Times New Roman" w:hAnsi="Times New Roman" w:eastAsia="方正仿宋_GBK" w:cs="Times New Roman"/>
          <w:b w:val="0"/>
          <w:bCs w:val="0"/>
          <w:color w:val="auto"/>
          <w:sz w:val="32"/>
          <w:szCs w:val="32"/>
          <w:lang w:val="en-US" w:eastAsia="zh-CN"/>
        </w:rPr>
        <w:t>2型</w:t>
      </w:r>
      <w:r>
        <w:rPr>
          <w:rFonts w:hint="default" w:ascii="Times New Roman" w:hAnsi="Times New Roman" w:eastAsia="方正仿宋_GBK" w:cs="Times New Roman"/>
          <w:b w:val="0"/>
          <w:bCs w:val="0"/>
          <w:color w:val="auto"/>
          <w:sz w:val="32"/>
          <w:szCs w:val="32"/>
          <w:lang w:eastAsia="zh-CN"/>
        </w:rPr>
        <w:t>糖尿病患者</w:t>
      </w:r>
      <w:r>
        <w:rPr>
          <w:rFonts w:hint="eastAsia" w:ascii="Times New Roman" w:hAnsi="Times New Roman" w:eastAsia="方正仿宋_GBK" w:cs="Times New Roman"/>
          <w:b w:val="0"/>
          <w:bCs w:val="0"/>
          <w:color w:val="auto"/>
          <w:sz w:val="32"/>
          <w:szCs w:val="32"/>
          <w:lang w:eastAsia="zh-CN"/>
        </w:rPr>
        <w:t>基层</w:t>
      </w:r>
      <w:r>
        <w:rPr>
          <w:rFonts w:hint="default" w:ascii="Times New Roman" w:hAnsi="Times New Roman" w:eastAsia="方正仿宋_GBK" w:cs="Times New Roman"/>
          <w:b w:val="0"/>
          <w:bCs w:val="0"/>
          <w:color w:val="auto"/>
          <w:sz w:val="32"/>
          <w:szCs w:val="32"/>
          <w:lang w:eastAsia="zh-CN"/>
        </w:rPr>
        <w:t>规范管理率达到</w:t>
      </w:r>
      <w:r>
        <w:rPr>
          <w:rFonts w:hint="eastAsia" w:ascii="Times New Roman" w:hAnsi="Times New Roman" w:eastAsia="方正仿宋_GBK" w:cs="Times New Roman"/>
          <w:b w:val="0"/>
          <w:bCs w:val="0"/>
          <w:color w:val="auto"/>
          <w:sz w:val="32"/>
          <w:szCs w:val="32"/>
          <w:lang w:val="en-US" w:eastAsia="zh-CN"/>
        </w:rPr>
        <w:t>79.11</w:t>
      </w:r>
      <w:r>
        <w:rPr>
          <w:rFonts w:hint="default" w:ascii="Times New Roman" w:hAnsi="Times New Roman" w:eastAsia="方正仿宋_GBK" w:cs="Times New Roman"/>
          <w:b w:val="0"/>
          <w:bCs w:val="0"/>
          <w:color w:val="auto"/>
          <w:sz w:val="32"/>
          <w:szCs w:val="32"/>
          <w:lang w:eastAsia="zh-CN"/>
        </w:rPr>
        <w:t>%及以上</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u w:val="none"/>
        </w:rPr>
        <w:t>重大慢性病过早死亡率下降</w:t>
      </w:r>
      <w:r>
        <w:rPr>
          <w:rFonts w:hint="eastAsia" w:ascii="Times New Roman" w:hAnsi="Times New Roman" w:eastAsia="方正仿宋_GBK" w:cs="Times New Roman"/>
          <w:color w:val="auto"/>
          <w:sz w:val="32"/>
          <w:szCs w:val="32"/>
          <w:u w:val="none"/>
          <w:lang w:eastAsia="zh-CN"/>
        </w:rPr>
        <w:t>到</w:t>
      </w: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u w:val="none"/>
          <w:lang w:eastAsia="zh-CN"/>
        </w:rPr>
        <w:t>及以下。</w:t>
      </w:r>
      <w:r>
        <w:rPr>
          <w:rFonts w:hint="default" w:ascii="Times New Roman" w:hAnsi="Times New Roman" w:eastAsia="方正仿宋_GBK" w:cs="Times New Roman"/>
          <w:b/>
          <w:bCs/>
          <w:color w:val="auto"/>
          <w:sz w:val="32"/>
          <w:szCs w:val="32"/>
          <w:u w:val="none"/>
          <w:lang w:eastAsia="zh-CN"/>
        </w:rPr>
        <w:t>实施传染病及地方病防控行动。</w:t>
      </w:r>
      <w:r>
        <w:rPr>
          <w:rFonts w:hint="eastAsia" w:ascii="方正仿宋_GBK" w:hAnsi="宋体" w:eastAsia="方正仿宋_GBK"/>
          <w:color w:val="auto"/>
          <w:sz w:val="32"/>
          <w:szCs w:val="32"/>
          <w:u w:val="none"/>
        </w:rPr>
        <w:t>加强传染病监测预警，法定传染病报告率达</w:t>
      </w:r>
      <w:r>
        <w:rPr>
          <w:rFonts w:hint="default" w:ascii="Times New Roman" w:hAnsi="Times New Roman" w:eastAsia="方正仿宋_GBK" w:cs="Times New Roman"/>
          <w:color w:val="auto"/>
          <w:sz w:val="32"/>
          <w:szCs w:val="32"/>
          <w:u w:val="none"/>
        </w:rPr>
        <w:t>到98%以上</w:t>
      </w:r>
      <w:r>
        <w:rPr>
          <w:rFonts w:hint="eastAsia" w:ascii="方正仿宋_GBK" w:hAnsi="宋体" w:eastAsia="方正仿宋_GBK"/>
          <w:color w:val="auto"/>
          <w:sz w:val="32"/>
          <w:szCs w:val="32"/>
          <w:u w:val="none"/>
        </w:rPr>
        <w:t>。落实国家免疫规划，适龄儿童国家免疫规划疫苗接种率维持在较高水平，健全预防接种异常反应补偿保险机制。</w:t>
      </w:r>
      <w:r>
        <w:rPr>
          <w:rFonts w:hint="eastAsia" w:ascii="方正仿宋_GBK" w:hAnsi="宋体" w:eastAsia="方正仿宋_GBK"/>
          <w:color w:val="auto"/>
          <w:sz w:val="32"/>
          <w:szCs w:val="32"/>
          <w:u w:val="none"/>
          <w:lang w:eastAsia="zh-CN"/>
        </w:rPr>
        <w:t>提高新冠肺炎疫苗接种率，</w:t>
      </w:r>
      <w:r>
        <w:rPr>
          <w:rFonts w:hint="default" w:ascii="Times New Roman" w:hAnsi="Times New Roman" w:eastAsia="方正仿宋_GBK" w:cs="Times New Roman"/>
          <w:b w:val="0"/>
          <w:bCs w:val="0"/>
          <w:color w:val="auto"/>
          <w:sz w:val="32"/>
          <w:szCs w:val="32"/>
          <w:u w:val="none"/>
          <w:lang w:eastAsia="zh-CN"/>
        </w:rPr>
        <w:t>倡</w:t>
      </w:r>
      <w:r>
        <w:rPr>
          <w:rFonts w:hint="default" w:ascii="Times New Roman" w:hAnsi="Times New Roman" w:eastAsia="方正仿宋_GBK" w:cs="Times New Roman"/>
          <w:b w:val="0"/>
          <w:bCs w:val="0"/>
          <w:color w:val="auto"/>
          <w:sz w:val="32"/>
          <w:szCs w:val="32"/>
          <w:lang w:eastAsia="zh-CN"/>
        </w:rPr>
        <w:t>导高危人群在流感流行季节前接种流感疫苗。</w:t>
      </w:r>
      <w:r>
        <w:rPr>
          <w:rFonts w:hint="eastAsia" w:ascii="Times New Roman" w:hAnsi="Times New Roman" w:eastAsia="方正仿宋_GBK" w:cs="Times New Roman"/>
          <w:b w:val="0"/>
          <w:bCs w:val="0"/>
          <w:color w:val="auto"/>
          <w:sz w:val="32"/>
          <w:szCs w:val="32"/>
          <w:lang w:eastAsia="zh-CN"/>
        </w:rPr>
        <w:t>健全机制，完善措施，构建防护，抓好新冠肺炎疫情防控。</w:t>
      </w:r>
      <w:r>
        <w:rPr>
          <w:rFonts w:hint="default" w:ascii="Times New Roman" w:hAnsi="Times New Roman" w:eastAsia="方正仿宋_GBK" w:cs="Times New Roman"/>
          <w:b w:val="0"/>
          <w:bCs w:val="0"/>
          <w:color w:val="auto"/>
          <w:sz w:val="32"/>
          <w:szCs w:val="32"/>
          <w:lang w:eastAsia="zh-CN"/>
        </w:rPr>
        <w:t>加强艾滋病、病毒性肝炎、结核病等重大传染病防控，努力控制和降低传染病流行水平。到2025年，以乡镇</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街道</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为单位，适龄儿童免疫规划疫苗接种率保持在9</w:t>
      </w:r>
      <w:r>
        <w:rPr>
          <w:rFonts w:hint="eastAsia"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lang w:eastAsia="zh-CN"/>
        </w:rPr>
        <w:t>%以上。</w:t>
      </w:r>
      <w:r>
        <w:rPr>
          <w:rFonts w:hint="eastAsia" w:ascii="方正仿宋_GBK" w:hAnsi="宋体" w:eastAsia="方正仿宋_GBK"/>
          <w:color w:val="auto"/>
          <w:sz w:val="32"/>
          <w:szCs w:val="32"/>
          <w:u w:val="none"/>
        </w:rPr>
        <w:t>有效应对流感、手足口病、麻疹等重点传染病疫情</w:t>
      </w:r>
      <w:r>
        <w:rPr>
          <w:rFonts w:hint="default" w:ascii="Times New Roman" w:hAnsi="Times New Roman" w:eastAsia="方正仿宋_GBK" w:cs="Times New Roman"/>
          <w:b w:val="0"/>
          <w:bCs w:val="0"/>
          <w:color w:val="auto"/>
          <w:sz w:val="32"/>
          <w:szCs w:val="32"/>
          <w:lang w:eastAsia="zh-CN"/>
        </w:rPr>
        <w:t>。</w:t>
      </w:r>
      <w:r>
        <w:rPr>
          <w:rFonts w:hint="eastAsia" w:ascii="方正仿宋_GBK" w:hAnsi="宋体" w:eastAsia="方正仿宋_GBK"/>
          <w:color w:val="auto"/>
          <w:sz w:val="32"/>
          <w:szCs w:val="32"/>
          <w:u w:val="none"/>
        </w:rPr>
        <w:t>完善狂犬病、布鲁氏菌病、禽流感等人畜共患传染病综合治理策略。防范突发急性传染病输入，加强鼠疫、霍乱等烈性传染病防控。加强区域协作，联防联控，群防群控。强化碘缺乏病、地氟病、克山病等重点地方病病例筛查和监测</w:t>
      </w:r>
      <w:r>
        <w:rPr>
          <w:rFonts w:hint="eastAsia" w:ascii="方正仿宋_GBK" w:hAnsi="宋体" w:eastAsia="方正仿宋_GBK"/>
          <w:color w:val="auto"/>
          <w:sz w:val="32"/>
          <w:szCs w:val="32"/>
          <w:u w:val="none"/>
          <w:lang w:eastAsia="zh-CN"/>
        </w:rPr>
        <w:t>，</w:t>
      </w:r>
      <w:r>
        <w:rPr>
          <w:rFonts w:hint="eastAsia" w:ascii="方正仿宋_GBK" w:hAnsi="宋体" w:eastAsia="方正仿宋_GBK"/>
          <w:color w:val="auto"/>
          <w:sz w:val="32"/>
          <w:szCs w:val="32"/>
          <w:u w:val="none"/>
        </w:rPr>
        <w:t>降低地方病危害。</w:t>
      </w:r>
    </w:p>
    <w:p>
      <w:pPr>
        <w:pageBreakBefore w:val="0"/>
        <w:widowControl/>
        <w:shd w:val="clear" w:color="auto" w:fill="FFFFFF"/>
        <w:kinsoku/>
        <w:wordWrap/>
        <w:overflowPunct/>
        <w:topLinePunct w:val="0"/>
        <w:autoSpaceDE/>
        <w:autoSpaceDN/>
        <w:bidi w:val="0"/>
        <w:spacing w:line="594" w:lineRule="exact"/>
        <w:jc w:val="cente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sz w:val="32"/>
          <w:szCs w:val="32"/>
          <w:lang w:val="en-US" w:eastAsia="zh-CN"/>
        </w:rPr>
        <w:t>专栏5  健康促进与重点人群健康改善</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c>
          <w:tcPr>
            <w:tcW w:w="87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kern w:val="0"/>
                <w:sz w:val="28"/>
                <w:szCs w:val="28"/>
              </w:rPr>
              <w:t>健康促进与教育</w:t>
            </w:r>
            <w:r>
              <w:rPr>
                <w:rFonts w:hint="eastAsia" w:ascii="方正仿宋_GBK" w:hAnsi="方正仿宋_GBK" w:eastAsia="方正仿宋_GBK" w:cs="方正仿宋_GBK"/>
                <w:color w:val="auto"/>
                <w:kern w:val="0"/>
                <w:sz w:val="28"/>
                <w:szCs w:val="28"/>
              </w:rPr>
              <w:t>：健康素养促进行动，健康中国巴渝行活动。二级以上医疗机构设立健康教育科，国民营养计划实施，</w:t>
            </w:r>
            <w:r>
              <w:rPr>
                <w:rFonts w:hint="eastAsia" w:ascii="方正仿宋_GBK" w:hAnsi="方正仿宋_GBK" w:eastAsia="方正仿宋_GBK" w:cs="方正仿宋_GBK"/>
                <w:color w:val="auto"/>
                <w:kern w:val="0"/>
                <w:sz w:val="28"/>
                <w:szCs w:val="28"/>
                <w:lang w:eastAsia="zh-CN"/>
              </w:rPr>
              <w:t>室内公共场所、室内工作场所和公共交通工具全面禁烟，医院、学校、机关全面禁烟，</w:t>
            </w:r>
            <w:r>
              <w:rPr>
                <w:rFonts w:hint="eastAsia" w:ascii="方正仿宋_GBK" w:hAnsi="方正仿宋_GBK" w:eastAsia="方正仿宋_GBK" w:cs="方正仿宋_GBK"/>
                <w:color w:val="auto"/>
                <w:kern w:val="0"/>
                <w:sz w:val="28"/>
                <w:szCs w:val="28"/>
              </w:rPr>
              <w:t>精神卫生</w:t>
            </w:r>
            <w:r>
              <w:rPr>
                <w:rFonts w:hint="eastAsia" w:ascii="方正仿宋_GBK" w:hAnsi="方正仿宋_GBK" w:eastAsia="方正仿宋_GBK" w:cs="方正仿宋_GBK"/>
                <w:color w:val="auto"/>
                <w:kern w:val="0"/>
                <w:sz w:val="28"/>
                <w:szCs w:val="28"/>
                <w:lang w:eastAsia="zh-CN"/>
              </w:rPr>
              <w:t>医院</w:t>
            </w:r>
            <w:r>
              <w:rPr>
                <w:rFonts w:hint="eastAsia" w:ascii="方正仿宋_GBK" w:hAnsi="方正仿宋_GBK" w:eastAsia="方正仿宋_GBK" w:cs="方正仿宋_GBK"/>
                <w:color w:val="auto"/>
                <w:kern w:val="0"/>
                <w:sz w:val="28"/>
                <w:szCs w:val="28"/>
              </w:rPr>
              <w:t>标准化建设工程和社会心理服务体系建设</w:t>
            </w:r>
            <w:r>
              <w:rPr>
                <w:rFonts w:hint="eastAsia" w:ascii="方正仿宋_GBK" w:hAnsi="方正仿宋_GBK" w:eastAsia="方正仿宋_GBK" w:cs="方正仿宋_GBK"/>
                <w:color w:val="auto"/>
                <w:kern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方正仿宋_GBK" w:hAnsi="宋体" w:eastAsia="方正仿宋_GBK" w:cs="宋体"/>
                <w:color w:val="auto"/>
                <w:kern w:val="0"/>
                <w:sz w:val="28"/>
                <w:szCs w:val="28"/>
              </w:rPr>
            </w:pPr>
            <w:r>
              <w:rPr>
                <w:rFonts w:hint="eastAsia" w:ascii="方正仿宋_GBK" w:hAnsi="宋体" w:eastAsia="方正仿宋_GBK" w:cs="宋体"/>
                <w:b/>
                <w:bCs/>
                <w:color w:val="auto"/>
                <w:kern w:val="0"/>
                <w:sz w:val="28"/>
                <w:szCs w:val="28"/>
              </w:rPr>
              <w:t>重大传染病防控</w:t>
            </w:r>
            <w:r>
              <w:rPr>
                <w:rFonts w:hint="eastAsia" w:ascii="方正仿宋_GBK" w:hAnsi="宋体" w:eastAsia="方正仿宋_GBK" w:cs="宋体"/>
                <w:color w:val="auto"/>
                <w:kern w:val="0"/>
                <w:sz w:val="28"/>
                <w:szCs w:val="28"/>
              </w:rPr>
              <w:t>：新冠肺炎、艾滋病</w:t>
            </w:r>
            <w:r>
              <w:rPr>
                <w:rFonts w:hint="eastAsia" w:ascii="方正仿宋_GBK" w:hAnsi="宋体" w:eastAsia="方正仿宋_GBK" w:cs="宋体"/>
                <w:color w:val="auto"/>
                <w:kern w:val="0"/>
                <w:sz w:val="28"/>
                <w:szCs w:val="28"/>
                <w:lang w:eastAsia="zh-CN"/>
              </w:rPr>
              <w:t>、</w:t>
            </w:r>
            <w:r>
              <w:rPr>
                <w:rFonts w:hint="eastAsia" w:ascii="方正仿宋_GBK" w:hAnsi="宋体" w:eastAsia="方正仿宋_GBK" w:cs="宋体"/>
                <w:color w:val="auto"/>
                <w:kern w:val="0"/>
                <w:sz w:val="28"/>
                <w:szCs w:val="28"/>
              </w:rPr>
              <w:t>结核病防控，流感和不明原因肺炎监测，突发急性传染病防控。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方正仿宋_GBK" w:hAnsi="宋体" w:eastAsia="方正仿宋_GBK" w:cs="宋体"/>
                <w:color w:val="auto"/>
                <w:kern w:val="0"/>
                <w:sz w:val="28"/>
                <w:szCs w:val="28"/>
                <w:lang w:eastAsia="zh-CN"/>
              </w:rPr>
            </w:pPr>
            <w:r>
              <w:rPr>
                <w:rFonts w:hint="eastAsia" w:ascii="方正仿宋_GBK" w:hAnsi="宋体" w:eastAsia="方正仿宋_GBK" w:cs="宋体"/>
                <w:b/>
                <w:bCs/>
                <w:color w:val="auto"/>
                <w:kern w:val="0"/>
                <w:sz w:val="28"/>
                <w:szCs w:val="28"/>
              </w:rPr>
              <w:t>慢性病综合防控</w:t>
            </w:r>
            <w:r>
              <w:rPr>
                <w:rFonts w:hint="eastAsia" w:ascii="方正仿宋_GBK" w:hAnsi="宋体" w:eastAsia="方正仿宋_GBK" w:cs="宋体"/>
                <w:color w:val="auto"/>
                <w:kern w:val="0"/>
                <w:sz w:val="28"/>
                <w:szCs w:val="28"/>
              </w:rPr>
              <w:t>：</w:t>
            </w:r>
            <w:r>
              <w:rPr>
                <w:rFonts w:hint="eastAsia" w:ascii="方正仿宋_GBK" w:hAnsi="宋体" w:eastAsia="方正仿宋_GBK" w:cs="宋体"/>
                <w:color w:val="auto"/>
                <w:kern w:val="0"/>
                <w:sz w:val="28"/>
                <w:szCs w:val="28"/>
                <w:lang w:eastAsia="zh-CN"/>
              </w:rPr>
              <w:t>国家</w:t>
            </w:r>
            <w:r>
              <w:rPr>
                <w:rFonts w:hint="eastAsia" w:ascii="方正仿宋_GBK" w:hAnsi="宋体" w:eastAsia="方正仿宋_GBK" w:cs="宋体"/>
                <w:color w:val="auto"/>
                <w:kern w:val="0"/>
                <w:sz w:val="28"/>
                <w:szCs w:val="28"/>
              </w:rPr>
              <w:t>慢性病综合防控示范区，慢性病监测及综合干预</w:t>
            </w:r>
            <w:r>
              <w:rPr>
                <w:rFonts w:hint="eastAsia" w:ascii="方正仿宋_GBK" w:hAnsi="宋体" w:eastAsia="方正仿宋_GBK" w:cs="宋体"/>
                <w:color w:val="auto"/>
                <w:kern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方正仿宋_GBK" w:hAnsi="宋体" w:eastAsia="方正仿宋_GBK" w:cs="宋体"/>
                <w:color w:val="auto"/>
                <w:kern w:val="0"/>
                <w:sz w:val="28"/>
                <w:szCs w:val="28"/>
              </w:rPr>
            </w:pPr>
            <w:r>
              <w:rPr>
                <w:rFonts w:hint="eastAsia" w:ascii="方正仿宋_GBK" w:hAnsi="宋体" w:eastAsia="方正仿宋_GBK" w:cs="宋体"/>
                <w:b/>
                <w:bCs/>
                <w:color w:val="auto"/>
                <w:kern w:val="0"/>
                <w:sz w:val="28"/>
                <w:szCs w:val="28"/>
              </w:rPr>
              <w:t>健康老龄化：</w:t>
            </w:r>
            <w:r>
              <w:rPr>
                <w:rFonts w:hint="eastAsia" w:ascii="方正仿宋_GBK" w:hAnsi="宋体" w:eastAsia="方正仿宋_GBK" w:cs="宋体"/>
                <w:color w:val="auto"/>
                <w:kern w:val="0"/>
                <w:sz w:val="28"/>
                <w:szCs w:val="28"/>
              </w:rPr>
              <w:t>老年人健康管理，老年精神健康与心理关怀。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方正仿宋_GBK" w:hAnsi="宋体" w:eastAsia="方正仿宋_GBK" w:cs="宋体"/>
                <w:color w:val="auto"/>
                <w:kern w:val="0"/>
                <w:sz w:val="28"/>
                <w:szCs w:val="28"/>
              </w:rPr>
            </w:pPr>
            <w:r>
              <w:rPr>
                <w:rFonts w:hint="eastAsia" w:ascii="方正仿宋_GBK" w:hAnsi="宋体" w:eastAsia="方正仿宋_GBK" w:cs="宋体"/>
                <w:b/>
                <w:bCs/>
                <w:color w:val="auto"/>
                <w:kern w:val="0"/>
                <w:sz w:val="28"/>
                <w:szCs w:val="28"/>
              </w:rPr>
              <w:t>青少年健康：</w:t>
            </w:r>
            <w:r>
              <w:rPr>
                <w:rFonts w:hint="eastAsia" w:ascii="方正仿宋_GBK" w:hAnsi="宋体" w:eastAsia="方正仿宋_GBK" w:cs="宋体"/>
                <w:color w:val="auto"/>
                <w:kern w:val="0"/>
                <w:sz w:val="28"/>
                <w:szCs w:val="28"/>
              </w:rPr>
              <w:t>学生健康危害因素与常见病检测与防治。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方正仿宋_GBK" w:hAnsi="宋体" w:eastAsia="方正仿宋_GBK" w:cs="宋体"/>
                <w:color w:val="auto"/>
                <w:kern w:val="0"/>
                <w:szCs w:val="21"/>
              </w:rPr>
            </w:pPr>
            <w:r>
              <w:rPr>
                <w:rFonts w:hint="eastAsia" w:ascii="方正仿宋_GBK" w:hAnsi="宋体" w:eastAsia="方正仿宋_GBK" w:cs="宋体"/>
                <w:b/>
                <w:bCs/>
                <w:color w:val="auto"/>
                <w:kern w:val="0"/>
                <w:sz w:val="28"/>
                <w:szCs w:val="28"/>
              </w:rPr>
              <w:t>精神疾病防治：</w:t>
            </w:r>
            <w:r>
              <w:rPr>
                <w:rFonts w:hint="eastAsia" w:ascii="方正仿宋_GBK" w:hAnsi="宋体" w:eastAsia="方正仿宋_GBK" w:cs="宋体"/>
                <w:color w:val="auto"/>
                <w:kern w:val="0"/>
                <w:sz w:val="28"/>
                <w:szCs w:val="28"/>
              </w:rPr>
              <w:t>严重精神障碍患者管理治疗，心理健康服务，精神卫生综合管理试点。</w:t>
            </w:r>
          </w:p>
        </w:tc>
      </w:tr>
    </w:tbl>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楷体_GBK" w:cs="Times New Roman"/>
          <w:b w:val="0"/>
          <w:bCs w:val="0"/>
          <w:color w:val="auto"/>
          <w:sz w:val="32"/>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w:t>
      </w:r>
      <w:r>
        <w:rPr>
          <w:rFonts w:hint="eastAsia" w:ascii="Times New Roman" w:hAnsi="Times New Roman" w:eastAsia="方正楷体_GBK" w:cs="Times New Roman"/>
          <w:b w:val="0"/>
          <w:bCs w:val="0"/>
          <w:color w:val="auto"/>
          <w:sz w:val="32"/>
          <w:szCs w:val="32"/>
          <w:lang w:eastAsia="zh-CN"/>
        </w:rPr>
        <w:t>四</w:t>
      </w:r>
      <w:r>
        <w:rPr>
          <w:rFonts w:hint="default" w:ascii="Times New Roman" w:hAnsi="Times New Roman" w:eastAsia="方正楷体_GBK" w:cs="Times New Roman"/>
          <w:b w:val="0"/>
          <w:bCs w:val="0"/>
          <w:color w:val="auto"/>
          <w:sz w:val="32"/>
          <w:szCs w:val="32"/>
        </w:rPr>
        <w:t>节</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优化城乡资源配置，</w:t>
      </w:r>
      <w:r>
        <w:rPr>
          <w:rFonts w:hint="eastAsia" w:ascii="Times New Roman" w:hAnsi="Times New Roman" w:eastAsia="方正楷体_GBK" w:cs="Times New Roman"/>
          <w:b w:val="0"/>
          <w:bCs w:val="0"/>
          <w:color w:val="auto"/>
          <w:sz w:val="32"/>
          <w:szCs w:val="32"/>
          <w:lang w:eastAsia="zh-CN"/>
        </w:rPr>
        <w:t>推动医疗卫生</w:t>
      </w:r>
      <w:r>
        <w:rPr>
          <w:rFonts w:hint="default" w:ascii="Times New Roman" w:hAnsi="Times New Roman" w:eastAsia="方正楷体_GBK" w:cs="Times New Roman"/>
          <w:b w:val="0"/>
          <w:bCs w:val="0"/>
          <w:color w:val="auto"/>
          <w:sz w:val="32"/>
          <w:szCs w:val="32"/>
        </w:rPr>
        <w:t>服务</w:t>
      </w:r>
      <w:r>
        <w:rPr>
          <w:rFonts w:hint="eastAsia" w:ascii="Times New Roman" w:hAnsi="Times New Roman" w:eastAsia="方正楷体_GBK" w:cs="Times New Roman"/>
          <w:b w:val="0"/>
          <w:bCs w:val="0"/>
          <w:color w:val="auto"/>
          <w:sz w:val="32"/>
          <w:szCs w:val="32"/>
          <w:lang w:eastAsia="zh-CN"/>
        </w:rPr>
        <w:t>均等化</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color w:val="auto"/>
          <w:u w:val="none"/>
        </w:rPr>
      </w:pPr>
      <w:r>
        <w:rPr>
          <w:rFonts w:hint="default" w:ascii="Times New Roman" w:hAnsi="Times New Roman" w:eastAsia="方正仿宋_GBK" w:cs="Times New Roman"/>
          <w:b/>
          <w:bCs/>
          <w:color w:val="auto"/>
          <w:sz w:val="32"/>
          <w:szCs w:val="32"/>
        </w:rPr>
        <w:t>加强医疗质量安全管理</w:t>
      </w:r>
      <w:r>
        <w:rPr>
          <w:rFonts w:hint="default" w:ascii="Times New Roman" w:hAnsi="Times New Roman" w:eastAsia="方正仿宋_GBK" w:cs="Times New Roman"/>
          <w:b/>
          <w:bCs/>
          <w:color w:val="auto"/>
          <w:sz w:val="32"/>
          <w:szCs w:val="32"/>
          <w:lang w:eastAsia="zh-CN"/>
        </w:rPr>
        <w:t>。</w:t>
      </w:r>
      <w:r>
        <w:rPr>
          <w:rStyle w:val="71"/>
          <w:rFonts w:hint="default" w:ascii="Times New Roman" w:hAnsi="Times New Roman" w:cs="Times New Roman"/>
          <w:b w:val="0"/>
          <w:bCs/>
          <w:color w:val="auto"/>
        </w:rPr>
        <w:t>加快医疗专业质量控制中心信息化建设，做好重点技术、关键环节的精细化、标准化管理，促进医疗服务质量同质化、标准化发展。持续改进医疗服务质量，</w:t>
      </w:r>
      <w:r>
        <w:rPr>
          <w:rFonts w:hint="default" w:ascii="Times New Roman" w:hAnsi="Times New Roman" w:eastAsia="方正仿宋_GBK" w:cs="Times New Roman"/>
          <w:b w:val="0"/>
          <w:bCs/>
          <w:color w:val="auto"/>
          <w:sz w:val="32"/>
          <w:szCs w:val="32"/>
        </w:rPr>
        <w:t>加强</w:t>
      </w:r>
      <w:r>
        <w:rPr>
          <w:rFonts w:hint="default" w:ascii="Times New Roman" w:hAnsi="Times New Roman" w:eastAsia="方正仿宋_GBK" w:cs="Times New Roman"/>
          <w:b w:val="0"/>
          <w:bCs/>
          <w:color w:val="auto"/>
          <w:sz w:val="32"/>
          <w:szCs w:val="32"/>
          <w:lang w:eastAsia="zh-CN"/>
        </w:rPr>
        <w:t>县级</w:t>
      </w:r>
      <w:r>
        <w:rPr>
          <w:rFonts w:hint="default" w:ascii="Times New Roman" w:hAnsi="Times New Roman" w:eastAsia="方正仿宋_GBK" w:cs="Times New Roman"/>
          <w:b w:val="0"/>
          <w:bCs/>
          <w:color w:val="auto"/>
          <w:sz w:val="32"/>
          <w:szCs w:val="32"/>
        </w:rPr>
        <w:t>医院胸痛、创伤、卒中、重症孕产妇、危重儿童和新生儿救治中心建设。</w:t>
      </w:r>
      <w:r>
        <w:rPr>
          <w:rFonts w:hint="default" w:ascii="Times New Roman" w:hAnsi="Times New Roman" w:eastAsia="方正仿宋_GBK" w:cs="Times New Roman"/>
          <w:b w:val="0"/>
          <w:bCs/>
          <w:color w:val="auto"/>
          <w:sz w:val="32"/>
          <w:szCs w:val="32"/>
          <w:u w:val="none"/>
        </w:rPr>
        <w:t>规范诊疗行为，全面实施临床路径</w:t>
      </w:r>
      <w:r>
        <w:rPr>
          <w:rFonts w:hint="eastAsia" w:ascii="Times New Roman" w:hAnsi="Times New Roman" w:eastAsia="方正仿宋_GBK" w:cs="Times New Roman"/>
          <w:b w:val="0"/>
          <w:bCs/>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以抗菌药物</w:t>
      </w:r>
      <w:r>
        <w:rPr>
          <w:rFonts w:hint="eastAsia" w:ascii="Times New Roman" w:hAnsi="Times New Roman" w:eastAsia="方正仿宋_GBK" w:cs="Times New Roman"/>
          <w:b w:val="0"/>
          <w:bCs w:val="0"/>
          <w:color w:val="auto"/>
          <w:sz w:val="32"/>
          <w:szCs w:val="32"/>
          <w:u w:val="none"/>
          <w:lang w:eastAsia="zh-CN"/>
        </w:rPr>
        <w:t>及抗肿瘤药物</w:t>
      </w:r>
      <w:r>
        <w:rPr>
          <w:rFonts w:hint="default" w:ascii="Times New Roman" w:hAnsi="Times New Roman" w:eastAsia="方正仿宋_GBK" w:cs="Times New Roman"/>
          <w:b w:val="0"/>
          <w:bCs w:val="0"/>
          <w:color w:val="auto"/>
          <w:sz w:val="32"/>
          <w:szCs w:val="32"/>
          <w:u w:val="none"/>
        </w:rPr>
        <w:t>为重点推进合理用药，加强处方线上监管。</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方正仿宋_GBK" w:hAnsi="方正仿宋_GBK" w:eastAsia="方正仿宋_GBK" w:cs="方正仿宋_GBK"/>
          <w:spacing w:val="-23"/>
          <w:sz w:val="32"/>
          <w:szCs w:val="32"/>
          <w:lang w:val="en-US"/>
        </w:rPr>
      </w:pPr>
      <w:r>
        <w:rPr>
          <w:rFonts w:hint="eastAsia" w:ascii="Times New Roman" w:hAnsi="Times New Roman" w:eastAsia="方正仿宋_GBK" w:cs="Times New Roman"/>
          <w:b/>
          <w:bCs/>
          <w:color w:val="auto"/>
          <w:sz w:val="32"/>
          <w:szCs w:val="32"/>
          <w:lang w:eastAsia="zh-CN"/>
        </w:rPr>
        <w:t>加强等级医院创建和</w:t>
      </w:r>
      <w:r>
        <w:rPr>
          <w:rFonts w:hint="default" w:ascii="Times New Roman" w:hAnsi="Times New Roman" w:eastAsia="方正仿宋_GBK" w:cs="Times New Roman"/>
          <w:b/>
          <w:bCs/>
          <w:color w:val="auto"/>
          <w:sz w:val="32"/>
          <w:szCs w:val="32"/>
        </w:rPr>
        <w:t>临床重点</w:t>
      </w:r>
      <w:r>
        <w:rPr>
          <w:rFonts w:hint="eastAsia" w:ascii="Times New Roman" w:hAnsi="Times New Roman" w:eastAsia="方正仿宋_GBK" w:cs="Times New Roman"/>
          <w:b/>
          <w:bCs/>
          <w:color w:val="auto"/>
          <w:sz w:val="32"/>
          <w:szCs w:val="32"/>
          <w:lang w:eastAsia="zh-CN"/>
        </w:rPr>
        <w:t>特色</w:t>
      </w:r>
      <w:r>
        <w:rPr>
          <w:rFonts w:hint="default" w:ascii="Times New Roman" w:hAnsi="Times New Roman" w:eastAsia="方正仿宋_GBK" w:cs="Times New Roman"/>
          <w:b/>
          <w:bCs/>
          <w:color w:val="auto"/>
          <w:sz w:val="32"/>
          <w:szCs w:val="32"/>
        </w:rPr>
        <w:t>专科建设</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val="0"/>
          <w:bCs w:val="0"/>
          <w:color w:val="auto"/>
          <w:sz w:val="32"/>
          <w:szCs w:val="32"/>
        </w:rPr>
        <w:t>加快等级医院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。县人民医院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为三级综合医院，</w:t>
      </w:r>
      <w:r>
        <w:rPr>
          <w:rFonts w:hint="eastAsia" w:ascii="Times New Roman" w:hAnsi="Times New Roman" w:eastAsia="方正仿宋_GBK" w:cs="Times New Roman"/>
          <w:b w:val="0"/>
          <w:bCs w:val="0"/>
          <w:color w:val="auto"/>
          <w:sz w:val="32"/>
          <w:szCs w:val="32"/>
          <w:lang w:eastAsia="zh-CN"/>
        </w:rPr>
        <w:t>县妇幼保健院规划为国家二级甲等妇幼保健院；</w:t>
      </w:r>
      <w:r>
        <w:rPr>
          <w:rFonts w:hint="default" w:ascii="Times New Roman" w:hAnsi="Times New Roman" w:eastAsia="方正仿宋_GBK" w:cs="Times New Roman"/>
          <w:b w:val="0"/>
          <w:bCs w:val="0"/>
          <w:color w:val="auto"/>
          <w:sz w:val="32"/>
          <w:szCs w:val="32"/>
          <w:lang w:val="en-US" w:eastAsia="zh-CN"/>
        </w:rPr>
        <w:t>力争拔山中心卫生院、汝溪中心卫生院</w:t>
      </w:r>
      <w:r>
        <w:rPr>
          <w:rFonts w:hint="eastAsia" w:ascii="Times New Roman" w:hAnsi="Times New Roman" w:eastAsia="方正仿宋_GBK" w:cs="Times New Roman"/>
          <w:b w:val="0"/>
          <w:bCs w:val="0"/>
          <w:color w:val="auto"/>
          <w:sz w:val="32"/>
          <w:szCs w:val="32"/>
          <w:lang w:val="en-US" w:eastAsia="zh-CN"/>
        </w:rPr>
        <w:t>、新立中心卫生院、马灌中心卫生院、石宝中心卫生院、乌杨街道卫生院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lang w:val="en-US" w:eastAsia="zh-CN"/>
        </w:rPr>
        <w:t>为</w:t>
      </w:r>
      <w:r>
        <w:rPr>
          <w:rFonts w:hint="eastAsia" w:ascii="Times New Roman" w:hAnsi="Times New Roman" w:eastAsia="方正仿宋_GBK" w:cs="Times New Roman"/>
          <w:b w:val="0"/>
          <w:bCs w:val="0"/>
          <w:color w:val="auto"/>
          <w:sz w:val="32"/>
          <w:szCs w:val="32"/>
          <w:lang w:val="en-US" w:eastAsia="zh-CN"/>
        </w:rPr>
        <w:t>县域医疗次中心；新生街道卫生院、白石中心卫生院、黄金中心卫生院、忠州街道社区卫生服务中心、白公街道社区卫生服务中心</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为甲级</w:t>
      </w:r>
      <w:r>
        <w:rPr>
          <w:rFonts w:hint="eastAsia" w:ascii="Times New Roman" w:hAnsi="Times New Roman" w:eastAsia="方正仿宋_GBK" w:cs="Times New Roman"/>
          <w:b w:val="0"/>
          <w:bCs w:val="0"/>
          <w:color w:val="auto"/>
          <w:sz w:val="32"/>
          <w:szCs w:val="32"/>
          <w:lang w:eastAsia="zh-CN"/>
        </w:rPr>
        <w:t>卫生</w:t>
      </w:r>
      <w:r>
        <w:rPr>
          <w:rFonts w:hint="default" w:ascii="Times New Roman" w:hAnsi="Times New Roman" w:eastAsia="方正仿宋_GBK" w:cs="Times New Roman"/>
          <w:b w:val="0"/>
          <w:bCs w:val="0"/>
          <w:color w:val="auto"/>
          <w:sz w:val="32"/>
          <w:szCs w:val="32"/>
        </w:rPr>
        <w:t>院</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社区卫生服务中心</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其余</w:t>
      </w:r>
      <w:r>
        <w:rPr>
          <w:rFonts w:hint="default" w:ascii="Times New Roman" w:hAnsi="Times New Roman" w:eastAsia="方正仿宋_GBK" w:cs="Times New Roman"/>
          <w:b w:val="0"/>
          <w:bCs w:val="0"/>
          <w:color w:val="auto"/>
          <w:sz w:val="32"/>
          <w:szCs w:val="32"/>
        </w:rPr>
        <w:t>卫生院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w:t>
      </w:r>
      <w:r>
        <w:rPr>
          <w:rFonts w:hint="eastAsia" w:ascii="Times New Roman" w:hAnsi="Times New Roman" w:eastAsia="方正仿宋_GBK" w:cs="Times New Roman"/>
          <w:b w:val="0"/>
          <w:bCs w:val="0"/>
          <w:color w:val="auto"/>
          <w:sz w:val="32"/>
          <w:szCs w:val="32"/>
          <w:lang w:eastAsia="zh-CN"/>
        </w:rPr>
        <w:t>乙级卫生</w:t>
      </w:r>
      <w:r>
        <w:rPr>
          <w:rFonts w:hint="default" w:ascii="Times New Roman" w:hAnsi="Times New Roman" w:eastAsia="方正仿宋_GBK" w:cs="Times New Roman"/>
          <w:b w:val="0"/>
          <w:bCs w:val="0"/>
          <w:color w:val="auto"/>
          <w:sz w:val="32"/>
          <w:szCs w:val="32"/>
        </w:rPr>
        <w:t>院</w:t>
      </w:r>
      <w:r>
        <w:rPr>
          <w:rFonts w:hint="eastAsia" w:ascii="Times New Roman" w:hAnsi="Times New Roman" w:eastAsia="方正仿宋_GBK" w:cs="Times New Roman"/>
          <w:b w:val="0"/>
          <w:bCs w:val="0"/>
          <w:color w:val="auto"/>
          <w:sz w:val="32"/>
          <w:szCs w:val="32"/>
          <w:lang w:eastAsia="zh-CN"/>
        </w:rPr>
        <w:t>，同怡医院、爱德华医院</w:t>
      </w:r>
      <w:r>
        <w:rPr>
          <w:rFonts w:hint="default" w:ascii="Times New Roman" w:hAnsi="Times New Roman" w:eastAsia="方正仿宋_GBK" w:cs="Times New Roman"/>
          <w:b w:val="0"/>
          <w:bCs w:val="0"/>
          <w:color w:val="auto"/>
          <w:sz w:val="32"/>
          <w:szCs w:val="32"/>
        </w:rPr>
        <w:t>2家民营医院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为甲级医院。加大重点学科建设和发展支持力度，分别新创县级临床重点专科和医疗特色专科5个</w:t>
      </w:r>
      <w:r>
        <w:rPr>
          <w:rFonts w:hint="eastAsia" w:ascii="Times New Roman" w:hAnsi="Times New Roman" w:eastAsia="方正仿宋_GBK" w:cs="Times New Roman"/>
          <w:b w:val="0"/>
          <w:bCs w:val="0"/>
          <w:color w:val="auto"/>
          <w:sz w:val="32"/>
          <w:szCs w:val="32"/>
          <w:lang w:eastAsia="zh-CN"/>
        </w:rPr>
        <w:t>以上</w:t>
      </w:r>
      <w:r>
        <w:rPr>
          <w:rFonts w:hint="default" w:ascii="Times New Roman" w:hAnsi="Times New Roman" w:eastAsia="方正仿宋_GBK" w:cs="Times New Roman"/>
          <w:b w:val="0"/>
          <w:bCs w:val="0"/>
          <w:color w:val="auto"/>
          <w:sz w:val="32"/>
          <w:szCs w:val="32"/>
        </w:rPr>
        <w:t>，新创市级临床重点专科和医疗特色专科各2个。新建县级临床重点专科和医疗特色专科各5个</w:t>
      </w:r>
      <w:r>
        <w:rPr>
          <w:rFonts w:hint="eastAsia" w:ascii="Times New Roman" w:hAnsi="Times New Roman" w:eastAsia="方正仿宋_GBK" w:cs="Times New Roman"/>
          <w:b w:val="0"/>
          <w:bCs w:val="0"/>
          <w:color w:val="auto"/>
          <w:sz w:val="32"/>
          <w:szCs w:val="32"/>
          <w:lang w:eastAsia="zh-CN"/>
        </w:rPr>
        <w:t>以上</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eastAsia="zh-CN"/>
        </w:rPr>
        <w:t>鼓励、引导和规范社会办医，</w:t>
      </w:r>
      <w:r>
        <w:rPr>
          <w:rFonts w:hint="eastAsia" w:ascii="Times New Roman" w:hAnsi="Times New Roman" w:eastAsia="方正仿宋_GBK" w:cs="Times New Roman"/>
          <w:b w:val="0"/>
          <w:bCs w:val="0"/>
          <w:color w:val="auto"/>
          <w:sz w:val="32"/>
          <w:szCs w:val="32"/>
          <w:lang w:val="en-US" w:eastAsia="zh-CN"/>
        </w:rPr>
        <w:t>支持社会办医疗机构申报重点专科和特色专科，</w:t>
      </w:r>
      <w:r>
        <w:rPr>
          <w:rFonts w:hint="eastAsia" w:ascii="Times New Roman" w:hAnsi="Times New Roman" w:eastAsia="方正仿宋_GBK" w:cs="Times New Roman"/>
          <w:sz w:val="32"/>
          <w:szCs w:val="32"/>
          <w:lang w:eastAsia="zh-CN"/>
        </w:rPr>
        <w:t>鼓励社会资本举办中医医疗机构，新建民营医院引导向高水平、专科化发展，</w:t>
      </w:r>
      <w:r>
        <w:rPr>
          <w:rFonts w:hint="eastAsia" w:ascii="Times New Roman" w:hAnsi="Times New Roman" w:eastAsia="方正仿宋_GBK" w:cs="Times New Roman"/>
          <w:b w:val="0"/>
          <w:bCs w:val="0"/>
          <w:color w:val="auto"/>
          <w:sz w:val="32"/>
          <w:szCs w:val="32"/>
          <w:lang w:val="en-US" w:eastAsia="zh-CN"/>
        </w:rPr>
        <w:t>推动社会</w:t>
      </w:r>
      <w:r>
        <w:rPr>
          <w:rFonts w:hint="eastAsia" w:ascii="Times New Roman" w:hAnsi="Times New Roman" w:eastAsia="方正仿宋_GBK" w:cs="Times New Roman"/>
          <w:b w:val="0"/>
          <w:bCs w:val="0"/>
          <w:color w:val="auto"/>
          <w:sz w:val="32"/>
          <w:szCs w:val="32"/>
          <w:lang w:eastAsia="zh-CN"/>
        </w:rPr>
        <w:t>办医，走出健康可持续路子</w:t>
      </w:r>
      <w:r>
        <w:rPr>
          <w:rFonts w:hint="eastAsia" w:ascii="Times New Roman" w:hAnsi="Times New Roman" w:eastAsia="方正仿宋_GBK" w:cs="Times New Roman"/>
          <w:b w:val="0"/>
          <w:bCs w:val="0"/>
          <w:color w:val="auto"/>
          <w:sz w:val="32"/>
          <w:szCs w:val="32"/>
          <w:lang w:val="en-US" w:eastAsia="zh-CN"/>
        </w:rPr>
        <w:t>。</w:t>
      </w:r>
    </w:p>
    <w:p>
      <w:pPr>
        <w:pStyle w:val="2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i w:val="0"/>
          <w:caps w:val="0"/>
          <w:color w:val="auto"/>
          <w:spacing w:val="8"/>
          <w:kern w:val="2"/>
          <w:sz w:val="32"/>
          <w:szCs w:val="32"/>
          <w:shd w:val="clear" w:color="auto" w:fill="FFFFFF"/>
          <w:lang w:val="en-US" w:eastAsia="zh-CN" w:bidi="ar-SA"/>
        </w:rPr>
      </w:pPr>
      <w:r>
        <w:rPr>
          <w:rFonts w:hint="eastAsia" w:ascii="Times New Roman" w:hAnsi="Times New Roman" w:eastAsia="方正仿宋_GBK" w:cs="Times New Roman"/>
          <w:b/>
          <w:bCs/>
          <w:color w:val="auto"/>
          <w:sz w:val="32"/>
          <w:szCs w:val="32"/>
          <w:lang w:eastAsia="zh-CN"/>
        </w:rPr>
        <w:t>提高</w:t>
      </w:r>
      <w:r>
        <w:rPr>
          <w:rFonts w:hint="default" w:ascii="Times New Roman" w:hAnsi="Times New Roman" w:eastAsia="方正仿宋_GBK" w:cs="Times New Roman"/>
          <w:b/>
          <w:bCs/>
          <w:color w:val="auto"/>
          <w:sz w:val="32"/>
          <w:szCs w:val="32"/>
        </w:rPr>
        <w:t>基层医疗服务</w:t>
      </w:r>
      <w:r>
        <w:rPr>
          <w:rFonts w:hint="eastAsia" w:ascii="Times New Roman" w:hAnsi="Times New Roman" w:eastAsia="方正仿宋_GBK" w:cs="Times New Roman"/>
          <w:b/>
          <w:bCs/>
          <w:color w:val="auto"/>
          <w:sz w:val="32"/>
          <w:szCs w:val="32"/>
          <w:lang w:eastAsia="zh-CN"/>
        </w:rPr>
        <w:t>效能</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val="0"/>
          <w:bCs w:val="0"/>
          <w:color w:val="auto"/>
          <w:sz w:val="32"/>
          <w:szCs w:val="32"/>
        </w:rPr>
        <w:t>继续</w:t>
      </w:r>
      <w:r>
        <w:rPr>
          <w:rFonts w:hint="default" w:ascii="Times New Roman" w:hAnsi="Times New Roman" w:eastAsia="方正仿宋_GBK" w:cs="Times New Roman"/>
          <w:b w:val="0"/>
          <w:bCs w:val="0"/>
          <w:color w:val="auto"/>
          <w:sz w:val="32"/>
          <w:szCs w:val="32"/>
          <w:lang w:eastAsia="zh-CN"/>
        </w:rPr>
        <w:t>加强基层卫生机构</w:t>
      </w:r>
      <w:r>
        <w:rPr>
          <w:rFonts w:hint="default" w:ascii="Times New Roman" w:hAnsi="Times New Roman" w:eastAsia="方正仿宋_GBK" w:cs="Times New Roman"/>
          <w:b w:val="0"/>
          <w:bCs w:val="0"/>
          <w:color w:val="auto"/>
          <w:sz w:val="32"/>
          <w:szCs w:val="32"/>
        </w:rPr>
        <w:t>提升改造</w:t>
      </w:r>
      <w:r>
        <w:rPr>
          <w:rFonts w:hint="eastAsia" w:ascii="Times New Roman" w:hAnsi="Times New Roman" w:eastAsia="方正仿宋_GBK" w:cs="Times New Roman"/>
          <w:b w:val="0"/>
          <w:bCs w:val="0"/>
          <w:color w:val="auto"/>
          <w:sz w:val="32"/>
          <w:szCs w:val="32"/>
          <w:lang w:eastAsia="zh-CN"/>
        </w:rPr>
        <w:t>和</w:t>
      </w:r>
      <w:r>
        <w:rPr>
          <w:rFonts w:hint="default" w:ascii="Times New Roman" w:hAnsi="Times New Roman" w:eastAsia="方正仿宋_GBK" w:cs="Times New Roman"/>
          <w:b w:val="0"/>
          <w:bCs w:val="0"/>
          <w:color w:val="auto"/>
          <w:sz w:val="32"/>
          <w:szCs w:val="32"/>
        </w:rPr>
        <w:t>全科医学学科建设。</w:t>
      </w:r>
      <w:r>
        <w:rPr>
          <w:rFonts w:hint="eastAsia" w:ascii="Times New Roman" w:hAnsi="Times New Roman" w:eastAsia="方正仿宋_GBK" w:cs="Times New Roman"/>
          <w:b w:val="0"/>
          <w:bCs w:val="0"/>
          <w:color w:val="auto"/>
          <w:sz w:val="32"/>
          <w:szCs w:val="32"/>
          <w:lang w:eastAsia="zh-CN"/>
        </w:rPr>
        <w:t>注重</w:t>
      </w:r>
      <w:r>
        <w:rPr>
          <w:rFonts w:hint="default" w:ascii="Times New Roman" w:hAnsi="Times New Roman" w:eastAsia="方正仿宋_GBK" w:cs="Times New Roman"/>
          <w:b w:val="0"/>
          <w:bCs w:val="0"/>
          <w:color w:val="auto"/>
          <w:sz w:val="32"/>
          <w:szCs w:val="32"/>
        </w:rPr>
        <w:t>全科医师培养和引进，强化人才队伍建设。</w:t>
      </w:r>
      <w:r>
        <w:rPr>
          <w:rFonts w:hint="eastAsia" w:ascii="Times New Roman" w:hAnsi="Times New Roman" w:eastAsia="方正仿宋_GBK" w:cs="Times New Roman"/>
          <w:b w:val="0"/>
          <w:bCs w:val="0"/>
          <w:color w:val="auto"/>
          <w:sz w:val="32"/>
          <w:szCs w:val="32"/>
          <w:u w:val="none"/>
          <w:lang w:eastAsia="zh-CN"/>
        </w:rPr>
        <w:t>落实</w:t>
      </w:r>
      <w:r>
        <w:rPr>
          <w:rFonts w:hint="default" w:ascii="Times New Roman" w:hAnsi="Times New Roman" w:eastAsia="方正仿宋_GBK" w:cs="Times New Roman"/>
          <w:b w:val="0"/>
          <w:bCs w:val="0"/>
          <w:color w:val="auto"/>
          <w:sz w:val="32"/>
          <w:szCs w:val="32"/>
          <w:u w:val="none"/>
        </w:rPr>
        <w:t>血液质量和安全保障</w:t>
      </w:r>
      <w:r>
        <w:rPr>
          <w:rFonts w:hint="eastAsia"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提高临床合理用血水平。</w:t>
      </w:r>
      <w:r>
        <w:rPr>
          <w:rFonts w:hint="default" w:ascii="Times New Roman" w:hAnsi="Times New Roman" w:eastAsia="方正仿宋_GBK" w:cs="Times New Roman"/>
          <w:i w:val="0"/>
          <w:caps w:val="0"/>
          <w:color w:val="auto"/>
          <w:spacing w:val="8"/>
          <w:kern w:val="2"/>
          <w:sz w:val="32"/>
          <w:szCs w:val="32"/>
          <w:u w:val="none"/>
          <w:shd w:val="clear" w:color="auto" w:fill="FFFFFF"/>
          <w:lang w:val="en-US" w:eastAsia="zh-CN" w:bidi="ar-SA"/>
        </w:rPr>
        <w:t>着力培育</w:t>
      </w:r>
      <w:r>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t>一批“名医院、名院长、名医生”，进一步突出优势学科和特色医院建设，</w:t>
      </w:r>
      <w:r>
        <w:rPr>
          <w:rFonts w:hint="eastAsia" w:ascii="Times New Roman" w:hAnsi="Times New Roman" w:eastAsia="方正仿宋_GBK" w:cs="Times New Roman"/>
          <w:i w:val="0"/>
          <w:caps w:val="0"/>
          <w:color w:val="auto"/>
          <w:spacing w:val="8"/>
          <w:kern w:val="2"/>
          <w:sz w:val="32"/>
          <w:szCs w:val="32"/>
          <w:shd w:val="clear" w:color="auto" w:fill="FFFFFF"/>
          <w:lang w:val="en-US" w:eastAsia="zh-CN" w:bidi="ar-SA"/>
        </w:rPr>
        <w:t>深化</w:t>
      </w:r>
      <w:r>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t>医疗卫生专业领军人才队伍</w:t>
      </w:r>
      <w:r>
        <w:rPr>
          <w:rFonts w:hint="eastAsia" w:ascii="Times New Roman" w:hAnsi="Times New Roman" w:eastAsia="方正仿宋_GBK" w:cs="Times New Roman"/>
          <w:i w:val="0"/>
          <w:caps w:val="0"/>
          <w:color w:val="auto"/>
          <w:spacing w:val="8"/>
          <w:kern w:val="2"/>
          <w:sz w:val="32"/>
          <w:szCs w:val="32"/>
          <w:shd w:val="clear" w:color="auto" w:fill="FFFFFF"/>
          <w:lang w:val="en-US" w:eastAsia="zh-CN" w:bidi="ar-SA"/>
        </w:rPr>
        <w:t>培养</w:t>
      </w:r>
      <w:r>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t>，</w:t>
      </w:r>
      <w:r>
        <w:rPr>
          <w:rFonts w:hint="default" w:ascii="Times New Roman" w:hAnsi="Times New Roman" w:eastAsia="方正仿宋_GBK" w:cs="Times New Roman"/>
          <w:b w:val="0"/>
          <w:bCs w:val="0"/>
          <w:color w:val="auto"/>
          <w:sz w:val="32"/>
          <w:szCs w:val="32"/>
        </w:rPr>
        <w:t>提高</w:t>
      </w:r>
      <w:r>
        <w:rPr>
          <w:rFonts w:hint="default" w:ascii="Times New Roman" w:hAnsi="Times New Roman" w:eastAsia="方正仿宋_GBK" w:cs="Times New Roman"/>
          <w:b w:val="0"/>
          <w:bCs w:val="0"/>
          <w:color w:val="auto"/>
          <w:sz w:val="32"/>
          <w:szCs w:val="32"/>
          <w:lang w:eastAsia="zh-CN"/>
        </w:rPr>
        <w:t>基层医疗机构</w:t>
      </w:r>
      <w:r>
        <w:rPr>
          <w:rFonts w:hint="default" w:ascii="Times New Roman" w:hAnsi="Times New Roman" w:eastAsia="方正仿宋_GBK" w:cs="Times New Roman"/>
          <w:b w:val="0"/>
          <w:bCs w:val="0"/>
          <w:color w:val="auto"/>
          <w:sz w:val="32"/>
          <w:szCs w:val="32"/>
        </w:rPr>
        <w:t>妇幼健康、公共卫生、肿瘤、精神、产科、儿科、康复等急需领域医疗服务能力。</w:t>
      </w:r>
      <w:r>
        <w:rPr>
          <w:rFonts w:hint="eastAsia" w:ascii="Times New Roman" w:hAnsi="Times New Roman" w:eastAsia="方正仿宋_GBK" w:cs="Times New Roman"/>
          <w:b w:val="0"/>
          <w:bCs w:val="0"/>
          <w:color w:val="auto"/>
          <w:sz w:val="32"/>
          <w:szCs w:val="32"/>
          <w:lang w:eastAsia="zh-CN"/>
        </w:rPr>
        <w:t>积极开展双拥工作。加强村卫生</w:t>
      </w:r>
      <w:r>
        <w:rPr>
          <w:rFonts w:hint="eastAsia" w:ascii="Times New Roman" w:hAnsi="Times New Roman" w:eastAsia="方正仿宋_GBK" w:cs="Times New Roman"/>
          <w:i w:val="0"/>
          <w:caps w:val="0"/>
          <w:color w:val="auto"/>
          <w:spacing w:val="8"/>
          <w:kern w:val="2"/>
          <w:sz w:val="32"/>
          <w:szCs w:val="32"/>
          <w:shd w:val="clear" w:color="auto" w:fill="FFFFFF"/>
          <w:lang w:val="en-US" w:eastAsia="zh-CN" w:bidi="ar-SA"/>
        </w:rPr>
        <w:t>室管理，100%实现标准化且达到三星以上。</w:t>
      </w:r>
    </w:p>
    <w:p>
      <w:pPr>
        <w:pStyle w:val="26"/>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pPr>
      <w:r>
        <w:rPr>
          <w:rFonts w:hint="eastAsia" w:ascii="Times New Roman" w:hAnsi="Times New Roman" w:eastAsia="方正仿宋_GBK" w:cs="Times New Roman"/>
          <w:b/>
          <w:bCs/>
          <w:i w:val="0"/>
          <w:caps w:val="0"/>
          <w:color w:val="auto"/>
          <w:spacing w:val="8"/>
          <w:kern w:val="2"/>
          <w:sz w:val="32"/>
          <w:szCs w:val="32"/>
          <w:shd w:val="clear" w:color="auto" w:fill="FFFFFF"/>
          <w:lang w:val="en-US" w:eastAsia="zh-CN" w:bidi="ar-SA"/>
        </w:rPr>
        <w:t>推进与乡村振兴有效衔接。</w:t>
      </w:r>
      <w:r>
        <w:rPr>
          <w:rFonts w:hint="eastAsia" w:ascii="Times New Roman" w:hAnsi="Times New Roman" w:eastAsia="方正仿宋_GBK" w:cs="Times New Roman"/>
          <w:i w:val="0"/>
          <w:caps w:val="0"/>
          <w:color w:val="auto"/>
          <w:spacing w:val="8"/>
          <w:kern w:val="2"/>
          <w:sz w:val="32"/>
          <w:szCs w:val="32"/>
          <w:shd w:val="clear" w:color="auto" w:fill="FFFFFF"/>
          <w:lang w:val="en-US" w:eastAsia="zh-CN" w:bidi="ar-SA"/>
        </w:rPr>
        <w:t>严格“四不摘”</w:t>
      </w:r>
      <w:r>
        <w:rPr>
          <w:rStyle w:val="20"/>
          <w:rFonts w:hint="eastAsia" w:ascii="Times New Roman" w:hAnsi="Times New Roman" w:eastAsia="方正仿宋_GBK" w:cs="Times New Roman"/>
          <w:i w:val="0"/>
          <w:caps w:val="0"/>
          <w:color w:val="auto"/>
          <w:spacing w:val="8"/>
          <w:kern w:val="2"/>
          <w:sz w:val="32"/>
          <w:szCs w:val="32"/>
          <w:shd w:val="clear" w:color="auto" w:fill="FFFFFF"/>
          <w:lang w:val="en-US" w:eastAsia="zh-CN" w:bidi="ar-SA"/>
        </w:rPr>
        <w:footnoteReference w:id="7"/>
      </w:r>
      <w:r>
        <w:rPr>
          <w:rFonts w:hint="eastAsia" w:ascii="Times New Roman" w:hAnsi="Times New Roman" w:eastAsia="方正仿宋_GBK" w:cs="Times New Roman"/>
          <w:i w:val="0"/>
          <w:caps w:val="0"/>
          <w:color w:val="auto"/>
          <w:spacing w:val="8"/>
          <w:kern w:val="2"/>
          <w:sz w:val="32"/>
          <w:szCs w:val="32"/>
          <w:shd w:val="clear" w:color="auto" w:fill="FFFFFF"/>
          <w:lang w:val="en-US" w:eastAsia="zh-CN" w:bidi="ar-SA"/>
        </w:rPr>
        <w:t>要求，巩固拓展健康扶贫成果。保持健康扶贫政策总体稳定，健全防止因病致贫返贫监测帮扶机制，适时调整重点人群乡村振兴健康保障政策举措，高效推进、无缝对接，实现巩固拓展健康扶贫成果与乡村振兴有效衔接顺畅、平稳，群众持续受益。</w:t>
      </w:r>
    </w:p>
    <w:p>
      <w:pPr>
        <w:pageBreakBefore w:val="0"/>
        <w:widowControl/>
        <w:shd w:val="clear" w:color="auto" w:fill="FFFFFF"/>
        <w:kinsoku/>
        <w:wordWrap/>
        <w:overflowPunct/>
        <w:topLinePunct w:val="0"/>
        <w:autoSpaceDE/>
        <w:autoSpaceDN/>
        <w:bidi w:val="0"/>
        <w:spacing w:line="594" w:lineRule="exact"/>
        <w:ind w:left="0" w:leftChars="0" w:firstLine="2240" w:firstLineChars="700"/>
        <w:jc w:val="both"/>
        <w:rPr>
          <w:rFonts w:hint="default"/>
          <w:color w:val="auto"/>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6</w:t>
      </w:r>
      <w:r>
        <w:rPr>
          <w:rFonts w:hint="default" w:ascii="Times New Roman" w:hAnsi="Times New Roman" w:eastAsia="方正黑体_GBK" w:cs="Times New Roman"/>
          <w:color w:val="auto"/>
          <w:kern w:val="0"/>
          <w:sz w:val="32"/>
          <w:szCs w:val="32"/>
        </w:rPr>
        <w:t xml:space="preserve">  医疗服务</w:t>
      </w:r>
      <w:r>
        <w:rPr>
          <w:rFonts w:hint="default" w:ascii="Times New Roman" w:hAnsi="Times New Roman" w:eastAsia="方正黑体_GBK" w:cs="Times New Roman"/>
          <w:color w:val="auto"/>
          <w:kern w:val="0"/>
          <w:sz w:val="32"/>
          <w:szCs w:val="32"/>
          <w:lang w:eastAsia="zh-CN"/>
        </w:rPr>
        <w:t>能力提升</w:t>
      </w: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80" w:firstLineChars="200"/>
        <w:textAlignment w:val="auto"/>
        <w:rPr>
          <w:rFonts w:hint="eastAsia" w:ascii="Times New Roman" w:hAnsi="Times New Roman" w:eastAsia="方正仿宋_GBK" w:cs="Times New Roman"/>
          <w:b w:val="0"/>
          <w:bCs w:val="0"/>
          <w:color w:val="auto"/>
          <w:sz w:val="32"/>
          <w:szCs w:val="32"/>
          <w:lang w:val="en-US" w:eastAsia="zh-CN"/>
        </w:rPr>
      </w:pPr>
      <w:r>
        <w:rPr>
          <w:color w:val="auto"/>
          <w:sz w:val="24"/>
        </w:rPr>
        <w:pict>
          <v:shape id="_x0000_s1029" o:spid="_x0000_s1029" o:spt="202" type="#_x0000_t202" style="position:absolute;left:0pt;margin-left:-1.8pt;margin-top:1.15pt;height:59.35pt;width:446.75pt;z-index:251661312;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2" w:firstLineChars="20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bCs/>
                      <w:color w:val="auto"/>
                      <w:sz w:val="28"/>
                      <w:szCs w:val="28"/>
                      <w:lang w:eastAsia="zh-CN"/>
                    </w:rPr>
                    <w:t>全面健康保障工程：</w:t>
                  </w:r>
                  <w:r>
                    <w:rPr>
                      <w:rFonts w:hint="default" w:ascii="Times New Roman" w:hAnsi="Times New Roman" w:eastAsia="方正仿宋_GBK" w:cs="Times New Roman"/>
                      <w:b w:val="0"/>
                      <w:bCs w:val="0"/>
                      <w:color w:val="auto"/>
                      <w:sz w:val="28"/>
                      <w:szCs w:val="28"/>
                      <w:lang w:eastAsia="zh-CN"/>
                    </w:rPr>
                    <w:t>忠县人民医院拔山分院建设项目、忠县人民医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28"/>
                      <w:szCs w:val="28"/>
                      <w:lang w:eastAsia="zh-CN"/>
                    </w:rPr>
                    <w:t>院拔山分院公共卫生服务中心建设项目、重庆市忠县白公街道社区卫生</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txbxContent>
            </v:textbox>
          </v:shape>
        </w:pict>
      </w: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lang w:val="en-US" w:eastAsia="zh-CN"/>
        </w:rPr>
      </w:pP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lang w:val="en-US" w:eastAsia="zh-CN"/>
        </w:rPr>
      </w:pPr>
      <w:r>
        <w:rPr>
          <w:sz w:val="32"/>
        </w:rPr>
        <w:pict>
          <v:shape id="_x0000_s1030" o:spid="_x0000_s1030" o:spt="202" type="#_x0000_t202" style="position:absolute;left:0pt;margin-left:-0.85pt;margin-top:-10.35pt;height:129.05pt;width:448.35pt;z-index:251663360;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28"/>
                      <w:szCs w:val="28"/>
                      <w:lang w:eastAsia="zh-CN"/>
                    </w:rPr>
                    <w:t>服务中心迁建项目、忠县中医医院迁扩建项目、忠县妇幼保健院迁建项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bCs/>
                      <w:color w:val="auto"/>
                      <w:sz w:val="28"/>
                      <w:szCs w:val="28"/>
                      <w:lang w:eastAsia="zh-CN"/>
                    </w:rPr>
                  </w:pPr>
                  <w:r>
                    <w:rPr>
                      <w:rFonts w:hint="default" w:ascii="Times New Roman" w:hAnsi="Times New Roman" w:eastAsia="方正仿宋_GBK" w:cs="Times New Roman"/>
                      <w:b w:val="0"/>
                      <w:bCs w:val="0"/>
                      <w:color w:val="auto"/>
                      <w:sz w:val="28"/>
                      <w:szCs w:val="28"/>
                      <w:lang w:eastAsia="zh-CN"/>
                    </w:rPr>
                    <w:t>目、忠县中医医院新生分院建设项目、忠县中医医院石宝分院建设项目。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2" w:firstLineChars="200"/>
                    <w:textAlignment w:val="auto"/>
                  </w:pPr>
                  <w:r>
                    <w:rPr>
                      <w:rFonts w:hint="default" w:ascii="Times New Roman" w:hAnsi="Times New Roman" w:eastAsia="方正仿宋_GBK" w:cs="Times New Roman"/>
                      <w:b/>
                      <w:bCs/>
                      <w:color w:val="auto"/>
                      <w:sz w:val="28"/>
                      <w:szCs w:val="28"/>
                      <w:lang w:eastAsia="zh-CN"/>
                    </w:rPr>
                    <w:t>等级医院创建</w:t>
                  </w:r>
                  <w:r>
                    <w:rPr>
                      <w:rFonts w:hint="default" w:ascii="Times New Roman" w:hAnsi="Times New Roman" w:eastAsia="方正仿宋_GBK" w:cs="Times New Roman"/>
                      <w:color w:val="auto"/>
                      <w:sz w:val="28"/>
                      <w:szCs w:val="28"/>
                    </w:rPr>
                    <w:t>：县人民医院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color w:val="auto"/>
                      <w:sz w:val="28"/>
                      <w:szCs w:val="28"/>
                    </w:rPr>
                    <w:t>为三级综合医院，</w:t>
                  </w:r>
                  <w:r>
                    <w:rPr>
                      <w:rFonts w:hint="default" w:ascii="Times New Roman" w:hAnsi="Times New Roman" w:eastAsia="方正仿宋_GBK" w:cs="Times New Roman"/>
                      <w:color w:val="auto"/>
                      <w:sz w:val="28"/>
                      <w:szCs w:val="28"/>
                      <w:lang w:eastAsia="zh-CN"/>
                    </w:rPr>
                    <w:t>县妇幼保健院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color w:val="auto"/>
                      <w:sz w:val="28"/>
                      <w:szCs w:val="28"/>
                      <w:lang w:eastAsia="zh-CN"/>
                    </w:rPr>
                    <w:t>为二</w:t>
                  </w:r>
                  <w:r>
                    <w:rPr>
                      <w:rFonts w:hint="eastAsia" w:ascii="Times New Roman" w:hAnsi="Times New Roman" w:eastAsia="方正仿宋_GBK" w:cs="Times New Roman"/>
                      <w:color w:val="auto"/>
                      <w:sz w:val="28"/>
                      <w:szCs w:val="28"/>
                      <w:lang w:eastAsia="zh-CN"/>
                    </w:rPr>
                    <w:t>级甲等</w:t>
                  </w:r>
                  <w:r>
                    <w:rPr>
                      <w:rFonts w:hint="default" w:ascii="Times New Roman" w:hAnsi="Times New Roman" w:eastAsia="方正仿宋_GBK" w:cs="Times New Roman"/>
                      <w:color w:val="auto"/>
                      <w:sz w:val="28"/>
                      <w:szCs w:val="28"/>
                      <w:lang w:eastAsia="zh-CN"/>
                    </w:rPr>
                    <w:t>妇幼保健院，</w:t>
                  </w:r>
                  <w:r>
                    <w:rPr>
                      <w:rFonts w:hint="default" w:ascii="Times New Roman" w:hAnsi="Times New Roman" w:eastAsia="方正仿宋_GBK" w:cs="Times New Roman"/>
                      <w:color w:val="auto"/>
                      <w:sz w:val="28"/>
                      <w:szCs w:val="28"/>
                    </w:rPr>
                    <w:t>力争</w:t>
                  </w:r>
                  <w:r>
                    <w:rPr>
                      <w:rFonts w:hint="eastAsia" w:ascii="Times New Roman" w:hAnsi="Times New Roman" w:eastAsia="方正仿宋_GBK" w:cs="Times New Roman"/>
                      <w:b w:val="0"/>
                      <w:bCs w:val="0"/>
                      <w:color w:val="auto"/>
                      <w:sz w:val="32"/>
                      <w:szCs w:val="32"/>
                      <w:lang w:eastAsia="zh-CN"/>
                    </w:rPr>
                    <w:t>规划</w:t>
                  </w:r>
                  <w:r>
                    <w:rPr>
                      <w:rFonts w:hint="eastAsia" w:ascii="Times New Roman" w:hAnsi="Times New Roman" w:eastAsia="方正仿宋_GBK" w:cs="Times New Roman"/>
                      <w:color w:val="auto"/>
                      <w:sz w:val="28"/>
                      <w:szCs w:val="28"/>
                      <w:lang w:val="en-US" w:eastAsia="zh-CN"/>
                    </w:rPr>
                    <w:t>县域医疗次中心6个</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eastAsia="zh-CN"/>
                    </w:rPr>
                    <w:t>甲级卫生</w:t>
                  </w:r>
                  <w:r>
                    <w:rPr>
                      <w:rFonts w:hint="default" w:ascii="Times New Roman" w:hAnsi="Times New Roman" w:eastAsia="方正仿宋_GBK" w:cs="Times New Roman"/>
                      <w:color w:val="auto"/>
                      <w:sz w:val="28"/>
                      <w:szCs w:val="28"/>
                    </w:rPr>
                    <w:t>院</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社区卫生服务中心</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5个</w:t>
                  </w:r>
                  <w:r>
                    <w:rPr>
                      <w:rFonts w:hint="default" w:ascii="Times New Roman" w:hAnsi="Times New Roman" w:eastAsia="方正仿宋_GBK" w:cs="Times New Roman"/>
                      <w:color w:val="auto"/>
                      <w:sz w:val="28"/>
                      <w:szCs w:val="28"/>
                    </w:rPr>
                    <w:t>，乙级</w:t>
                  </w:r>
                  <w:r>
                    <w:rPr>
                      <w:rFonts w:hint="eastAsia" w:ascii="Times New Roman" w:hAnsi="Times New Roman" w:eastAsia="方正仿宋_GBK" w:cs="Times New Roman"/>
                      <w:color w:val="auto"/>
                      <w:sz w:val="28"/>
                      <w:szCs w:val="28"/>
                      <w:lang w:eastAsia="zh-CN"/>
                    </w:rPr>
                    <w:t>卫生</w:t>
                  </w:r>
                  <w:r>
                    <w:rPr>
                      <w:rFonts w:hint="default" w:ascii="Times New Roman" w:hAnsi="Times New Roman" w:eastAsia="方正仿宋_GBK" w:cs="Times New Roman"/>
                      <w:color w:val="auto"/>
                      <w:sz w:val="28"/>
                      <w:szCs w:val="28"/>
                    </w:rPr>
                    <w:t>院</w:t>
                  </w:r>
                  <w:r>
                    <w:rPr>
                      <w:rFonts w:hint="eastAsia" w:ascii="Times New Roman" w:hAnsi="Times New Roman" w:eastAsia="方正仿宋_GBK" w:cs="Times New Roman"/>
                      <w:color w:val="auto"/>
                      <w:sz w:val="28"/>
                      <w:szCs w:val="28"/>
                      <w:lang w:val="en-US" w:eastAsia="zh-CN"/>
                    </w:rPr>
                    <w:t>17个</w:t>
                  </w:r>
                  <w:r>
                    <w:rPr>
                      <w:rFonts w:hint="default"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eastAsia="zh-CN"/>
                    </w:rPr>
                    <w:t>甲级</w:t>
                  </w:r>
                  <w:r>
                    <w:rPr>
                      <w:rFonts w:hint="default" w:ascii="Times New Roman" w:hAnsi="Times New Roman" w:eastAsia="方正仿宋_GBK" w:cs="Times New Roman"/>
                      <w:color w:val="auto"/>
                      <w:sz w:val="28"/>
                      <w:szCs w:val="28"/>
                    </w:rPr>
                    <w:t>民营医院2家</w:t>
                  </w:r>
                  <w:r>
                    <w:rPr>
                      <w:rFonts w:hint="default" w:ascii="Times New Roman" w:hAnsi="Times New Roman" w:eastAsia="方正仿宋_GBK" w:cs="Times New Roman"/>
                      <w:color w:val="auto"/>
                      <w:sz w:val="28"/>
                      <w:szCs w:val="28"/>
                      <w:lang w:eastAsia="zh-CN"/>
                    </w:rPr>
                    <w:t>。</w:t>
                  </w:r>
                </w:p>
              </w:txbxContent>
            </v:textbox>
          </v:shape>
        </w:pict>
      </w: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b/>
          <w:bCs/>
          <w:color w:val="auto"/>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eastAsia" w:ascii="方正楷体_GBK" w:hAnsi="方正楷体_GBK" w:eastAsia="方正楷体_GBK" w:cs="方正楷体_GBK"/>
          <w:b w:val="0"/>
          <w:bCs w:val="0"/>
          <w:color w:val="auto"/>
          <w:sz w:val="32"/>
          <w:szCs w:val="32"/>
          <w:lang w:eastAsia="zh-CN"/>
        </w:rPr>
      </w:pPr>
    </w:p>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楷体_GBK" w:hAnsi="方正楷体_GBK" w:eastAsia="方正楷体_GBK" w:cs="方正楷体_GBK"/>
          <w:b w:val="0"/>
          <w:bCs w:val="0"/>
          <w:color w:val="auto"/>
          <w:sz w:val="32"/>
          <w:szCs w:val="32"/>
          <w:lang w:eastAsia="zh-CN"/>
        </w:rPr>
      </w:pPr>
    </w:p>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eastAsia="zh-CN"/>
        </w:rPr>
        <w:t>第五节</w:t>
      </w:r>
      <w:r>
        <w:rPr>
          <w:rFonts w:hint="eastAsia" w:ascii="方正楷体_GBK" w:hAnsi="方正楷体_GBK" w:eastAsia="方正楷体_GBK" w:cs="方正楷体_GBK"/>
          <w:b w:val="0"/>
          <w:bCs w:val="0"/>
          <w:color w:val="auto"/>
          <w:sz w:val="32"/>
          <w:szCs w:val="32"/>
          <w:lang w:val="en-US" w:eastAsia="zh-CN"/>
        </w:rPr>
        <w:t xml:space="preserve">  健全医保服务体系，促进公平可持续发展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ascii="Times New Roman" w:hAnsi="Times New Roman" w:eastAsia="方正仿宋_GBK" w:cs="Times New Roman"/>
          <w:color w:val="auto"/>
          <w:sz w:val="32"/>
          <w:szCs w:val="32"/>
        </w:rPr>
      </w:pPr>
      <w:r>
        <w:rPr>
          <w:rFonts w:hint="eastAsia" w:ascii="方正仿宋_GBK" w:hAnsi="方正仿宋_GBK" w:eastAsia="方正仿宋_GBK" w:cs="方正仿宋_GBK"/>
          <w:b/>
          <w:bCs/>
          <w:color w:val="auto"/>
          <w:sz w:val="32"/>
          <w:szCs w:val="32"/>
          <w:lang w:eastAsia="zh-CN"/>
        </w:rPr>
        <w:t>完善</w:t>
      </w:r>
      <w:r>
        <w:rPr>
          <w:rFonts w:hint="eastAsia" w:ascii="方正仿宋_GBK" w:hAnsi="方正仿宋_GBK" w:eastAsia="方正仿宋_GBK" w:cs="方正仿宋_GBK"/>
          <w:b/>
          <w:bCs/>
          <w:color w:val="auto"/>
          <w:sz w:val="32"/>
          <w:szCs w:val="32"/>
        </w:rPr>
        <w:t>公平适度的医疗保障待遇确定和调整机制</w:t>
      </w:r>
      <w:r>
        <w:rPr>
          <w:rFonts w:hint="eastAsia" w:ascii="方正仿宋_GBK" w:hAnsi="方正仿宋_GBK" w:eastAsia="方正仿宋_GBK" w:cs="方正仿宋_GBK"/>
          <w:b/>
          <w:bCs/>
          <w:color w:val="auto"/>
          <w:sz w:val="32"/>
          <w:szCs w:val="32"/>
          <w:lang w:eastAsia="zh-CN"/>
        </w:rPr>
        <w:t>。</w:t>
      </w:r>
      <w:r>
        <w:rPr>
          <w:rFonts w:hint="eastAsia" w:ascii="Times New Roman" w:hAnsi="Times New Roman" w:eastAsia="方正仿宋_GBK" w:cs="Times New Roman"/>
          <w:color w:val="auto"/>
          <w:sz w:val="32"/>
          <w:szCs w:val="32"/>
          <w:lang w:eastAsia="zh-CN"/>
        </w:rPr>
        <w:t>贯彻落实</w:t>
      </w:r>
      <w:r>
        <w:rPr>
          <w:rFonts w:hint="eastAsia" w:ascii="Times New Roman" w:hAnsi="Times New Roman" w:eastAsia="方正仿宋_GBK" w:cs="Times New Roman"/>
          <w:color w:val="auto"/>
          <w:sz w:val="32"/>
          <w:szCs w:val="32"/>
        </w:rPr>
        <w:t>基本医疗保险制度。</w:t>
      </w:r>
      <w:r>
        <w:rPr>
          <w:rFonts w:hint="eastAsia" w:ascii="方正仿宋_GBK" w:hAnsi="Microsoft YaHei UI" w:eastAsia="方正仿宋_GBK" w:cs="Times New Roman"/>
          <w:color w:val="auto"/>
          <w:spacing w:val="8"/>
          <w:sz w:val="32"/>
          <w:szCs w:val="32"/>
        </w:rPr>
        <w:t>坚持和完善覆盖全民、依法参加的基本医疗保险制度和政策体系。</w:t>
      </w:r>
      <w:r>
        <w:rPr>
          <w:rFonts w:hint="eastAsia" w:ascii="Times New Roman" w:hAnsi="Times New Roman" w:eastAsia="方正仿宋_GBK" w:cs="Times New Roman"/>
          <w:color w:val="auto"/>
          <w:sz w:val="32"/>
          <w:szCs w:val="32"/>
        </w:rPr>
        <w:t>落实</w:t>
      </w:r>
      <w:r>
        <w:rPr>
          <w:rFonts w:hint="eastAsia" w:ascii="方正仿宋_GBK" w:hAnsi="Microsoft YaHei UI" w:eastAsia="方正仿宋_GBK" w:cs="Times New Roman"/>
          <w:color w:val="auto"/>
          <w:spacing w:val="8"/>
          <w:sz w:val="32"/>
          <w:szCs w:val="32"/>
        </w:rPr>
        <w:t>医疗保障待遇清单制度，规范政府决策权限，科学界定基本制度、基本政策、基金支付项目和标准。</w:t>
      </w:r>
      <w:r>
        <w:rPr>
          <w:rFonts w:hint="eastAsia" w:ascii="Times New Roman" w:hAnsi="Times New Roman" w:eastAsia="方正仿宋_GBK" w:cs="Times New Roman"/>
          <w:color w:val="auto"/>
          <w:sz w:val="32"/>
          <w:szCs w:val="32"/>
        </w:rPr>
        <w:t>健全统一规范的医疗救助制度。</w:t>
      </w:r>
      <w:r>
        <w:rPr>
          <w:rFonts w:hint="eastAsia" w:ascii="方正仿宋_GBK" w:hAnsi="Microsoft YaHei UI" w:eastAsia="方正仿宋_GBK" w:cs="Times New Roman"/>
          <w:color w:val="auto"/>
          <w:spacing w:val="8"/>
          <w:sz w:val="32"/>
          <w:szCs w:val="32"/>
        </w:rPr>
        <w:t>全面落实资助重点救助对象参保缴费政策。</w:t>
      </w:r>
      <w:r>
        <w:rPr>
          <w:rFonts w:hint="eastAsia" w:ascii="Times New Roman" w:hAnsi="Times New Roman" w:eastAsia="方正仿宋_GBK" w:cs="Times New Roman"/>
          <w:color w:val="auto"/>
          <w:sz w:val="32"/>
          <w:szCs w:val="32"/>
        </w:rPr>
        <w:t>促进多层次医疗保障体系发展。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ascii="Times New Roman" w:hAnsi="Times New Roman" w:eastAsia="方正仿宋_GBK" w:cs="Times New Roman"/>
          <w:color w:val="auto"/>
          <w:sz w:val="32"/>
          <w:szCs w:val="32"/>
        </w:rPr>
      </w:pPr>
      <w:r>
        <w:rPr>
          <w:rFonts w:hint="eastAsia" w:ascii="方正仿宋_GBK" w:hAnsi="方正仿宋_GBK" w:eastAsia="方正仿宋_GBK" w:cs="方正仿宋_GBK"/>
          <w:b/>
          <w:bCs/>
          <w:color w:val="auto"/>
          <w:sz w:val="32"/>
          <w:szCs w:val="32"/>
        </w:rPr>
        <w:t>完善稳定可持续与经济发展相适应的筹资运行机制</w:t>
      </w:r>
      <w:r>
        <w:rPr>
          <w:rFonts w:hint="eastAsia" w:ascii="方正仿宋_GBK" w:hAnsi="方正仿宋_GBK" w:eastAsia="方正仿宋_GBK" w:cs="方正仿宋_GBK"/>
          <w:b/>
          <w:bCs/>
          <w:color w:val="auto"/>
          <w:sz w:val="32"/>
          <w:szCs w:val="32"/>
          <w:lang w:eastAsia="zh-CN"/>
        </w:rPr>
        <w:t>。</w:t>
      </w:r>
      <w:r>
        <w:rPr>
          <w:rFonts w:hint="eastAsia" w:ascii="Times New Roman" w:hAnsi="Times New Roman" w:eastAsia="方正仿宋_GBK" w:cs="Times New Roman"/>
          <w:color w:val="auto"/>
          <w:sz w:val="32"/>
          <w:szCs w:val="32"/>
          <w:lang w:eastAsia="zh-CN"/>
        </w:rPr>
        <w:t>实施</w:t>
      </w:r>
      <w:r>
        <w:rPr>
          <w:rFonts w:hint="eastAsia" w:ascii="Times New Roman" w:hAnsi="Times New Roman" w:eastAsia="方正仿宋_GBK" w:cs="Times New Roman"/>
          <w:color w:val="auto"/>
          <w:sz w:val="32"/>
          <w:szCs w:val="32"/>
        </w:rPr>
        <w:t>筹资分担和调整机制。</w:t>
      </w:r>
      <w:r>
        <w:rPr>
          <w:rFonts w:hint="eastAsia" w:ascii="方正仿宋_GBK" w:hAnsi="Microsoft YaHei UI" w:eastAsia="方正仿宋_GBK" w:cs="Times New Roman"/>
          <w:color w:val="auto"/>
          <w:spacing w:val="8"/>
          <w:sz w:val="32"/>
          <w:szCs w:val="32"/>
        </w:rPr>
        <w:t>就业人员参加基本医疗保险由用人单位和个人共同缴费。非就业人员参加基本医疗保险由个人缴费，政府按规定给予补助，缴费与经济社会发展水平和居民人均可支配收入挂钩。科学</w:t>
      </w:r>
      <w:r>
        <w:rPr>
          <w:rFonts w:hint="eastAsia" w:ascii="方正仿宋_GBK" w:hAnsi="Microsoft YaHei UI" w:eastAsia="方正仿宋_GBK"/>
          <w:color w:val="auto"/>
          <w:spacing w:val="8"/>
          <w:sz w:val="32"/>
          <w:szCs w:val="32"/>
        </w:rPr>
        <w:t>分配医疗保险总额，合理编制总额控制考核结算协议指标。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rPr>
      </w:pPr>
      <w:r>
        <w:rPr>
          <w:rFonts w:hint="eastAsia" w:ascii="方正仿宋_GBK" w:hAnsi="方正仿宋_GBK" w:eastAsia="方正仿宋_GBK" w:cs="方正仿宋_GBK"/>
          <w:b/>
          <w:bCs/>
          <w:color w:val="auto"/>
          <w:sz w:val="32"/>
          <w:szCs w:val="32"/>
        </w:rPr>
        <w:t>建立管用高效的医疗保障支付机制</w:t>
      </w:r>
      <w:r>
        <w:rPr>
          <w:rFonts w:hint="eastAsia" w:ascii="方正仿宋_GBK" w:hAnsi="方正仿宋_GBK" w:eastAsia="方正仿宋_GBK" w:cs="方正仿宋_GBK"/>
          <w:b/>
          <w:bCs/>
          <w:color w:val="auto"/>
          <w:sz w:val="32"/>
          <w:szCs w:val="32"/>
          <w:lang w:eastAsia="zh-CN"/>
        </w:rPr>
        <w:t>。</w:t>
      </w:r>
      <w:r>
        <w:rPr>
          <w:rFonts w:hint="eastAsia" w:ascii="Times New Roman" w:hAnsi="Times New Roman" w:eastAsia="方正仿宋_GBK" w:cs="Times New Roman"/>
          <w:color w:val="auto"/>
          <w:sz w:val="32"/>
          <w:szCs w:val="32"/>
        </w:rPr>
        <w:t>完善医保目录动态调整机制</w:t>
      </w:r>
      <w:r>
        <w:rPr>
          <w:rFonts w:hint="eastAsia" w:ascii="Times New Roman" w:hAnsi="Times New Roman" w:eastAsia="方正仿宋_GBK" w:cs="Times New Roman"/>
          <w:color w:val="auto"/>
          <w:sz w:val="32"/>
          <w:szCs w:val="32"/>
          <w:lang w:eastAsia="zh-CN"/>
        </w:rPr>
        <w:t>，</w:t>
      </w:r>
      <w:r>
        <w:rPr>
          <w:rFonts w:hint="eastAsia" w:ascii="方正仿宋_GBK" w:hAnsi="Microsoft YaHei UI" w:eastAsia="方正仿宋_GBK" w:cs="Times New Roman"/>
          <w:color w:val="auto"/>
          <w:spacing w:val="8"/>
          <w:sz w:val="32"/>
          <w:szCs w:val="32"/>
          <w:lang w:eastAsia="zh-CN"/>
        </w:rPr>
        <w:t>强化</w:t>
      </w:r>
      <w:r>
        <w:rPr>
          <w:rFonts w:hint="eastAsia" w:ascii="方正仿宋_GBK" w:hAnsi="Microsoft YaHei UI" w:eastAsia="方正仿宋_GBK" w:cs="Times New Roman"/>
          <w:color w:val="auto"/>
          <w:spacing w:val="8"/>
          <w:sz w:val="32"/>
          <w:szCs w:val="32"/>
        </w:rPr>
        <w:t>基本医疗保险协议管理，简化优化医药机构定点申请、专业评估、协商谈判程序，支持“互联网+医疗”等新服务模式发展</w:t>
      </w:r>
      <w:r>
        <w:rPr>
          <w:rFonts w:hint="eastAsia" w:ascii="方正仿宋_GBK" w:hAnsi="Microsoft YaHei UI" w:eastAsia="方正仿宋_GBK" w:cs="Times New Roman"/>
          <w:color w:val="auto"/>
          <w:spacing w:val="8"/>
          <w:sz w:val="32"/>
          <w:szCs w:val="32"/>
          <w:lang w:eastAsia="zh-CN"/>
        </w:rPr>
        <w:t>，</w:t>
      </w:r>
      <w:r>
        <w:rPr>
          <w:rFonts w:hint="eastAsia" w:ascii="方正仿宋_GBK" w:hAnsi="Microsoft YaHei UI" w:eastAsia="方正仿宋_GBK" w:cs="Times New Roman"/>
          <w:color w:val="auto"/>
          <w:spacing w:val="8"/>
          <w:sz w:val="32"/>
          <w:szCs w:val="32"/>
        </w:rPr>
        <w:t>建立健全跨区域就医协议管理机制。</w:t>
      </w:r>
      <w:r>
        <w:rPr>
          <w:rFonts w:hint="eastAsia" w:ascii="Times New Roman" w:hAnsi="Times New Roman" w:eastAsia="方正仿宋_GBK" w:cs="Times New Roman"/>
          <w:color w:val="auto"/>
          <w:sz w:val="32"/>
          <w:szCs w:val="32"/>
        </w:rPr>
        <w:t>持续推进医保支付方式改革</w:t>
      </w:r>
      <w:r>
        <w:rPr>
          <w:rFonts w:hint="eastAsia" w:ascii="Times New Roman" w:hAnsi="Times New Roman" w:eastAsia="方正仿宋_GBK" w:cs="Times New Roman"/>
          <w:color w:val="auto"/>
          <w:sz w:val="32"/>
          <w:szCs w:val="32"/>
          <w:lang w:eastAsia="zh-CN"/>
        </w:rPr>
        <w:t>，</w:t>
      </w:r>
      <w:r>
        <w:rPr>
          <w:rFonts w:hint="eastAsia" w:ascii="方正仿宋_GBK" w:hAnsi="Microsoft YaHei UI" w:eastAsia="方正仿宋_GBK" w:cs="Times New Roman"/>
          <w:color w:val="auto"/>
          <w:spacing w:val="8"/>
          <w:sz w:val="32"/>
          <w:szCs w:val="32"/>
        </w:rPr>
        <w:t>推行以按病种付费为主的多元复合式医保支付方式</w:t>
      </w:r>
      <w:r>
        <w:rPr>
          <w:rFonts w:hint="eastAsia" w:ascii="方正仿宋_GBK" w:hAnsi="Microsoft YaHei UI" w:eastAsia="方正仿宋_GBK" w:cs="Times New Roman"/>
          <w:color w:val="auto"/>
          <w:spacing w:val="8"/>
          <w:sz w:val="32"/>
          <w:szCs w:val="32"/>
          <w:lang w:eastAsia="zh-CN"/>
        </w:rPr>
        <w:t>。</w:t>
      </w:r>
      <w:r>
        <w:rPr>
          <w:rFonts w:hint="eastAsia" w:ascii="方正仿宋_GBK" w:hAnsi="Microsoft YaHei UI" w:eastAsia="方正仿宋_GBK" w:cs="Times New Roman"/>
          <w:color w:val="auto"/>
          <w:spacing w:val="8"/>
          <w:sz w:val="32"/>
          <w:szCs w:val="32"/>
          <w:lang w:val="en-US" w:eastAsia="zh-CN"/>
        </w:rPr>
        <w:t>二级及</w:t>
      </w:r>
      <w:r>
        <w:rPr>
          <w:rFonts w:hint="eastAsia" w:ascii="方正仿宋_GBK" w:hAnsi="Microsoft YaHei UI" w:eastAsia="方正仿宋_GBK" w:cs="Times New Roman"/>
          <w:color w:val="auto"/>
          <w:spacing w:val="8"/>
          <w:sz w:val="32"/>
          <w:szCs w:val="32"/>
        </w:rPr>
        <w:t>推广按疾病诊断相关分组</w:t>
      </w:r>
      <w:r>
        <w:rPr>
          <w:rFonts w:ascii="Times New Roman" w:hAnsi="Times New Roman" w:eastAsia="方正仿宋_GBK" w:cs="Times New Roman"/>
          <w:color w:val="auto"/>
          <w:spacing w:val="8"/>
          <w:sz w:val="32"/>
          <w:szCs w:val="32"/>
        </w:rPr>
        <w:t>（DRGs）</w:t>
      </w:r>
      <w:r>
        <w:rPr>
          <w:rFonts w:hint="eastAsia" w:ascii="方正仿宋_GBK" w:hAnsi="Microsoft YaHei UI" w:eastAsia="方正仿宋_GBK" w:cs="Times New Roman"/>
          <w:color w:val="auto"/>
          <w:spacing w:val="8"/>
          <w:sz w:val="32"/>
          <w:szCs w:val="32"/>
        </w:rPr>
        <w:t>付费，医疗康复、慢性精神疾病等长期住院按床日付费，</w:t>
      </w:r>
      <w:r>
        <w:rPr>
          <w:rFonts w:hint="default" w:ascii="Times New Roman" w:hAnsi="Times New Roman" w:eastAsia="方正仿宋_GBK" w:cs="Times New Roman"/>
          <w:color w:val="auto"/>
          <w:spacing w:val="8"/>
          <w:sz w:val="32"/>
          <w:szCs w:val="32"/>
        </w:rPr>
        <w:t>门诊特殊慢性病按人头付费。探索医疗服务与药品分开支付</w:t>
      </w:r>
      <w:r>
        <w:rPr>
          <w:rFonts w:hint="default" w:ascii="Times New Roman" w:hAnsi="Times New Roman" w:eastAsia="方正仿宋_GBK" w:cs="Times New Roman"/>
          <w:color w:val="auto"/>
          <w:spacing w:val="8"/>
          <w:sz w:val="32"/>
          <w:szCs w:val="32"/>
          <w:lang w:eastAsia="zh-CN"/>
        </w:rPr>
        <w:t>。到</w:t>
      </w:r>
      <w:r>
        <w:rPr>
          <w:rFonts w:hint="default" w:ascii="Times New Roman" w:hAnsi="Times New Roman" w:eastAsia="方正仿宋_GBK" w:cs="Times New Roman"/>
          <w:color w:val="auto"/>
          <w:spacing w:val="8"/>
          <w:sz w:val="32"/>
          <w:szCs w:val="32"/>
          <w:lang w:val="en-US" w:eastAsia="zh-CN"/>
        </w:rPr>
        <w:t>2025年，</w:t>
      </w:r>
      <w:r>
        <w:rPr>
          <w:rFonts w:hint="default" w:ascii="Times New Roman" w:hAnsi="Times New Roman" w:eastAsia="方正仿宋_GBK" w:cs="Times New Roman"/>
          <w:color w:val="auto"/>
          <w:spacing w:val="8"/>
          <w:sz w:val="32"/>
          <w:szCs w:val="32"/>
          <w:lang w:eastAsia="zh-CN"/>
        </w:rPr>
        <w:t>职工政策范围内住院费用医保基金支付比例保持稳定，居民医保二级及以下医疗机构政策范围内住院费用医保基金支付比例达</w:t>
      </w:r>
      <w:r>
        <w:rPr>
          <w:rFonts w:hint="default" w:ascii="Times New Roman" w:hAnsi="Times New Roman" w:eastAsia="方正仿宋_GBK" w:cs="Times New Roman"/>
          <w:color w:val="auto"/>
          <w:spacing w:val="8"/>
          <w:sz w:val="32"/>
          <w:szCs w:val="32"/>
          <w:lang w:val="en-US" w:eastAsia="zh-CN"/>
        </w:rPr>
        <w:t>70%</w:t>
      </w:r>
      <w:r>
        <w:rPr>
          <w:rFonts w:hint="default" w:ascii="Times New Roman" w:hAnsi="Times New Roman" w:eastAsia="方正仿宋_GBK" w:cs="Times New Roman"/>
          <w:color w:val="auto"/>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5" w:firstLineChars="200"/>
        <w:textAlignment w:val="auto"/>
        <w:rPr>
          <w:rFonts w:ascii="Times New Roman" w:hAnsi="Times New Roman" w:eastAsia="方正仿宋_GBK" w:cs="Times New Roman"/>
          <w:color w:val="auto"/>
          <w:sz w:val="32"/>
          <w:szCs w:val="32"/>
        </w:rPr>
      </w:pPr>
      <w:r>
        <w:rPr>
          <w:rStyle w:val="15"/>
          <w:rFonts w:hint="eastAsia" w:ascii="方正仿宋_GBK" w:hAnsi="方正仿宋_GBK" w:eastAsia="方正仿宋_GBK" w:cs="方正仿宋_GBK"/>
          <w:b/>
          <w:bCs w:val="0"/>
          <w:color w:val="auto"/>
          <w:spacing w:val="8"/>
          <w:sz w:val="32"/>
          <w:szCs w:val="32"/>
        </w:rPr>
        <w:t>健全严密有力基金监管机制</w:t>
      </w:r>
      <w:r>
        <w:rPr>
          <w:rStyle w:val="15"/>
          <w:rFonts w:hint="eastAsia" w:ascii="方正仿宋_GBK" w:hAnsi="方正仿宋_GBK" w:eastAsia="方正仿宋_GBK" w:cs="方正仿宋_GBK"/>
          <w:b/>
          <w:bCs w:val="0"/>
          <w:color w:val="auto"/>
          <w:spacing w:val="8"/>
          <w:sz w:val="32"/>
          <w:szCs w:val="32"/>
          <w:lang w:eastAsia="zh-CN"/>
        </w:rPr>
        <w:t>。</w:t>
      </w:r>
      <w:r>
        <w:rPr>
          <w:rFonts w:hint="eastAsia" w:ascii="方正仿宋_GBK" w:hAnsi="Microsoft YaHei UI" w:eastAsia="方正仿宋_GBK"/>
          <w:color w:val="auto"/>
          <w:spacing w:val="8"/>
          <w:sz w:val="32"/>
          <w:szCs w:val="32"/>
        </w:rPr>
        <w:t>加强医保基金监管能力建设，进一步健全医保基金监管体制机制</w:t>
      </w:r>
      <w:r>
        <w:rPr>
          <w:rFonts w:hint="eastAsia" w:ascii="方正仿宋_GBK" w:hAnsi="Microsoft YaHei UI" w:eastAsia="方正仿宋_GBK"/>
          <w:color w:val="auto"/>
          <w:spacing w:val="8"/>
          <w:sz w:val="32"/>
          <w:szCs w:val="32"/>
          <w:lang w:eastAsia="zh-CN"/>
        </w:rPr>
        <w:t>，</w:t>
      </w:r>
      <w:r>
        <w:rPr>
          <w:rFonts w:hint="eastAsia" w:ascii="Times New Roman" w:hAnsi="Times New Roman" w:eastAsia="方正仿宋_GBK" w:cs="Times New Roman"/>
          <w:color w:val="auto"/>
          <w:sz w:val="32"/>
          <w:szCs w:val="32"/>
        </w:rPr>
        <w:t>完善创新基金监管方式</w:t>
      </w:r>
      <w:r>
        <w:rPr>
          <w:rFonts w:hint="eastAsia" w:ascii="Times New Roman" w:hAnsi="Times New Roman" w:eastAsia="方正仿宋_GBK" w:cs="Times New Roman"/>
          <w:color w:val="auto"/>
          <w:sz w:val="32"/>
          <w:szCs w:val="32"/>
          <w:lang w:eastAsia="zh-CN"/>
        </w:rPr>
        <w:t>，</w:t>
      </w:r>
      <w:r>
        <w:rPr>
          <w:rFonts w:hint="eastAsia" w:ascii="方正仿宋_GBK" w:hAnsi="Microsoft YaHei UI" w:eastAsia="方正仿宋_GBK" w:cs="Times New Roman"/>
          <w:color w:val="auto"/>
          <w:spacing w:val="8"/>
          <w:sz w:val="32"/>
          <w:szCs w:val="32"/>
        </w:rPr>
        <w:t>建立监督检查常态机制，实施基金运行全过程绩效管理，建立医保基金绩效评价体系。</w:t>
      </w:r>
      <w:r>
        <w:rPr>
          <w:rFonts w:hint="eastAsia" w:ascii="Times New Roman" w:hAnsi="Times New Roman" w:eastAsia="方正仿宋_GBK" w:cs="Times New Roman"/>
          <w:color w:val="auto"/>
          <w:sz w:val="32"/>
          <w:szCs w:val="32"/>
        </w:rPr>
        <w:t>依法追究欺诈骗保行为责任。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Microsoft YaHei UI" w:eastAsia="方正仿宋_GBK" w:cs="Times New Roman"/>
          <w:color w:val="auto"/>
          <w:spacing w:val="8"/>
          <w:sz w:val="32"/>
          <w:szCs w:val="32"/>
        </w:rPr>
      </w:pPr>
      <w:r>
        <w:rPr>
          <w:rFonts w:hint="eastAsia" w:ascii="方正仿宋_GBK" w:hAnsi="方正仿宋_GBK" w:eastAsia="方正仿宋_GBK" w:cs="方正仿宋_GBK"/>
          <w:b/>
          <w:bCs/>
          <w:color w:val="auto"/>
          <w:sz w:val="32"/>
          <w:szCs w:val="32"/>
        </w:rPr>
        <w:t>推进药品、医用耗材集中带量采购</w:t>
      </w:r>
      <w:r>
        <w:rPr>
          <w:rFonts w:hint="eastAsia" w:ascii="方正仿宋_GBK" w:hAnsi="方正仿宋_GBK" w:eastAsia="方正仿宋_GBK" w:cs="方正仿宋_GBK"/>
          <w:b/>
          <w:bCs/>
          <w:color w:val="auto"/>
          <w:sz w:val="32"/>
          <w:szCs w:val="32"/>
          <w:lang w:eastAsia="zh-CN"/>
        </w:rPr>
        <w:t>。</w:t>
      </w:r>
      <w:r>
        <w:rPr>
          <w:rFonts w:hint="eastAsia" w:ascii="方正仿宋_GBK" w:hAnsi="Microsoft YaHei UI" w:eastAsia="方正仿宋_GBK" w:cs="Times New Roman"/>
          <w:color w:val="auto"/>
          <w:spacing w:val="8"/>
          <w:sz w:val="32"/>
          <w:szCs w:val="32"/>
        </w:rPr>
        <w:t>坚持招采合一、量价挂钩，</w:t>
      </w:r>
      <w:r>
        <w:rPr>
          <w:rFonts w:hint="eastAsia" w:ascii="方正仿宋_GBK" w:hAnsi="Microsoft YaHei UI" w:eastAsia="方正仿宋_GBK"/>
          <w:color w:val="auto"/>
          <w:spacing w:val="8"/>
          <w:sz w:val="32"/>
          <w:szCs w:val="32"/>
        </w:rPr>
        <w:t>深入开展</w:t>
      </w:r>
      <w:r>
        <w:rPr>
          <w:rFonts w:hint="eastAsia" w:ascii="方正仿宋_GBK" w:hAnsi="Microsoft YaHei UI" w:eastAsia="方正仿宋_GBK" w:cs="Times New Roman"/>
          <w:color w:val="auto"/>
          <w:spacing w:val="8"/>
          <w:sz w:val="32"/>
          <w:szCs w:val="32"/>
        </w:rPr>
        <w:t>药品、医用耗材集中带量采购。</w:t>
      </w:r>
      <w:r>
        <w:rPr>
          <w:rFonts w:hint="eastAsia" w:ascii="方正仿宋_GBK" w:hAnsi="Microsoft YaHei UI" w:eastAsia="方正仿宋_GBK"/>
          <w:color w:val="auto"/>
          <w:spacing w:val="8"/>
          <w:sz w:val="32"/>
          <w:szCs w:val="32"/>
        </w:rPr>
        <w:t>以川渝医疗保障战略合作为基础，联合开展高值医用耗材与药品区域联盟集中带量采购，进一步降低药械价格和患者负担。</w:t>
      </w:r>
      <w:r>
        <w:rPr>
          <w:rFonts w:hint="eastAsia" w:ascii="方正仿宋_GBK" w:hAnsi="Microsoft YaHei UI" w:eastAsia="方正仿宋_GBK"/>
          <w:color w:val="auto"/>
          <w:spacing w:val="8"/>
          <w:sz w:val="32"/>
          <w:szCs w:val="32"/>
          <w:lang w:eastAsia="zh-CN"/>
        </w:rPr>
        <w:t>落实</w:t>
      </w:r>
      <w:r>
        <w:rPr>
          <w:rFonts w:hint="eastAsia" w:ascii="方正仿宋_GBK" w:hAnsi="Microsoft YaHei UI" w:eastAsia="方正仿宋_GBK"/>
          <w:color w:val="auto"/>
          <w:spacing w:val="8"/>
          <w:sz w:val="32"/>
          <w:szCs w:val="32"/>
        </w:rPr>
        <w:t>渝黔滇豫</w:t>
      </w:r>
      <w:r>
        <w:rPr>
          <w:rFonts w:hint="eastAsia" w:ascii="方正仿宋_GBK" w:hAnsi="Microsoft YaHei UI" w:eastAsia="方正仿宋_GBK"/>
          <w:color w:val="auto"/>
          <w:spacing w:val="8"/>
          <w:sz w:val="32"/>
          <w:szCs w:val="32"/>
          <w:lang w:eastAsia="zh-CN"/>
        </w:rPr>
        <w:t>等</w:t>
      </w:r>
      <w:r>
        <w:rPr>
          <w:rFonts w:hint="eastAsia" w:ascii="方正仿宋_GBK" w:hAnsi="Microsoft YaHei UI" w:eastAsia="方正仿宋_GBK"/>
          <w:color w:val="auto"/>
          <w:spacing w:val="8"/>
          <w:sz w:val="32"/>
          <w:szCs w:val="32"/>
        </w:rPr>
        <w:t>省市医用耗材联合采购</w:t>
      </w:r>
      <w:r>
        <w:rPr>
          <w:rFonts w:hint="eastAsia" w:ascii="方正仿宋_GBK" w:hAnsi="Microsoft YaHei UI" w:eastAsia="方正仿宋_GBK" w:cs="Times New Roman"/>
          <w:color w:val="auto"/>
          <w:spacing w:val="8"/>
          <w:sz w:val="32"/>
          <w:szCs w:val="32"/>
        </w:rPr>
        <w:t>。推进医保基金与医药企业直接结算，</w:t>
      </w:r>
      <w:r>
        <w:rPr>
          <w:rFonts w:hint="eastAsia" w:ascii="方正仿宋_GBK" w:hAnsi="Microsoft YaHei UI" w:eastAsia="方正仿宋_GBK" w:cs="Times New Roman"/>
          <w:color w:val="auto"/>
          <w:spacing w:val="8"/>
          <w:sz w:val="32"/>
          <w:szCs w:val="32"/>
          <w:lang w:eastAsia="zh-CN"/>
        </w:rPr>
        <w:t>落实</w:t>
      </w:r>
      <w:r>
        <w:rPr>
          <w:rFonts w:hint="eastAsia" w:ascii="方正仿宋_GBK" w:hAnsi="Microsoft YaHei UI" w:eastAsia="方正仿宋_GBK" w:cs="Times New Roman"/>
          <w:color w:val="auto"/>
          <w:spacing w:val="8"/>
          <w:sz w:val="32"/>
          <w:szCs w:val="32"/>
        </w:rPr>
        <w:t>医保支付标准与集中采购价格协同机制。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方正仿宋_GBK" w:cs="Times New Roman"/>
          <w:color w:val="auto"/>
          <w:sz w:val="32"/>
          <w:szCs w:val="32"/>
          <w:u w:val="none"/>
        </w:rPr>
      </w:pPr>
      <w:r>
        <w:rPr>
          <w:rFonts w:hint="eastAsia" w:ascii="方正仿宋_GBK" w:hAnsi="方正仿宋_GBK" w:eastAsia="方正仿宋_GBK" w:cs="方正仿宋_GBK"/>
          <w:b/>
          <w:bCs/>
          <w:color w:val="auto"/>
          <w:sz w:val="32"/>
          <w:szCs w:val="32"/>
          <w:u w:val="none"/>
        </w:rPr>
        <w:t>贯彻落实国家基本药物制度。</w:t>
      </w:r>
      <w:r>
        <w:rPr>
          <w:rFonts w:hint="eastAsia" w:ascii="方正仿宋_GBK" w:hAnsi="宋体" w:eastAsia="方正仿宋_GBK"/>
          <w:color w:val="auto"/>
          <w:sz w:val="32"/>
          <w:szCs w:val="32"/>
          <w:u w:val="none"/>
        </w:rPr>
        <w:t>全面落实国家基本药物制度，逐步提高各级医疗卫生机构基本药物配备和使用比例，加强基本药物使用监测和药品临床综合评价。加强短缺药品储备。</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仿宋_GBK" w:hAnsi="Microsoft YaHei UI" w:eastAsia="方正仿宋_GBK" w:cs="Times New Roman"/>
          <w:color w:val="auto"/>
          <w:spacing w:val="8"/>
          <w:sz w:val="32"/>
          <w:szCs w:val="32"/>
        </w:rPr>
      </w:pPr>
      <w:r>
        <w:rPr>
          <w:rFonts w:hint="eastAsia" w:ascii="方正仿宋_GBK" w:hAnsi="方正仿宋_GBK" w:eastAsia="方正仿宋_GBK" w:cs="方正仿宋_GBK"/>
          <w:b/>
          <w:bCs/>
          <w:color w:val="auto"/>
          <w:sz w:val="32"/>
          <w:szCs w:val="32"/>
        </w:rPr>
        <w:t>优化医疗保障公共管理服务</w:t>
      </w:r>
      <w:r>
        <w:rPr>
          <w:rFonts w:hint="eastAsia" w:ascii="方正仿宋_GBK" w:hAnsi="方正仿宋_GBK" w:eastAsia="方正仿宋_GBK" w:cs="方正仿宋_GBK"/>
          <w:b/>
          <w:bCs/>
          <w:color w:val="auto"/>
          <w:sz w:val="32"/>
          <w:szCs w:val="32"/>
          <w:lang w:eastAsia="zh-CN"/>
        </w:rPr>
        <w:t>。</w:t>
      </w:r>
      <w:r>
        <w:rPr>
          <w:rFonts w:hint="eastAsia" w:ascii="方正仿宋_GBK" w:hAnsi="Microsoft YaHei UI" w:eastAsia="方正仿宋_GBK" w:cs="Times New Roman"/>
          <w:color w:val="auto"/>
          <w:spacing w:val="8"/>
          <w:sz w:val="32"/>
          <w:szCs w:val="32"/>
        </w:rPr>
        <w:t>推进医疗保障公共服务标准化规范化，</w:t>
      </w:r>
      <w:r>
        <w:rPr>
          <w:rFonts w:hint="eastAsia" w:ascii="方正仿宋_GBK" w:hAnsi="Microsoft YaHei UI" w:eastAsia="方正仿宋_GBK"/>
          <w:color w:val="auto"/>
          <w:spacing w:val="8"/>
          <w:sz w:val="32"/>
          <w:szCs w:val="32"/>
        </w:rPr>
        <w:t>完善</w:t>
      </w:r>
      <w:r>
        <w:rPr>
          <w:rFonts w:hint="eastAsia" w:ascii="方正仿宋_GBK" w:hAnsi="Microsoft YaHei UI" w:eastAsia="方正仿宋_GBK" w:cs="Times New Roman"/>
          <w:color w:val="auto"/>
          <w:spacing w:val="8"/>
          <w:sz w:val="32"/>
          <w:szCs w:val="32"/>
        </w:rPr>
        <w:t>医疗保障一站式服务、一窗口办理、一单制结算。</w:t>
      </w:r>
      <w:r>
        <w:rPr>
          <w:rFonts w:hint="eastAsia" w:ascii="Times New Roman" w:hAnsi="Times New Roman" w:eastAsia="方正仿宋_GBK" w:cs="Times New Roman"/>
          <w:color w:val="auto"/>
          <w:sz w:val="32"/>
          <w:szCs w:val="32"/>
        </w:rPr>
        <w:t>推进标准化和信息化建设</w:t>
      </w:r>
      <w:r>
        <w:rPr>
          <w:rFonts w:hint="eastAsia" w:ascii="Times New Roman" w:hAnsi="Times New Roman" w:eastAsia="方正仿宋_GBK" w:cs="Times New Roman"/>
          <w:color w:val="auto"/>
          <w:sz w:val="32"/>
          <w:szCs w:val="32"/>
          <w:lang w:eastAsia="zh-CN"/>
        </w:rPr>
        <w:t>，</w:t>
      </w:r>
      <w:r>
        <w:rPr>
          <w:rFonts w:hint="eastAsia" w:ascii="方正仿宋_GBK" w:hAnsi="Microsoft YaHei UI" w:eastAsia="方正仿宋_GBK"/>
          <w:color w:val="auto"/>
          <w:spacing w:val="8"/>
          <w:sz w:val="32"/>
          <w:szCs w:val="32"/>
        </w:rPr>
        <w:t>接入</w:t>
      </w:r>
      <w:r>
        <w:rPr>
          <w:rFonts w:hint="eastAsia" w:ascii="方正仿宋_GBK" w:hAnsi="Microsoft YaHei UI" w:eastAsia="方正仿宋_GBK" w:cs="Times New Roman"/>
          <w:color w:val="auto"/>
          <w:spacing w:val="8"/>
          <w:sz w:val="32"/>
          <w:szCs w:val="32"/>
        </w:rPr>
        <w:t>全国医疗保障信息系统，实现医疗保障信息互联互通，加强数据有序共享。推进医疗保障经办机构法人治理，积极引入社会力量参与经办服务，探索建立共建共治共享的医保治理格局。规范和加强与商业保险机构、社会组织的合作，完善激励约束机制。</w:t>
      </w:r>
    </w:p>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rPr>
        <w:t>专栏</w:t>
      </w:r>
      <w:r>
        <w:rPr>
          <w:rFonts w:hint="eastAsia" w:ascii="方正黑体_GBK" w:hAnsi="方正黑体_GBK" w:eastAsia="方正黑体_GBK" w:cs="方正黑体_GBK"/>
          <w:color w:val="auto"/>
          <w:kern w:val="0"/>
          <w:sz w:val="32"/>
          <w:szCs w:val="32"/>
          <w:lang w:val="en-US" w:eastAsia="zh-CN"/>
        </w:rPr>
        <w:t>7</w:t>
      </w:r>
      <w:r>
        <w:rPr>
          <w:rFonts w:hint="eastAsia" w:ascii="方正黑体_GBK" w:hAnsi="方正黑体_GBK" w:eastAsia="方正黑体_GBK" w:cs="方正黑体_GBK"/>
          <w:color w:val="auto"/>
          <w:kern w:val="0"/>
          <w:sz w:val="32"/>
          <w:szCs w:val="32"/>
        </w:rPr>
        <w:t xml:space="preserve">  </w:t>
      </w:r>
      <w:r>
        <w:rPr>
          <w:rFonts w:hint="eastAsia" w:ascii="方正黑体_GBK" w:hAnsi="方正黑体_GBK" w:eastAsia="方正黑体_GBK" w:cs="方正黑体_GBK"/>
          <w:color w:val="auto"/>
          <w:kern w:val="0"/>
          <w:sz w:val="32"/>
          <w:szCs w:val="32"/>
          <w:lang w:eastAsia="zh-CN"/>
        </w:rPr>
        <w:t>医保服务改善</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3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8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lang w:eastAsia="zh-CN"/>
              </w:rPr>
              <w:t>医保体制机制</w:t>
            </w:r>
            <w:r>
              <w:rPr>
                <w:rFonts w:hint="eastAsia" w:ascii="方正仿宋_GBK" w:hAnsi="方正仿宋_GBK" w:eastAsia="方正仿宋_GBK" w:cs="方正仿宋_GBK"/>
                <w:color w:val="auto"/>
                <w:sz w:val="28"/>
                <w:szCs w:val="28"/>
              </w:rPr>
              <w:t>：落实医疗保障待遇清单制度</w:t>
            </w:r>
            <w:r>
              <w:rPr>
                <w:rFonts w:hint="eastAsia" w:ascii="方正仿宋_GBK" w:hAnsi="方正仿宋_GBK" w:eastAsia="方正仿宋_GBK" w:cs="方正仿宋_GBK"/>
                <w:color w:val="auto"/>
                <w:sz w:val="28"/>
                <w:szCs w:val="28"/>
                <w:lang w:eastAsia="zh-CN"/>
              </w:rPr>
              <w:t>、跨区域就医协议管理机制。推行以按病种付费为主的多元复合式医保支付方式，</w:t>
            </w:r>
            <w:r>
              <w:rPr>
                <w:rFonts w:hint="eastAsia" w:ascii="方正仿宋_GBK" w:hAnsi="方正仿宋_GBK" w:eastAsia="方正仿宋_GBK" w:cs="方正仿宋_GBK"/>
                <w:color w:val="auto"/>
                <w:sz w:val="28"/>
                <w:szCs w:val="28"/>
              </w:rPr>
              <w:t>医疗保障一站式服务、一窗口办理、一单制结算。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color w:val="auto"/>
              </w:rPr>
            </w:pPr>
            <w:r>
              <w:rPr>
                <w:rFonts w:hint="eastAsia" w:ascii="方正仿宋_GBK" w:hAnsi="方正仿宋_GBK" w:eastAsia="方正仿宋_GBK" w:cs="方正仿宋_GBK"/>
                <w:b/>
                <w:bCs/>
                <w:color w:val="auto"/>
                <w:sz w:val="28"/>
                <w:szCs w:val="28"/>
                <w:lang w:eastAsia="zh-CN"/>
              </w:rPr>
              <w:t>基本药物保障</w:t>
            </w:r>
            <w:r>
              <w:rPr>
                <w:rFonts w:hint="eastAsia" w:ascii="方正仿宋_GBK" w:hAnsi="方正仿宋_GBK" w:eastAsia="方正仿宋_GBK" w:cs="方正仿宋_GBK"/>
                <w:color w:val="auto"/>
                <w:sz w:val="28"/>
                <w:szCs w:val="28"/>
              </w:rPr>
              <w:t>：推进药品、医用耗材集中带量采购</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提高各级医疗卫生机构基本药物配备和使用比例。</w:t>
            </w:r>
          </w:p>
        </w:tc>
      </w:tr>
    </w:tbl>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仿宋_GBK" w:hAnsi="Microsoft YaHei UI" w:eastAsia="方正仿宋_GBK" w:cs="Times New Roman"/>
          <w:color w:val="auto"/>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第</w:t>
      </w:r>
      <w:r>
        <w:rPr>
          <w:rFonts w:hint="eastAsia" w:ascii="Times New Roman" w:hAnsi="Times New Roman" w:eastAsia="方正楷体_GBK" w:cs="Times New Roman"/>
          <w:b w:val="0"/>
          <w:bCs w:val="0"/>
          <w:color w:val="auto"/>
          <w:kern w:val="2"/>
          <w:sz w:val="32"/>
          <w:szCs w:val="32"/>
          <w:lang w:val="en-US" w:eastAsia="zh-CN" w:bidi="ar-SA"/>
        </w:rPr>
        <w:t>六</w:t>
      </w:r>
      <w:r>
        <w:rPr>
          <w:rFonts w:hint="default" w:ascii="Times New Roman" w:hAnsi="Times New Roman" w:eastAsia="方正楷体_GBK" w:cs="Times New Roman"/>
          <w:b w:val="0"/>
          <w:bCs w:val="0"/>
          <w:color w:val="auto"/>
          <w:kern w:val="2"/>
          <w:sz w:val="32"/>
          <w:szCs w:val="32"/>
          <w:lang w:val="en-US" w:eastAsia="zh-CN" w:bidi="ar-SA"/>
        </w:rPr>
        <w:t>节  推进综合监管，</w:t>
      </w:r>
      <w:r>
        <w:rPr>
          <w:rFonts w:hint="eastAsia" w:ascii="Times New Roman" w:hAnsi="Times New Roman" w:eastAsia="方正楷体_GBK" w:cs="Times New Roman"/>
          <w:b w:val="0"/>
          <w:bCs w:val="0"/>
          <w:color w:val="auto"/>
          <w:kern w:val="2"/>
          <w:sz w:val="32"/>
          <w:szCs w:val="32"/>
          <w:lang w:val="en-US" w:eastAsia="zh-CN" w:bidi="ar-SA"/>
        </w:rPr>
        <w:t>构建卫生健康</w:t>
      </w:r>
      <w:r>
        <w:rPr>
          <w:rFonts w:hint="default" w:ascii="Times New Roman" w:hAnsi="Times New Roman" w:eastAsia="方正楷体_GBK" w:cs="Times New Roman"/>
          <w:b w:val="0"/>
          <w:bCs w:val="0"/>
          <w:color w:val="auto"/>
          <w:kern w:val="2"/>
          <w:sz w:val="32"/>
          <w:szCs w:val="32"/>
          <w:lang w:val="en-US" w:eastAsia="zh-CN" w:bidi="ar-SA"/>
        </w:rPr>
        <w:t>安全法治防线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color w:val="auto"/>
          <w:kern w:val="13"/>
          <w:sz w:val="32"/>
          <w:szCs w:val="32"/>
          <w:u w:val="none"/>
          <w:lang w:val="en-US" w:eastAsia="zh-CN"/>
        </w:rPr>
      </w:pPr>
      <w:r>
        <w:rPr>
          <w:rFonts w:hint="eastAsia" w:ascii="方正仿宋_GBK" w:hAnsi="宋体" w:eastAsia="方正仿宋_GBK"/>
          <w:b/>
          <w:bCs/>
          <w:color w:val="auto"/>
          <w:sz w:val="32"/>
          <w:szCs w:val="32"/>
          <w:u w:val="none"/>
          <w:lang w:eastAsia="zh-CN"/>
        </w:rPr>
        <w:t>强化党的领导</w:t>
      </w:r>
      <w:r>
        <w:rPr>
          <w:rFonts w:hint="eastAsia" w:ascii="方正仿宋_GBK" w:hAnsi="宋体" w:eastAsia="方正仿宋_GBK"/>
          <w:b/>
          <w:bCs/>
          <w:color w:val="auto"/>
          <w:sz w:val="32"/>
          <w:szCs w:val="32"/>
          <w:u w:val="none"/>
        </w:rPr>
        <w:t>。</w:t>
      </w:r>
      <w:r>
        <w:rPr>
          <w:rFonts w:hint="eastAsia" w:ascii="Times New Roman" w:hAnsi="Times New Roman" w:eastAsia="方正仿宋_GBK" w:cs="Times New Roman"/>
          <w:bCs/>
          <w:color w:val="auto"/>
          <w:sz w:val="32"/>
          <w:szCs w:val="32"/>
          <w:u w:val="none"/>
          <w:lang w:eastAsia="zh-CN"/>
        </w:rPr>
        <w:t>进一步深化联建联评联考工作机制，完善党委领导下的院长负责制，做实医共体内党支部结对联建，持续开展月末党建课堂，深化“五大专项整治”</w:t>
      </w:r>
      <w:r>
        <w:rPr>
          <w:rStyle w:val="20"/>
          <w:rFonts w:hint="eastAsia" w:ascii="Times New Roman" w:hAnsi="Times New Roman" w:eastAsia="方正仿宋_GBK" w:cs="Times New Roman"/>
          <w:bCs/>
          <w:color w:val="auto"/>
          <w:sz w:val="32"/>
          <w:szCs w:val="32"/>
          <w:u w:val="none"/>
          <w:lang w:eastAsia="zh-CN"/>
        </w:rPr>
        <w:footnoteReference w:id="8"/>
      </w:r>
      <w:r>
        <w:rPr>
          <w:rFonts w:hint="eastAsia" w:ascii="Times New Roman" w:hAnsi="Times New Roman" w:eastAsia="方正仿宋_GBK" w:cs="Times New Roman"/>
          <w:bCs/>
          <w:color w:val="auto"/>
          <w:sz w:val="32"/>
          <w:szCs w:val="32"/>
          <w:u w:val="none"/>
          <w:lang w:eastAsia="zh-CN"/>
        </w:rPr>
        <w:t>行动，为推进卫生健康事业持续发展提供组织保障。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color w:val="auto"/>
          <w:spacing w:val="0"/>
          <w:w w:val="100"/>
          <w:sz w:val="32"/>
          <w:lang w:val="en-US" w:eastAsia="zh-CN"/>
        </w:rPr>
      </w:pPr>
      <w:r>
        <w:rPr>
          <w:rFonts w:hint="default" w:ascii="Times New Roman" w:hAnsi="Times New Roman" w:eastAsia="方正仿宋_GBK" w:cs="Times New Roman"/>
          <w:b/>
          <w:color w:val="auto"/>
          <w:kern w:val="13"/>
          <w:sz w:val="32"/>
          <w:szCs w:val="32"/>
          <w:lang w:val="en-US" w:eastAsia="zh-CN"/>
        </w:rPr>
        <w:t>推进审批制度改革。</w:t>
      </w:r>
      <w:r>
        <w:rPr>
          <w:rFonts w:hint="default" w:ascii="Times New Roman" w:hAnsi="Times New Roman" w:eastAsia="方正仿宋_GBK" w:cs="Times New Roman"/>
          <w:b w:val="0"/>
          <w:bCs/>
          <w:color w:val="auto"/>
          <w:kern w:val="13"/>
          <w:sz w:val="32"/>
          <w:szCs w:val="32"/>
          <w:lang w:val="en-US" w:eastAsia="zh-CN"/>
        </w:rPr>
        <w:t>进一步落实“放管服”改革，优化行政审批服务。加大审批时限压缩力度，行政审批事项承诺时限在法定时限基础上压缩率达85%以上。增加当场办结事项，行政许可“即办件”事项比例提升到70%以上。精简审批材料。全面取消无法定依据的证明及相关材料，“零材料提交”事项比例提升到25%以上。继续推广使用“渝快办”，加大“全程网办”力度，全力打造“不见面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b/>
          <w:color w:val="auto"/>
          <w:kern w:val="13"/>
          <w:sz w:val="32"/>
          <w:szCs w:val="32"/>
          <w:lang w:eastAsia="zh-CN"/>
        </w:rPr>
        <w:t>深化综合监管</w:t>
      </w:r>
      <w:r>
        <w:rPr>
          <w:rFonts w:hint="default" w:ascii="Times New Roman" w:hAnsi="Times New Roman" w:eastAsia="方正仿宋_GBK" w:cs="Times New Roman"/>
          <w:b/>
          <w:color w:val="auto"/>
          <w:kern w:val="13"/>
          <w:sz w:val="32"/>
          <w:szCs w:val="32"/>
        </w:rPr>
        <w:t>。</w:t>
      </w:r>
      <w:r>
        <w:rPr>
          <w:rFonts w:hint="default" w:ascii="Times New Roman" w:hAnsi="Times New Roman" w:eastAsia="方正仿宋_GBK" w:cs="Times New Roman"/>
          <w:color w:val="auto"/>
          <w:sz w:val="32"/>
          <w:szCs w:val="32"/>
          <w:lang w:eastAsia="zh-CN"/>
        </w:rPr>
        <w:t>持续</w:t>
      </w:r>
      <w:r>
        <w:rPr>
          <w:rFonts w:hint="default" w:ascii="Times New Roman" w:hAnsi="Times New Roman" w:eastAsia="方正仿宋_GBK" w:cs="Times New Roman"/>
          <w:color w:val="auto"/>
          <w:sz w:val="32"/>
          <w:szCs w:val="32"/>
        </w:rPr>
        <w:t>深化</w:t>
      </w:r>
      <w:r>
        <w:rPr>
          <w:rFonts w:hint="default" w:ascii="Times New Roman" w:hAnsi="Times New Roman" w:eastAsia="方正仿宋_GBK" w:cs="Times New Roman"/>
          <w:color w:val="auto"/>
          <w:sz w:val="32"/>
          <w:szCs w:val="32"/>
          <w:lang w:val="en-US" w:eastAsia="zh-CN"/>
        </w:rPr>
        <w:t>医疗卫生行</w:t>
      </w:r>
      <w:r>
        <w:rPr>
          <w:rFonts w:hint="default" w:ascii="Times New Roman" w:hAnsi="Times New Roman" w:eastAsia="方正仿宋_GBK" w:cs="Times New Roman"/>
          <w:color w:val="auto"/>
          <w:spacing w:val="0"/>
          <w:w w:val="100"/>
          <w:sz w:val="32"/>
          <w:lang w:val="en-US" w:eastAsia="zh-CN"/>
        </w:rPr>
        <w:t>业</w:t>
      </w:r>
      <w:r>
        <w:rPr>
          <w:rFonts w:hint="default" w:ascii="Times New Roman" w:hAnsi="Times New Roman" w:eastAsia="方正仿宋_GBK" w:cs="Times New Roman"/>
          <w:strike w:val="0"/>
          <w:dstrike w:val="0"/>
          <w:color w:val="auto"/>
          <w:spacing w:val="0"/>
          <w:w w:val="100"/>
          <w:sz w:val="32"/>
          <w:lang w:val="en-US" w:eastAsia="zh-CN"/>
        </w:rPr>
        <w:t>综合</w:t>
      </w:r>
      <w:r>
        <w:rPr>
          <w:rFonts w:hint="default" w:ascii="Times New Roman" w:hAnsi="Times New Roman" w:eastAsia="方正仿宋_GBK" w:cs="Times New Roman"/>
          <w:strike w:val="0"/>
          <w:dstrike w:val="0"/>
          <w:color w:val="auto"/>
          <w:spacing w:val="0"/>
          <w:w w:val="100"/>
          <w:sz w:val="32"/>
          <w:u w:val="none"/>
          <w:lang w:val="en-US" w:eastAsia="zh-CN"/>
        </w:rPr>
        <w:t>监管</w:t>
      </w:r>
      <w:r>
        <w:rPr>
          <w:rFonts w:hint="default" w:ascii="Times New Roman" w:hAnsi="Times New Roman" w:eastAsia="方正仿宋_GBK" w:cs="Times New Roman"/>
          <w:color w:val="auto"/>
          <w:spacing w:val="0"/>
          <w:w w:val="100"/>
          <w:sz w:val="32"/>
          <w:lang w:val="en-US" w:eastAsia="zh-CN"/>
        </w:rPr>
        <w:t>，</w:t>
      </w:r>
      <w:r>
        <w:rPr>
          <w:rFonts w:hint="eastAsia" w:ascii="Times New Roman" w:hAnsi="Times New Roman" w:eastAsia="方正仿宋_GBK" w:cs="Times New Roman"/>
          <w:color w:val="auto"/>
          <w:spacing w:val="0"/>
          <w:w w:val="100"/>
          <w:sz w:val="32"/>
          <w:u w:val="none"/>
          <w:lang w:val="en-US" w:eastAsia="zh-CN"/>
        </w:rPr>
        <w:t>统一规划、统一准入、统一监管。强化监管职责，</w:t>
      </w:r>
      <w:r>
        <w:rPr>
          <w:rFonts w:hint="default" w:ascii="Times New Roman" w:hAnsi="Times New Roman" w:eastAsia="方正仿宋_GBK" w:cs="Times New Roman"/>
          <w:color w:val="auto"/>
          <w:sz w:val="32"/>
          <w:szCs w:val="32"/>
          <w:u w:val="none"/>
        </w:rPr>
        <w:t>健全机构自治、行业自律、政府监管、社会监督相结合的多元化综合监管体系</w:t>
      </w:r>
      <w:r>
        <w:rPr>
          <w:rFonts w:hint="default"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strike w:val="0"/>
          <w:dstrike w:val="0"/>
          <w:color w:val="auto"/>
          <w:sz w:val="32"/>
          <w:szCs w:val="32"/>
          <w:u w:val="none"/>
          <w:lang w:eastAsia="zh-CN"/>
        </w:rPr>
        <w:t>加强全行业全过程监管，强化社会监督和行业自律。</w:t>
      </w:r>
      <w:r>
        <w:rPr>
          <w:rFonts w:hint="default" w:ascii="Times New Roman" w:hAnsi="Times New Roman" w:eastAsia="方正仿宋_GBK" w:cs="Times New Roman"/>
          <w:color w:val="auto"/>
          <w:sz w:val="32"/>
          <w:szCs w:val="32"/>
          <w:u w:val="none"/>
          <w:lang w:eastAsia="zh-CN"/>
        </w:rPr>
        <w:t>深入</w:t>
      </w:r>
      <w:r>
        <w:rPr>
          <w:rFonts w:hint="default" w:ascii="Times New Roman" w:hAnsi="Times New Roman" w:eastAsia="方正仿宋_GBK" w:cs="Times New Roman"/>
          <w:color w:val="auto"/>
          <w:spacing w:val="0"/>
          <w:w w:val="100"/>
          <w:sz w:val="32"/>
          <w:u w:val="none"/>
          <w:lang w:val="en-US" w:eastAsia="zh-CN"/>
        </w:rPr>
        <w:t>推进医疗卫</w:t>
      </w:r>
      <w:r>
        <w:rPr>
          <w:rFonts w:hint="default" w:ascii="Times New Roman" w:hAnsi="Times New Roman" w:eastAsia="方正仿宋_GBK" w:cs="Times New Roman"/>
          <w:color w:val="auto"/>
          <w:spacing w:val="0"/>
          <w:w w:val="100"/>
          <w:sz w:val="32"/>
          <w:lang w:val="en-US" w:eastAsia="zh-CN"/>
        </w:rPr>
        <w:t>生行业信用等级分类管理制度和执法检查“双随机一公开”制度，严格执行卫生健康行政执法“三项制度”（执法全过程记录制度、行政执法公示制度、法制先行审核制度）</w:t>
      </w:r>
      <w:r>
        <w:rPr>
          <w:rFonts w:hint="eastAsia" w:ascii="Times New Roman" w:hAnsi="Times New Roman" w:eastAsia="方正仿宋_GBK" w:cs="Times New Roman"/>
          <w:color w:val="auto"/>
          <w:spacing w:val="0"/>
          <w:w w:val="100"/>
          <w:sz w:val="32"/>
          <w:lang w:val="en-US" w:eastAsia="zh-CN"/>
        </w:rPr>
        <w:t>，</w:t>
      </w:r>
      <w:r>
        <w:rPr>
          <w:rFonts w:hint="eastAsia" w:ascii="Times New Roman" w:hAnsi="Times New Roman" w:eastAsia="方正仿宋_GBK" w:cs="Times New Roman"/>
          <w:sz w:val="32"/>
          <w:szCs w:val="32"/>
          <w:lang w:eastAsia="zh-CN"/>
        </w:rPr>
        <w:t>县卫生健康综合行政执法支队创建为规范化卫生健康监督机构</w:t>
      </w:r>
      <w:r>
        <w:rPr>
          <w:rFonts w:hint="default" w:ascii="Times New Roman" w:hAnsi="Times New Roman" w:eastAsia="方正仿宋_GBK" w:cs="Times New Roman"/>
          <w:color w:val="auto"/>
          <w:spacing w:val="0"/>
          <w:w w:val="100"/>
          <w:sz w:val="32"/>
          <w:lang w:val="en-US" w:eastAsia="zh-CN"/>
        </w:rPr>
        <w:t>。</w:t>
      </w:r>
      <w:r>
        <w:rPr>
          <w:rFonts w:hint="default" w:ascii="Times New Roman" w:hAnsi="Times New Roman" w:eastAsia="方正仿宋_GBK" w:cs="Times New Roman"/>
          <w:color w:val="auto"/>
          <w:sz w:val="32"/>
          <w:szCs w:val="32"/>
        </w:rPr>
        <w:t>持之以恒抓好常态化疫情防控监督，全面推进卫生健康法治建设，统筹推进卫生健康监督协管服务，着力提升卫生健康监督执法效能，切实维护好人民群众健康权益。</w:t>
      </w:r>
    </w:p>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8</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综合监管</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83" w:hRule="atLeast"/>
        </w:trPr>
        <w:tc>
          <w:tcPr>
            <w:tcW w:w="8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color w:val="auto"/>
              </w:rPr>
            </w:pPr>
            <w:r>
              <w:rPr>
                <w:rFonts w:hint="eastAsia" w:ascii="方正仿宋_GBK" w:hAnsi="方正仿宋_GBK" w:eastAsia="方正仿宋_GBK" w:cs="方正仿宋_GBK"/>
                <w:b/>
                <w:bCs/>
                <w:color w:val="auto"/>
                <w:sz w:val="28"/>
                <w:szCs w:val="28"/>
                <w:lang w:eastAsia="zh-CN"/>
              </w:rPr>
              <w:t>完善卫生健康综合监管</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深化联建联评联考工作机制，</w:t>
            </w:r>
            <w:r>
              <w:rPr>
                <w:rFonts w:hint="eastAsia" w:ascii="方正仿宋_GBK" w:hAnsi="方正仿宋_GBK" w:eastAsia="方正仿宋_GBK" w:cs="方正仿宋_GBK"/>
                <w:color w:val="auto"/>
                <w:sz w:val="28"/>
                <w:szCs w:val="28"/>
                <w:lang w:val="en-US" w:eastAsia="zh-CN"/>
              </w:rPr>
              <w:t>落实“放管服”改革，推进医疗卫生行业信用等级分类管理制度和执法检查“双随机一公开”制度，严格执行卫生健康行政执法“三项制度”</w:t>
            </w:r>
            <w:r>
              <w:rPr>
                <w:rFonts w:hint="eastAsia" w:ascii="方正仿宋_GBK" w:hAnsi="方正仿宋_GBK" w:eastAsia="方正仿宋_GBK" w:cs="方正仿宋_GBK"/>
                <w:color w:val="auto"/>
                <w:sz w:val="28"/>
                <w:szCs w:val="28"/>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w:t>
      </w:r>
      <w:r>
        <w:rPr>
          <w:rFonts w:hint="eastAsia" w:ascii="Times New Roman" w:hAnsi="Times New Roman" w:eastAsia="方正楷体_GBK" w:cs="Times New Roman"/>
          <w:b w:val="0"/>
          <w:bCs w:val="0"/>
          <w:color w:val="auto"/>
          <w:sz w:val="32"/>
          <w:szCs w:val="32"/>
          <w:lang w:eastAsia="zh-CN"/>
        </w:rPr>
        <w:t>七</w:t>
      </w:r>
      <w:r>
        <w:rPr>
          <w:rFonts w:hint="default" w:ascii="Times New Roman" w:hAnsi="Times New Roman" w:eastAsia="方正楷体_GBK" w:cs="Times New Roman"/>
          <w:b w:val="0"/>
          <w:bCs w:val="0"/>
          <w:color w:val="auto"/>
          <w:sz w:val="32"/>
          <w:szCs w:val="32"/>
        </w:rPr>
        <w:t>节  推动中医药传承创新，促进</w:t>
      </w:r>
      <w:r>
        <w:rPr>
          <w:rFonts w:hint="eastAsia" w:ascii="Times New Roman" w:hAnsi="Times New Roman" w:eastAsia="方正楷体_GBK" w:cs="Times New Roman"/>
          <w:b w:val="0"/>
          <w:bCs w:val="0"/>
          <w:color w:val="auto"/>
          <w:sz w:val="32"/>
          <w:szCs w:val="32"/>
          <w:lang w:eastAsia="zh-CN"/>
        </w:rPr>
        <w:t>大健康</w:t>
      </w:r>
      <w:r>
        <w:rPr>
          <w:rFonts w:hint="default" w:ascii="Times New Roman" w:hAnsi="Times New Roman" w:eastAsia="方正楷体_GBK" w:cs="Times New Roman"/>
          <w:b w:val="0"/>
          <w:bCs w:val="0"/>
          <w:color w:val="auto"/>
          <w:sz w:val="32"/>
          <w:szCs w:val="32"/>
        </w:rPr>
        <w:t>产业发展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ascii="方正仿宋_GBK" w:eastAsia="方正仿宋_GBK"/>
          <w:b/>
          <w:bCs/>
          <w:color w:val="auto"/>
          <w:sz w:val="32"/>
          <w:lang w:eastAsia="zh-CN"/>
        </w:rPr>
        <w:t>增强中医药服务能力。</w:t>
      </w:r>
      <w:r>
        <w:rPr>
          <w:rFonts w:hint="eastAsia" w:ascii="Times New Roman" w:hAnsi="Times New Roman" w:eastAsia="方正仿宋_GBK" w:cs="Times New Roman"/>
          <w:sz w:val="32"/>
          <w:szCs w:val="32"/>
          <w:lang w:val="en-US" w:eastAsia="zh-CN"/>
        </w:rPr>
        <w:t>巩固全国农村中医工作先进单位成果，</w:t>
      </w:r>
      <w:r>
        <w:rPr>
          <w:rFonts w:hint="eastAsia" w:ascii="方正仿宋_GBK" w:eastAsia="方正仿宋_GBK"/>
          <w:color w:val="auto"/>
          <w:sz w:val="32"/>
        </w:rPr>
        <w:t>加强</w:t>
      </w:r>
      <w:r>
        <w:rPr>
          <w:rFonts w:hint="eastAsia" w:ascii="方正仿宋_GBK" w:eastAsia="方正仿宋_GBK"/>
          <w:color w:val="auto"/>
          <w:sz w:val="32"/>
          <w:lang w:eastAsia="zh-CN"/>
        </w:rPr>
        <w:t>县</w:t>
      </w:r>
      <w:r>
        <w:rPr>
          <w:rFonts w:hint="eastAsia" w:ascii="方正仿宋_GBK" w:eastAsia="方正仿宋_GBK"/>
          <w:color w:val="auto"/>
          <w:sz w:val="32"/>
        </w:rPr>
        <w:t>中医</w:t>
      </w:r>
      <w:r>
        <w:rPr>
          <w:rFonts w:hint="eastAsia" w:ascii="方正仿宋_GBK" w:eastAsia="方正仿宋_GBK"/>
          <w:color w:val="auto"/>
          <w:sz w:val="32"/>
          <w:lang w:eastAsia="zh-CN"/>
        </w:rPr>
        <w:t>医</w:t>
      </w:r>
      <w:r>
        <w:rPr>
          <w:rFonts w:hint="eastAsia" w:ascii="方正仿宋_GBK" w:eastAsia="方正仿宋_GBK"/>
          <w:color w:val="auto"/>
          <w:sz w:val="32"/>
        </w:rPr>
        <w:t>院中医应急和救治能力建设，</w:t>
      </w:r>
      <w:r>
        <w:rPr>
          <w:rFonts w:hint="eastAsia" w:ascii="Times New Roman" w:hAnsi="Times New Roman" w:eastAsia="方正仿宋_GBK" w:cs="Times New Roman"/>
          <w:sz w:val="32"/>
          <w:szCs w:val="32"/>
          <w:lang w:eastAsia="zh-CN"/>
        </w:rPr>
        <w:t>中医院达到“国家全面提升县级中医医院综合能力工作方案”目标，启动三级中医医院</w:t>
      </w:r>
      <w:r>
        <w:rPr>
          <w:rFonts w:hint="eastAsia" w:ascii="Times New Roman" w:hAnsi="Times New Roman" w:eastAsia="方正仿宋_GBK" w:cs="Times New Roman"/>
          <w:color w:val="auto"/>
          <w:sz w:val="32"/>
          <w:szCs w:val="32"/>
          <w:lang w:val="en-US" w:eastAsia="zh-CN"/>
        </w:rPr>
        <w:t>规划</w:t>
      </w:r>
      <w:r>
        <w:rPr>
          <w:rFonts w:hint="eastAsia" w:ascii="Times New Roman" w:hAnsi="Times New Roman" w:eastAsia="方正仿宋_GBK" w:cs="Times New Roman"/>
          <w:color w:val="auto"/>
          <w:sz w:val="32"/>
          <w:szCs w:val="32"/>
          <w:lang w:eastAsia="zh-CN"/>
        </w:rPr>
        <w:t>工作，</w:t>
      </w:r>
      <w:r>
        <w:rPr>
          <w:rFonts w:hint="eastAsia" w:ascii="方正仿宋_GBK" w:eastAsia="方正仿宋_GBK"/>
          <w:color w:val="auto"/>
          <w:sz w:val="32"/>
        </w:rPr>
        <w:t>重点开展针刀医学技术等微创技术，形成在全国具有影响力的技术品牌。加快提升综合医院、专科医院和妇幼保健</w:t>
      </w:r>
      <w:r>
        <w:rPr>
          <w:rFonts w:hint="eastAsia" w:ascii="方正仿宋_GBK" w:eastAsia="方正仿宋_GBK"/>
          <w:color w:val="auto"/>
          <w:sz w:val="32"/>
          <w:lang w:eastAsia="zh-CN"/>
        </w:rPr>
        <w:t>机构</w:t>
      </w:r>
      <w:r>
        <w:rPr>
          <w:rFonts w:hint="eastAsia" w:ascii="方正仿宋_GBK" w:eastAsia="方正仿宋_GBK"/>
          <w:color w:val="auto"/>
          <w:sz w:val="32"/>
        </w:rPr>
        <w:t>的中医药服务能力。</w:t>
      </w:r>
      <w:r>
        <w:rPr>
          <w:rFonts w:hint="eastAsia" w:ascii="方正仿宋_GBK" w:eastAsia="方正仿宋_GBK"/>
          <w:color w:val="auto"/>
          <w:sz w:val="32"/>
          <w:u w:val="none"/>
        </w:rPr>
        <w:t>加快中西医结合发展</w:t>
      </w:r>
      <w:r>
        <w:rPr>
          <w:rFonts w:hint="eastAsia" w:ascii="方正仿宋_GBK" w:eastAsia="方正仿宋_GBK"/>
          <w:color w:val="auto"/>
          <w:sz w:val="32"/>
          <w:u w:val="none"/>
          <w:lang w:eastAsia="zh-CN"/>
        </w:rPr>
        <w:t>。</w:t>
      </w:r>
      <w:r>
        <w:rPr>
          <w:rFonts w:hint="eastAsia" w:ascii="方正仿宋_GBK" w:eastAsia="方正仿宋_GBK"/>
          <w:color w:val="auto"/>
          <w:sz w:val="32"/>
        </w:rPr>
        <w:t>加快推进市、县两级特色专科建设，重点开展针灸、艾灸、中医膏药、敷贴等中医特色疗法，</w:t>
      </w:r>
      <w:r>
        <w:rPr>
          <w:rFonts w:hint="eastAsia" w:ascii="方正仿宋_GBK" w:eastAsia="方正仿宋_GBK"/>
          <w:color w:val="auto"/>
          <w:sz w:val="32"/>
          <w:lang w:eastAsia="zh-CN"/>
        </w:rPr>
        <w:t>以及</w:t>
      </w:r>
      <w:r>
        <w:rPr>
          <w:rFonts w:hint="eastAsia" w:ascii="方正仿宋_GBK" w:eastAsia="方正仿宋_GBK"/>
          <w:color w:val="auto"/>
          <w:sz w:val="32"/>
        </w:rPr>
        <w:t>药火罐、推拿、针灸、火疗等中医药适宜技术。</w:t>
      </w:r>
      <w:r>
        <w:rPr>
          <w:rFonts w:hint="default" w:ascii="Times New Roman" w:hAnsi="Times New Roman" w:eastAsia="方正仿宋_GBK" w:cs="Times New Roman"/>
          <w:color w:val="auto"/>
          <w:sz w:val="32"/>
          <w:lang w:eastAsia="zh-CN"/>
        </w:rPr>
        <w:t>到</w:t>
      </w:r>
      <w:r>
        <w:rPr>
          <w:rFonts w:hint="default" w:ascii="Times New Roman" w:hAnsi="Times New Roman" w:eastAsia="方正仿宋_GBK" w:cs="Times New Roman"/>
          <w:color w:val="auto"/>
          <w:sz w:val="32"/>
          <w:lang w:val="en-US" w:eastAsia="zh-CN"/>
        </w:rPr>
        <w:t>2025年，</w:t>
      </w:r>
      <w:r>
        <w:rPr>
          <w:rFonts w:hint="default" w:ascii="Times New Roman" w:hAnsi="Times New Roman" w:eastAsia="方正仿宋_GBK" w:cs="Times New Roman"/>
          <w:color w:val="auto"/>
          <w:sz w:val="32"/>
          <w:szCs w:val="32"/>
          <w:lang w:eastAsia="zh-CN"/>
        </w:rPr>
        <w:t>打</w:t>
      </w:r>
      <w:r>
        <w:rPr>
          <w:rFonts w:hint="eastAsia" w:ascii="Times New Roman" w:hAnsi="Times New Roman" w:eastAsia="方正仿宋_GBK" w:cs="Times New Roman"/>
          <w:color w:val="auto"/>
          <w:sz w:val="32"/>
          <w:szCs w:val="32"/>
          <w:lang w:eastAsia="zh-CN"/>
        </w:rPr>
        <w:t>造精品中医馆</w:t>
      </w:r>
      <w:r>
        <w:rPr>
          <w:rFonts w:hint="eastAsia" w:ascii="Times New Roman" w:hAnsi="Times New Roman" w:eastAsia="方正仿宋_GBK" w:cs="Times New Roman"/>
          <w:color w:val="auto"/>
          <w:sz w:val="32"/>
          <w:szCs w:val="32"/>
          <w:lang w:val="en-US" w:eastAsia="zh-CN"/>
        </w:rPr>
        <w:t>5个、中医药特色乡镇卫生院5个、少数民族中医特色乡镇卫生院1个，确保100%的乡镇卫</w:t>
      </w:r>
      <w:r>
        <w:rPr>
          <w:rFonts w:hint="eastAsia" w:ascii="Times New Roman" w:hAnsi="Times New Roman" w:eastAsia="方正仿宋_GBK" w:cs="Times New Roman"/>
          <w:sz w:val="32"/>
          <w:szCs w:val="32"/>
          <w:lang w:val="en-US" w:eastAsia="zh-CN"/>
        </w:rPr>
        <w:t>生院（社区卫生服务中心）能提供中医药服务，100%的村卫生室能提供中医药服务。</w:t>
      </w:r>
      <w:r>
        <w:rPr>
          <w:rFonts w:hint="eastAsia" w:ascii="方正仿宋_GBK" w:eastAsia="方正仿宋_GBK"/>
          <w:color w:val="auto"/>
          <w:sz w:val="32"/>
        </w:rPr>
        <w:t>加大中医传统经典方剂的开发和运用，注重对现代中医名家遣方用药的经验总结和转化推广。</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color w:val="auto"/>
          <w:sz w:val="32"/>
        </w:rPr>
      </w:pPr>
      <w:r>
        <w:rPr>
          <w:rFonts w:hint="eastAsia" w:ascii="方正仿宋_GBK" w:eastAsia="方正仿宋_GBK"/>
          <w:b/>
          <w:bCs/>
          <w:color w:val="auto"/>
          <w:sz w:val="32"/>
          <w:lang w:eastAsia="zh-CN"/>
        </w:rPr>
        <w:t>创新中医药产业发展。</w:t>
      </w:r>
      <w:r>
        <w:rPr>
          <w:rFonts w:ascii="Times New Roman" w:hAnsi="Times New Roman" w:eastAsia="方正仿宋_GBK" w:cs="Times New Roman"/>
          <w:bCs/>
          <w:color w:val="auto"/>
          <w:sz w:val="32"/>
          <w:szCs w:val="32"/>
        </w:rPr>
        <w:t>壮大中医药集群，</w:t>
      </w:r>
      <w:r>
        <w:rPr>
          <w:rFonts w:hint="eastAsia" w:ascii="Times New Roman" w:hAnsi="Times New Roman" w:eastAsia="方正仿宋_GBK" w:cs="Times New Roman"/>
          <w:bCs/>
          <w:color w:val="auto"/>
          <w:sz w:val="32"/>
          <w:szCs w:val="32"/>
        </w:rPr>
        <w:t>发展中医药健康产业</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积极</w:t>
      </w:r>
      <w:r>
        <w:rPr>
          <w:rFonts w:hint="eastAsia" w:ascii="Times New Roman" w:hAnsi="Times New Roman" w:eastAsia="方正仿宋_GBK" w:cs="Times New Roman"/>
          <w:bCs/>
          <w:color w:val="auto"/>
          <w:sz w:val="32"/>
          <w:szCs w:val="32"/>
          <w:lang w:eastAsia="zh-CN"/>
        </w:rPr>
        <w:t>培养</w:t>
      </w:r>
      <w:r>
        <w:rPr>
          <w:rFonts w:ascii="Times New Roman" w:hAnsi="Times New Roman" w:eastAsia="方正仿宋_GBK" w:cs="Times New Roman"/>
          <w:bCs/>
          <w:color w:val="auto"/>
          <w:sz w:val="32"/>
          <w:szCs w:val="32"/>
        </w:rPr>
        <w:t>中药材人才队伍</w:t>
      </w:r>
      <w:r>
        <w:rPr>
          <w:rFonts w:hint="eastAsia" w:ascii="Times New Roman" w:hAnsi="Times New Roman" w:eastAsia="方正仿宋_GBK" w:cs="Times New Roman"/>
          <w:bCs/>
          <w:color w:val="auto"/>
          <w:sz w:val="32"/>
          <w:szCs w:val="32"/>
          <w:lang w:eastAsia="zh-CN"/>
        </w:rPr>
        <w:t>，完善</w:t>
      </w:r>
      <w:r>
        <w:rPr>
          <w:rFonts w:ascii="Times New Roman" w:hAnsi="Times New Roman" w:eastAsia="方正仿宋_GBK" w:cs="Times New Roman"/>
          <w:bCs/>
          <w:color w:val="auto"/>
          <w:sz w:val="32"/>
          <w:szCs w:val="32"/>
        </w:rPr>
        <w:t>政府引导</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公司+村集体+合作社+农户的利益联结机制。</w:t>
      </w:r>
      <w:r>
        <w:rPr>
          <w:rFonts w:hint="eastAsia" w:ascii="Times New Roman" w:hAnsi="Times New Roman" w:eastAsia="方正仿宋_GBK" w:cs="Times New Roman"/>
          <w:color w:val="auto"/>
          <w:sz w:val="32"/>
          <w:lang w:eastAsia="zh-CN"/>
        </w:rPr>
        <w:t>大力引进</w:t>
      </w:r>
      <w:r>
        <w:rPr>
          <w:rFonts w:hint="default" w:ascii="Times New Roman" w:hAnsi="Times New Roman" w:eastAsia="方正仿宋_GBK" w:cs="Times New Roman"/>
          <w:color w:val="auto"/>
          <w:sz w:val="32"/>
        </w:rPr>
        <w:t>中药材初、深加工</w:t>
      </w:r>
      <w:r>
        <w:rPr>
          <w:rFonts w:hint="eastAsia" w:ascii="Times New Roman" w:hAnsi="Times New Roman" w:eastAsia="方正仿宋_GBK" w:cs="Times New Roman"/>
          <w:color w:val="auto"/>
          <w:sz w:val="32"/>
          <w:lang w:eastAsia="zh-CN"/>
        </w:rPr>
        <w:t>企业</w:t>
      </w:r>
      <w:r>
        <w:rPr>
          <w:rFonts w:hint="default" w:ascii="Times New Roman" w:hAnsi="Times New Roman" w:eastAsia="方正仿宋_GBK" w:cs="Times New Roman"/>
          <w:color w:val="auto"/>
          <w:sz w:val="32"/>
        </w:rPr>
        <w:t>，全面推广种、产、销、研、技一体化服务创新发展模式。</w:t>
      </w:r>
      <w:r>
        <w:rPr>
          <w:rFonts w:hint="default" w:ascii="Times New Roman" w:hAnsi="Times New Roman" w:eastAsia="方正仿宋_GBK" w:cs="Times New Roman"/>
          <w:bCs/>
          <w:color w:val="auto"/>
          <w:sz w:val="32"/>
          <w:szCs w:val="32"/>
          <w:lang w:eastAsia="zh-CN"/>
        </w:rPr>
        <w:t>到</w:t>
      </w:r>
      <w:r>
        <w:rPr>
          <w:rFonts w:hint="default" w:ascii="Times New Roman" w:hAnsi="Times New Roman" w:eastAsia="方正仿宋_GBK" w:cs="Times New Roman"/>
          <w:bCs/>
          <w:color w:val="auto"/>
          <w:sz w:val="32"/>
          <w:szCs w:val="32"/>
          <w:lang w:val="en-US" w:eastAsia="zh-CN"/>
        </w:rPr>
        <w:t>2025年，</w:t>
      </w:r>
      <w:r>
        <w:rPr>
          <w:rFonts w:hint="default" w:ascii="Times New Roman" w:hAnsi="Times New Roman" w:eastAsia="方正仿宋_GBK" w:cs="Times New Roman"/>
          <w:color w:val="auto"/>
          <w:sz w:val="32"/>
        </w:rPr>
        <w:t>建成</w:t>
      </w:r>
      <w:r>
        <w:rPr>
          <w:rFonts w:hint="eastAsia" w:ascii="Times New Roman" w:hAnsi="Times New Roman" w:eastAsia="方正仿宋_GBK" w:cs="Times New Roman"/>
          <w:color w:val="auto"/>
          <w:sz w:val="32"/>
          <w:lang w:val="en-US" w:eastAsia="zh-CN"/>
        </w:rPr>
        <w:t>2</w:t>
      </w:r>
      <w:r>
        <w:rPr>
          <w:rFonts w:hint="default" w:ascii="Times New Roman" w:hAnsi="Times New Roman" w:eastAsia="方正仿宋_GBK" w:cs="Times New Roman"/>
          <w:color w:val="auto"/>
          <w:sz w:val="32"/>
        </w:rPr>
        <w:t>万亩的药材种植基地</w:t>
      </w:r>
      <w:r>
        <w:rPr>
          <w:rFonts w:hint="eastAsia" w:ascii="Times New Roman" w:hAnsi="Times New Roman" w:eastAsia="方正仿宋_GBK"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bCs/>
          <w:color w:val="auto"/>
          <w:sz w:val="32"/>
          <w:u w:val="none"/>
          <w:lang w:eastAsia="zh-CN"/>
        </w:rPr>
        <w:t>加强中医药人才队伍建设。</w:t>
      </w:r>
      <w:r>
        <w:rPr>
          <w:rFonts w:hint="eastAsia" w:ascii="Times New Roman" w:hAnsi="Times New Roman" w:eastAsia="方正仿宋_GBK" w:cs="Times New Roman"/>
          <w:color w:val="auto"/>
          <w:sz w:val="32"/>
          <w:u w:val="none"/>
          <w:lang w:eastAsia="zh-CN"/>
        </w:rPr>
        <w:t>加强全国基层中医药专家传承工作室建设，培养</w:t>
      </w:r>
      <w:r>
        <w:rPr>
          <w:rFonts w:hint="eastAsia" w:ascii="Times New Roman" w:hAnsi="Times New Roman" w:eastAsia="方正仿宋_GBK" w:cs="Times New Roman"/>
          <w:color w:val="auto"/>
          <w:sz w:val="32"/>
          <w:u w:val="none"/>
          <w:lang w:val="en-US" w:eastAsia="zh-CN"/>
        </w:rPr>
        <w:t>15</w:t>
      </w:r>
      <w:r>
        <w:rPr>
          <w:rFonts w:hint="eastAsia" w:ascii="Times New Roman" w:hAnsi="Times New Roman" w:eastAsia="方正仿宋_GBK" w:cs="Times New Roman"/>
          <w:color w:val="auto"/>
          <w:sz w:val="32"/>
          <w:u w:val="none"/>
          <w:lang w:eastAsia="zh-CN"/>
        </w:rPr>
        <w:t>至</w:t>
      </w:r>
      <w:r>
        <w:rPr>
          <w:rFonts w:hint="eastAsia" w:ascii="Times New Roman" w:hAnsi="Times New Roman" w:eastAsia="方正仿宋_GBK" w:cs="Times New Roman"/>
          <w:color w:val="auto"/>
          <w:sz w:val="32"/>
          <w:u w:val="none"/>
          <w:lang w:val="en-US" w:eastAsia="zh-CN"/>
        </w:rPr>
        <w:t>20</w:t>
      </w:r>
      <w:r>
        <w:rPr>
          <w:rFonts w:hint="eastAsia" w:ascii="Times New Roman" w:hAnsi="Times New Roman" w:eastAsia="方正仿宋_GBK" w:cs="Times New Roman"/>
          <w:color w:val="auto"/>
          <w:sz w:val="32"/>
          <w:u w:val="none"/>
          <w:lang w:eastAsia="zh-CN"/>
        </w:rPr>
        <w:t>名基层中医药骨干。</w:t>
      </w:r>
      <w:r>
        <w:rPr>
          <w:rFonts w:hint="eastAsia" w:ascii="方正仿宋_GBK" w:eastAsia="方正仿宋_GBK"/>
          <w:color w:val="auto"/>
          <w:sz w:val="32"/>
        </w:rPr>
        <w:t>开展老中医药专家学术经验继承工作，组织“师带徒”活动，培养优秀中青年中医药学科带头人。</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黑体_GBK" w:cs="Times New Roman"/>
          <w:color w:val="auto"/>
          <w:kern w:val="0"/>
          <w:sz w:val="32"/>
          <w:szCs w:val="32"/>
        </w:rPr>
      </w:pPr>
      <w:r>
        <w:rPr>
          <w:rFonts w:hint="eastAsia" w:ascii="Times New Roman" w:hAnsi="Times New Roman" w:eastAsia="方正仿宋_GBK" w:cs="Times New Roman"/>
          <w:b/>
          <w:bCs/>
          <w:color w:val="auto"/>
          <w:sz w:val="32"/>
          <w:lang w:eastAsia="zh-CN"/>
        </w:rPr>
        <w:t>培育康体产业。</w:t>
      </w:r>
      <w:r>
        <w:rPr>
          <w:rFonts w:hint="default" w:ascii="New Times Roman" w:hAnsi="Times New Roman" w:eastAsia="方正仿宋_GBK"/>
          <w:color w:val="auto"/>
          <w:sz w:val="32"/>
          <w:szCs w:val="32"/>
        </w:rPr>
        <w:t>依托石宝寨、三峡港湾</w:t>
      </w:r>
      <w:r>
        <w:rPr>
          <w:rFonts w:hint="eastAsia" w:ascii="New Times Roman" w:hAnsi="Times New Roman" w:eastAsia="方正仿宋_GBK"/>
          <w:color w:val="auto"/>
          <w:sz w:val="32"/>
          <w:szCs w:val="32"/>
          <w:lang w:val="en-US" w:eastAsia="zh-CN"/>
        </w:rPr>
        <w:t>旅游度假区</w:t>
      </w:r>
      <w:r>
        <w:rPr>
          <w:rFonts w:hint="default" w:ascii="New Times Roman" w:hAnsi="Times New Roman" w:eastAsia="方正仿宋_GBK"/>
          <w:color w:val="auto"/>
          <w:sz w:val="32"/>
          <w:szCs w:val="32"/>
        </w:rPr>
        <w:t>、</w:t>
      </w:r>
      <w:r>
        <w:rPr>
          <w:rFonts w:hint="eastAsia" w:ascii="New Times Roman" w:hAnsi="Times New Roman" w:eastAsia="方正仿宋_GBK"/>
          <w:color w:val="auto"/>
          <w:sz w:val="32"/>
          <w:szCs w:val="32"/>
          <w:lang w:val="en-US" w:eastAsia="zh-CN"/>
        </w:rPr>
        <w:t>三峡橘乡田园综合体</w:t>
      </w:r>
      <w:r>
        <w:rPr>
          <w:rFonts w:hint="default" w:ascii="New Times Roman" w:hAnsi="Times New Roman" w:eastAsia="方正仿宋_GBK"/>
          <w:color w:val="auto"/>
          <w:sz w:val="32"/>
          <w:szCs w:val="32"/>
        </w:rPr>
        <w:t>等景区，构建“吃住行游购娱</w:t>
      </w:r>
      <w:r>
        <w:rPr>
          <w:rFonts w:hint="eastAsia" w:ascii="New Times Roman" w:hAnsi="Times New Roman" w:eastAsia="方正仿宋_GBK"/>
          <w:color w:val="auto"/>
          <w:sz w:val="32"/>
          <w:szCs w:val="32"/>
          <w:lang w:eastAsia="zh-CN"/>
        </w:rPr>
        <w:t>康养</w:t>
      </w:r>
      <w:r>
        <w:rPr>
          <w:rFonts w:hint="default" w:ascii="New Times Roman" w:hAnsi="Times New Roman" w:eastAsia="方正仿宋_GBK"/>
          <w:color w:val="auto"/>
          <w:sz w:val="32"/>
          <w:szCs w:val="32"/>
        </w:rPr>
        <w:t>”于一体的个性化、体验式休闲农业</w:t>
      </w:r>
      <w:r>
        <w:rPr>
          <w:rFonts w:hint="eastAsia" w:ascii="New Times Roman" w:hAnsi="Times New Roman" w:eastAsia="方正仿宋_GBK"/>
          <w:color w:val="auto"/>
          <w:sz w:val="32"/>
          <w:szCs w:val="32"/>
          <w:lang w:eastAsia="zh-CN"/>
        </w:rPr>
        <w:t>、</w:t>
      </w:r>
      <w:r>
        <w:rPr>
          <w:rFonts w:hint="default" w:ascii="New Times Roman" w:hAnsi="Times New Roman" w:eastAsia="方正仿宋_GBK"/>
          <w:color w:val="auto"/>
          <w:sz w:val="32"/>
          <w:szCs w:val="32"/>
        </w:rPr>
        <w:t>乡村旅游</w:t>
      </w:r>
      <w:r>
        <w:rPr>
          <w:rFonts w:hint="eastAsia" w:ascii="New Times Roman" w:hAnsi="Times New Roman" w:eastAsia="方正仿宋_GBK"/>
          <w:color w:val="auto"/>
          <w:sz w:val="32"/>
          <w:szCs w:val="32"/>
          <w:lang w:eastAsia="zh-CN"/>
        </w:rPr>
        <w:t>和健康运动环境</w:t>
      </w:r>
      <w:r>
        <w:rPr>
          <w:rFonts w:hint="default" w:ascii="New Times Roman" w:hAnsi="Times New Roman" w:eastAsia="方正仿宋_GBK"/>
          <w:color w:val="auto"/>
          <w:sz w:val="32"/>
          <w:szCs w:val="32"/>
        </w:rPr>
        <w:t>。</w:t>
      </w:r>
      <w:r>
        <w:rPr>
          <w:rFonts w:ascii="New Times Roman" w:hAnsi="Times New Roman" w:eastAsia="方正仿宋_GBK"/>
          <w:color w:val="auto"/>
          <w:sz w:val="32"/>
          <w:szCs w:val="32"/>
        </w:rPr>
        <w:t>办好长江三峡马拉松、长江三峡电子竞技大赛等IP赛事节会。加强学校体育教育</w:t>
      </w:r>
      <w:r>
        <w:rPr>
          <w:rFonts w:hint="eastAsia" w:ascii="New Times Roman" w:hAnsi="Times New Roman" w:eastAsia="方正仿宋_GBK"/>
          <w:color w:val="auto"/>
          <w:sz w:val="32"/>
          <w:szCs w:val="32"/>
        </w:rPr>
        <w:t>，积极</w:t>
      </w:r>
      <w:r>
        <w:rPr>
          <w:rFonts w:ascii="New Times Roman" w:hAnsi="Times New Roman" w:eastAsia="方正仿宋_GBK"/>
          <w:color w:val="auto"/>
          <w:sz w:val="32"/>
          <w:szCs w:val="32"/>
        </w:rPr>
        <w:t>构建社区体医融合的公共服务新模式。</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9</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中医药及康体产业发展</w:t>
      </w:r>
    </w:p>
    <w:tbl>
      <w:tblPr>
        <w:tblStyle w:val="13"/>
        <w:tblpPr w:leftFromText="180" w:rightFromText="180" w:vertAnchor="text" w:horzAnchor="page" w:tblpX="1577" w:tblpY="187"/>
        <w:tblOverlap w:val="never"/>
        <w:tblW w:w="893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93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76" w:hRule="atLeast"/>
        </w:trPr>
        <w:tc>
          <w:tcPr>
            <w:tcW w:w="893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lang w:eastAsia="zh-CN"/>
              </w:rPr>
              <w:t>中医药服务能力</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建设</w:t>
            </w:r>
            <w:r>
              <w:rPr>
                <w:rFonts w:hint="eastAsia" w:ascii="方正仿宋_GBK" w:hAnsi="方正仿宋_GBK" w:eastAsia="方正仿宋_GBK" w:cs="方正仿宋_GBK"/>
                <w:color w:val="auto"/>
                <w:sz w:val="28"/>
                <w:szCs w:val="28"/>
              </w:rPr>
              <w:t>市、县两级特色</w:t>
            </w:r>
            <w:r>
              <w:rPr>
                <w:rFonts w:hint="eastAsia" w:ascii="方正仿宋_GBK" w:hAnsi="方正仿宋_GBK" w:eastAsia="方正仿宋_GBK" w:cs="方正仿宋_GBK"/>
                <w:color w:val="auto"/>
                <w:sz w:val="28"/>
                <w:szCs w:val="28"/>
                <w:lang w:eastAsia="zh-CN"/>
              </w:rPr>
              <w:t>中医</w:t>
            </w:r>
            <w:r>
              <w:rPr>
                <w:rFonts w:hint="eastAsia" w:ascii="方正仿宋_GBK" w:hAnsi="方正仿宋_GBK" w:eastAsia="方正仿宋_GBK" w:cs="方正仿宋_GBK"/>
                <w:color w:val="auto"/>
                <w:sz w:val="28"/>
                <w:szCs w:val="28"/>
              </w:rPr>
              <w:t>专科建设</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开展针灸、艾灸、中医膏药、敷贴等中医特色疗法，中医药火罐、推拿、针灸、火疗等中医药适宜技术。</w:t>
            </w:r>
            <w:r>
              <w:rPr>
                <w:rFonts w:hint="eastAsia" w:ascii="方正仿宋_GBK" w:hAnsi="方正仿宋_GBK" w:eastAsia="方正仿宋_GBK" w:cs="方正仿宋_GBK"/>
                <w:color w:val="auto"/>
                <w:sz w:val="28"/>
                <w:szCs w:val="28"/>
                <w:lang w:eastAsia="zh-CN"/>
              </w:rPr>
              <w:t>忠县中医医院综合服务能力提升建设项目。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lang w:eastAsia="zh-CN"/>
              </w:rPr>
              <w:t>中医人才培养</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开展中医</w:t>
            </w:r>
            <w:r>
              <w:rPr>
                <w:rFonts w:hint="eastAsia" w:ascii="方正仿宋_GBK" w:hAnsi="方正仿宋_GBK" w:eastAsia="方正仿宋_GBK" w:cs="方正仿宋_GBK"/>
                <w:color w:val="auto"/>
                <w:sz w:val="28"/>
                <w:szCs w:val="28"/>
              </w:rPr>
              <w:t>“师带徒”活动</w:t>
            </w:r>
            <w:r>
              <w:rPr>
                <w:rFonts w:hint="eastAsia" w:ascii="方正仿宋_GBK" w:hAnsi="方正仿宋_GBK" w:eastAsia="方正仿宋_GBK" w:cs="方正仿宋_GBK"/>
                <w:color w:val="auto"/>
                <w:sz w:val="28"/>
                <w:szCs w:val="28"/>
                <w:lang w:eastAsia="zh-CN"/>
              </w:rPr>
              <w:t>，全国基层中医药专家传承工作室建设，培养</w:t>
            </w:r>
            <w:r>
              <w:rPr>
                <w:rFonts w:hint="default" w:ascii="Times New Roman" w:hAnsi="Times New Roman" w:eastAsia="方正仿宋_GBK" w:cs="Times New Roman"/>
                <w:color w:val="auto"/>
                <w:sz w:val="28"/>
                <w:szCs w:val="28"/>
                <w:lang w:val="en-US" w:eastAsia="zh-CN"/>
              </w:rPr>
              <w:t>15</w:t>
            </w:r>
            <w:r>
              <w:rPr>
                <w:rFonts w:hint="default" w:ascii="Times New Roman" w:hAnsi="Times New Roman" w:eastAsia="方正仿宋_GBK" w:cs="Times New Roman"/>
                <w:color w:val="auto"/>
                <w:sz w:val="28"/>
                <w:szCs w:val="28"/>
                <w:lang w:eastAsia="zh-CN"/>
              </w:rPr>
              <w:t>至</w:t>
            </w: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lang w:eastAsia="zh-CN"/>
              </w:rPr>
              <w:t>名基层中</w:t>
            </w:r>
            <w:r>
              <w:rPr>
                <w:rFonts w:hint="eastAsia" w:ascii="方正仿宋_GBK" w:hAnsi="方正仿宋_GBK" w:eastAsia="方正仿宋_GBK" w:cs="方正仿宋_GBK"/>
                <w:color w:val="auto"/>
                <w:sz w:val="28"/>
                <w:szCs w:val="28"/>
                <w:lang w:eastAsia="zh-CN"/>
              </w:rPr>
              <w:t>医药骨干</w:t>
            </w:r>
            <w:r>
              <w:rPr>
                <w:rFonts w:hint="eastAsia" w:ascii="方正仿宋_GBK" w:hAnsi="方正仿宋_GBK" w:eastAsia="方正仿宋_GBK" w:cs="方正仿宋_GBK"/>
                <w:color w:val="auto"/>
                <w:sz w:val="28"/>
                <w:szCs w:val="2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方正仿宋_GBK"/>
                <w:color w:val="auto"/>
                <w:lang w:eastAsia="zh-CN"/>
              </w:rPr>
            </w:pPr>
            <w:r>
              <w:rPr>
                <w:rFonts w:hint="eastAsia" w:ascii="方正仿宋_GBK" w:hAnsi="方正仿宋_GBK" w:eastAsia="方正仿宋_GBK" w:cs="方正仿宋_GBK"/>
                <w:b/>
                <w:bCs/>
                <w:color w:val="auto"/>
                <w:sz w:val="28"/>
                <w:szCs w:val="28"/>
                <w:lang w:eastAsia="zh-CN"/>
              </w:rPr>
              <w:t>康体产业发展</w:t>
            </w:r>
            <w:r>
              <w:rPr>
                <w:rFonts w:hint="eastAsia" w:ascii="方正仿宋_GBK" w:hAnsi="方正仿宋_GBK" w:eastAsia="方正仿宋_GBK" w:cs="方正仿宋_GBK"/>
                <w:color w:val="auto"/>
                <w:sz w:val="28"/>
                <w:szCs w:val="28"/>
              </w:rPr>
              <w:t>：构建“吃住行游购娱</w:t>
            </w:r>
            <w:r>
              <w:rPr>
                <w:rFonts w:hint="eastAsia" w:ascii="方正仿宋_GBK" w:hAnsi="方正仿宋_GBK" w:eastAsia="方正仿宋_GBK" w:cs="方正仿宋_GBK"/>
                <w:color w:val="auto"/>
                <w:sz w:val="28"/>
                <w:szCs w:val="28"/>
                <w:lang w:eastAsia="zh-CN"/>
              </w:rPr>
              <w:t>康养</w:t>
            </w:r>
            <w:r>
              <w:rPr>
                <w:rFonts w:hint="eastAsia" w:ascii="方正仿宋_GBK" w:hAnsi="方正仿宋_GBK" w:eastAsia="方正仿宋_GBK" w:cs="方正仿宋_GBK"/>
                <w:color w:val="auto"/>
                <w:sz w:val="28"/>
                <w:szCs w:val="28"/>
              </w:rPr>
              <w:t>”于一体的个性化、体验式休闲农业</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乡村旅游</w:t>
            </w:r>
            <w:r>
              <w:rPr>
                <w:rFonts w:hint="eastAsia" w:ascii="方正仿宋_GBK" w:hAnsi="方正仿宋_GBK" w:eastAsia="方正仿宋_GBK" w:cs="方正仿宋_GBK"/>
                <w:color w:val="auto"/>
                <w:sz w:val="28"/>
                <w:szCs w:val="28"/>
                <w:lang w:eastAsia="zh-CN"/>
              </w:rPr>
              <w:t>和健康运动环境</w:t>
            </w:r>
            <w:r>
              <w:rPr>
                <w:rFonts w:hint="eastAsia" w:ascii="方正仿宋_GBK" w:hAnsi="方正仿宋_GBK" w:eastAsia="方正仿宋_GBK" w:cs="方正仿宋_GBK"/>
                <w:color w:val="auto"/>
                <w:sz w:val="28"/>
                <w:szCs w:val="28"/>
              </w:rPr>
              <w:t>。长江三峡国际马拉松、长江三峡电子竞技大赛。香山体育公园</w:t>
            </w:r>
            <w:r>
              <w:rPr>
                <w:rFonts w:hint="eastAsia" w:ascii="方正仿宋_GBK" w:hAnsi="方正仿宋_GBK" w:eastAsia="方正仿宋_GBK" w:cs="方正仿宋_GBK"/>
                <w:color w:val="auto"/>
                <w:sz w:val="28"/>
                <w:szCs w:val="28"/>
                <w:lang w:eastAsia="zh-CN"/>
              </w:rPr>
              <w:t>、银山片区滨江公园、南滨体育公园、忠县郭云健身步道工程。</w:t>
            </w:r>
          </w:p>
        </w:tc>
      </w:tr>
    </w:tbl>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w:t>
      </w:r>
      <w:r>
        <w:rPr>
          <w:rFonts w:hint="eastAsia" w:ascii="Times New Roman" w:hAnsi="Times New Roman" w:eastAsia="方正楷体_GBK" w:cs="Times New Roman"/>
          <w:b w:val="0"/>
          <w:bCs w:val="0"/>
          <w:color w:val="auto"/>
          <w:sz w:val="32"/>
          <w:szCs w:val="32"/>
          <w:lang w:eastAsia="zh-CN"/>
        </w:rPr>
        <w:t>八</w:t>
      </w:r>
      <w:r>
        <w:rPr>
          <w:rFonts w:hint="default" w:ascii="Times New Roman" w:hAnsi="Times New Roman" w:eastAsia="方正楷体_GBK" w:cs="Times New Roman"/>
          <w:b w:val="0"/>
          <w:bCs w:val="0"/>
          <w:color w:val="auto"/>
          <w:sz w:val="32"/>
          <w:szCs w:val="32"/>
        </w:rPr>
        <w:t xml:space="preserve">节  </w:t>
      </w:r>
      <w:r>
        <w:rPr>
          <w:rFonts w:hint="eastAsia" w:ascii="Times New Roman" w:hAnsi="Times New Roman" w:eastAsia="方正楷体_GBK" w:cs="Times New Roman"/>
          <w:b w:val="0"/>
          <w:bCs w:val="0"/>
          <w:color w:val="auto"/>
          <w:sz w:val="32"/>
          <w:szCs w:val="32"/>
          <w:lang w:eastAsia="zh-CN"/>
        </w:rPr>
        <w:t>注重内涵品质，提升就医条件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方正黑体_GBK" w:cs="Times New Roman"/>
          <w:color w:val="auto"/>
          <w:kern w:val="0"/>
          <w:sz w:val="32"/>
          <w:szCs w:val="32"/>
        </w:rPr>
      </w:pPr>
      <w:r>
        <w:rPr>
          <w:rFonts w:hint="eastAsia" w:ascii="Times New Roman" w:hAnsi="Times New Roman" w:eastAsia="方正仿宋_GBK" w:cs="Times New Roman"/>
          <w:color w:val="auto"/>
          <w:kern w:val="2"/>
          <w:sz w:val="32"/>
          <w:szCs w:val="32"/>
          <w:lang w:eastAsia="zh-CN"/>
        </w:rPr>
        <w:t>以文兴院，以魂精医</w:t>
      </w:r>
      <w:r>
        <w:rPr>
          <w:rFonts w:hint="default"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kern w:val="2"/>
          <w:sz w:val="32"/>
          <w:szCs w:val="32"/>
          <w:lang w:eastAsia="zh-CN"/>
        </w:rPr>
        <w:t>深化</w:t>
      </w:r>
      <w:r>
        <w:rPr>
          <w:rFonts w:hint="default" w:ascii="Times New Roman" w:hAnsi="Times New Roman" w:eastAsia="方正仿宋_GBK" w:cs="Times New Roman"/>
          <w:color w:val="auto"/>
          <w:kern w:val="2"/>
          <w:sz w:val="32"/>
          <w:szCs w:val="32"/>
        </w:rPr>
        <w:t>各级各类医疗机构“美丽医院”建设行动</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b/>
          <w:bCs/>
          <w:color w:val="auto"/>
          <w:kern w:val="2"/>
          <w:sz w:val="32"/>
          <w:szCs w:val="32"/>
        </w:rPr>
        <w:t>美化医院环境，改善就医条件。</w:t>
      </w:r>
      <w:r>
        <w:rPr>
          <w:rFonts w:hint="default" w:ascii="Times New Roman" w:hAnsi="Times New Roman" w:eastAsia="方正仿宋_GBK" w:cs="Times New Roman"/>
          <w:color w:val="auto"/>
          <w:kern w:val="2"/>
          <w:sz w:val="32"/>
          <w:szCs w:val="32"/>
        </w:rPr>
        <w:t>开展院</w:t>
      </w:r>
      <w:r>
        <w:rPr>
          <w:rFonts w:hint="eastAsia" w:ascii="Times New Roman" w:hAnsi="Times New Roman" w:eastAsia="方正仿宋_GBK" w:cs="Times New Roman"/>
          <w:color w:val="auto"/>
          <w:kern w:val="2"/>
          <w:sz w:val="32"/>
          <w:szCs w:val="32"/>
          <w:lang w:eastAsia="zh-CN"/>
        </w:rPr>
        <w:t>区</w:t>
      </w:r>
      <w:r>
        <w:rPr>
          <w:rFonts w:hint="default" w:ascii="Times New Roman" w:hAnsi="Times New Roman" w:eastAsia="方正仿宋_GBK" w:cs="Times New Roman"/>
          <w:color w:val="auto"/>
          <w:kern w:val="2"/>
          <w:sz w:val="32"/>
          <w:szCs w:val="32"/>
        </w:rPr>
        <w:t>绿化</w:t>
      </w:r>
      <w:r>
        <w:rPr>
          <w:rFonts w:hint="eastAsia" w:ascii="Times New Roman" w:hAnsi="Times New Roman" w:eastAsia="方正仿宋_GBK" w:cs="Times New Roman"/>
          <w:color w:val="auto"/>
          <w:kern w:val="2"/>
          <w:sz w:val="32"/>
          <w:szCs w:val="32"/>
          <w:lang w:eastAsia="zh-CN"/>
        </w:rPr>
        <w:t>、亮化、美化</w:t>
      </w:r>
      <w:r>
        <w:rPr>
          <w:rFonts w:hint="default" w:ascii="Times New Roman" w:hAnsi="Times New Roman" w:eastAsia="方正仿宋_GBK" w:cs="Times New Roman"/>
          <w:color w:val="auto"/>
          <w:kern w:val="2"/>
          <w:sz w:val="32"/>
          <w:szCs w:val="32"/>
        </w:rPr>
        <w:t>，改造和完善卫生设施</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清除卫生死角，杜绝乱搭乱建、乱贴乱挂、乱堆乱放。</w:t>
      </w:r>
      <w:r>
        <w:rPr>
          <w:rFonts w:hint="default" w:ascii="Times New Roman" w:hAnsi="Times New Roman" w:eastAsia="方正仿宋_GBK" w:cs="Times New Roman"/>
          <w:b/>
          <w:bCs/>
          <w:color w:val="auto"/>
          <w:kern w:val="2"/>
          <w:sz w:val="32"/>
          <w:szCs w:val="32"/>
        </w:rPr>
        <w:t>开展“</w:t>
      </w:r>
      <w:r>
        <w:rPr>
          <w:rFonts w:hint="eastAsia" w:ascii="Times New Roman" w:hAnsi="Times New Roman" w:eastAsia="方正仿宋_GBK" w:cs="Times New Roman"/>
          <w:b/>
          <w:bCs/>
          <w:color w:val="auto"/>
          <w:kern w:val="2"/>
          <w:sz w:val="32"/>
          <w:szCs w:val="32"/>
          <w:lang w:eastAsia="zh-CN"/>
        </w:rPr>
        <w:t>农村</w:t>
      </w:r>
      <w:r>
        <w:rPr>
          <w:rFonts w:hint="default" w:ascii="Times New Roman" w:hAnsi="Times New Roman" w:eastAsia="方正仿宋_GBK" w:cs="Times New Roman"/>
          <w:b/>
          <w:bCs/>
          <w:color w:val="auto"/>
          <w:kern w:val="2"/>
          <w:sz w:val="32"/>
          <w:szCs w:val="32"/>
        </w:rPr>
        <w:t>厕所革命”，提升医院</w:t>
      </w:r>
      <w:r>
        <w:rPr>
          <w:rFonts w:hint="eastAsia" w:ascii="Times New Roman" w:hAnsi="Times New Roman" w:eastAsia="方正仿宋_GBK" w:cs="Times New Roman"/>
          <w:b/>
          <w:bCs/>
          <w:color w:val="auto"/>
          <w:kern w:val="2"/>
          <w:sz w:val="32"/>
          <w:szCs w:val="32"/>
          <w:lang w:eastAsia="zh-CN"/>
        </w:rPr>
        <w:t>档次</w:t>
      </w:r>
      <w:r>
        <w:rPr>
          <w:rFonts w:hint="default" w:ascii="Times New Roman" w:hAnsi="Times New Roman" w:eastAsia="方正仿宋_GBK" w:cs="Times New Roman"/>
          <w:b/>
          <w:bCs/>
          <w:color w:val="auto"/>
          <w:kern w:val="2"/>
          <w:sz w:val="32"/>
          <w:szCs w:val="32"/>
        </w:rPr>
        <w:t>。</w:t>
      </w:r>
      <w:r>
        <w:rPr>
          <w:rFonts w:hint="default" w:ascii="Times New Roman" w:hAnsi="Times New Roman" w:eastAsia="方正仿宋_GBK" w:cs="Times New Roman"/>
          <w:color w:val="auto"/>
          <w:kern w:val="2"/>
          <w:sz w:val="32"/>
          <w:szCs w:val="32"/>
        </w:rPr>
        <w:t>规范厕位</w:t>
      </w:r>
      <w:r>
        <w:rPr>
          <w:rFonts w:hint="eastAsia" w:ascii="Times New Roman" w:hAnsi="Times New Roman" w:eastAsia="方正仿宋_GBK" w:cs="Times New Roman"/>
          <w:color w:val="auto"/>
          <w:kern w:val="2"/>
          <w:sz w:val="32"/>
          <w:szCs w:val="32"/>
          <w:lang w:eastAsia="zh-CN"/>
        </w:rPr>
        <w:t>设置</w:t>
      </w:r>
      <w:r>
        <w:rPr>
          <w:rFonts w:hint="default" w:ascii="Times New Roman" w:hAnsi="Times New Roman" w:eastAsia="方正仿宋_GBK" w:cs="Times New Roman"/>
          <w:color w:val="auto"/>
          <w:kern w:val="2"/>
          <w:sz w:val="32"/>
          <w:szCs w:val="32"/>
        </w:rPr>
        <w:t>，改善通风、采光条件，统一标志</w:t>
      </w:r>
      <w:r>
        <w:rPr>
          <w:rFonts w:hint="eastAsia" w:ascii="Times New Roman" w:hAnsi="Times New Roman" w:eastAsia="方正仿宋_GBK" w:cs="Times New Roman"/>
          <w:color w:val="auto"/>
          <w:kern w:val="2"/>
          <w:sz w:val="32"/>
          <w:szCs w:val="32"/>
          <w:lang w:eastAsia="zh-CN"/>
        </w:rPr>
        <w:t>标识</w:t>
      </w:r>
      <w:r>
        <w:rPr>
          <w:rFonts w:hint="default" w:ascii="Times New Roman" w:hAnsi="Times New Roman" w:eastAsia="方正仿宋_GBK" w:cs="Times New Roman"/>
          <w:color w:val="auto"/>
          <w:kern w:val="2"/>
          <w:sz w:val="32"/>
          <w:szCs w:val="32"/>
        </w:rPr>
        <w:t>，配备清洗消毒物品，</w:t>
      </w:r>
      <w:r>
        <w:rPr>
          <w:rFonts w:hint="default" w:ascii="Times New Roman" w:hAnsi="Times New Roman" w:eastAsia="方正仿宋_GBK" w:cs="Times New Roman"/>
          <w:color w:val="auto"/>
          <w:sz w:val="32"/>
          <w:szCs w:val="32"/>
        </w:rPr>
        <w:t>安装</w:t>
      </w:r>
      <w:r>
        <w:rPr>
          <w:rFonts w:hint="eastAsia" w:ascii="Times New Roman" w:hAnsi="Times New Roman" w:eastAsia="方正仿宋_GBK" w:cs="Times New Roman"/>
          <w:color w:val="auto"/>
          <w:sz w:val="32"/>
          <w:szCs w:val="32"/>
          <w:lang w:eastAsia="zh-CN"/>
        </w:rPr>
        <w:t>必要的安全</w:t>
      </w:r>
      <w:r>
        <w:rPr>
          <w:rFonts w:hint="default" w:ascii="Times New Roman" w:hAnsi="Times New Roman" w:eastAsia="方正仿宋_GBK" w:cs="Times New Roman"/>
          <w:color w:val="auto"/>
          <w:sz w:val="32"/>
          <w:szCs w:val="32"/>
        </w:rPr>
        <w:t>设施</w:t>
      </w:r>
      <w:r>
        <w:rPr>
          <w:rFonts w:hint="default" w:ascii="Times New Roman" w:hAnsi="Times New Roman" w:eastAsia="方正仿宋_GBK" w:cs="Times New Roman"/>
          <w:color w:val="auto"/>
          <w:kern w:val="2"/>
          <w:sz w:val="32"/>
          <w:szCs w:val="32"/>
        </w:rPr>
        <w:t>。</w:t>
      </w:r>
      <w:r>
        <w:rPr>
          <w:rFonts w:hint="eastAsia" w:ascii="Times New Roman" w:hAnsi="Times New Roman" w:eastAsia="方正仿宋_GBK" w:cs="Times New Roman"/>
          <w:b/>
          <w:bCs/>
          <w:color w:val="auto"/>
          <w:kern w:val="2"/>
          <w:sz w:val="32"/>
          <w:szCs w:val="32"/>
          <w:lang w:eastAsia="zh-CN"/>
        </w:rPr>
        <w:t>健全</w:t>
      </w:r>
      <w:r>
        <w:rPr>
          <w:rFonts w:hint="default" w:ascii="Times New Roman" w:hAnsi="Times New Roman" w:eastAsia="方正仿宋_GBK" w:cs="Times New Roman"/>
          <w:b/>
          <w:bCs/>
          <w:color w:val="auto"/>
          <w:kern w:val="2"/>
          <w:sz w:val="32"/>
          <w:szCs w:val="32"/>
        </w:rPr>
        <w:t>便民服务设施，</w:t>
      </w:r>
      <w:r>
        <w:rPr>
          <w:rFonts w:hint="eastAsia" w:ascii="Times New Roman" w:hAnsi="Times New Roman" w:eastAsia="方正仿宋_GBK" w:cs="Times New Roman"/>
          <w:b/>
          <w:bCs/>
          <w:color w:val="auto"/>
          <w:kern w:val="2"/>
          <w:sz w:val="32"/>
          <w:szCs w:val="32"/>
          <w:lang w:eastAsia="zh-CN"/>
        </w:rPr>
        <w:t>增强</w:t>
      </w:r>
      <w:r>
        <w:rPr>
          <w:rFonts w:hint="default" w:ascii="Times New Roman" w:hAnsi="Times New Roman" w:eastAsia="方正仿宋_GBK" w:cs="Times New Roman"/>
          <w:b/>
          <w:bCs/>
          <w:color w:val="auto"/>
          <w:kern w:val="2"/>
          <w:sz w:val="32"/>
          <w:szCs w:val="32"/>
        </w:rPr>
        <w:t>就医感受。</w:t>
      </w:r>
      <w:r>
        <w:rPr>
          <w:rFonts w:hint="default" w:ascii="Times New Roman" w:hAnsi="Times New Roman" w:eastAsia="方正仿宋_GBK" w:cs="Times New Roman"/>
          <w:b w:val="0"/>
          <w:bCs/>
          <w:color w:val="auto"/>
          <w:kern w:val="2"/>
          <w:sz w:val="32"/>
          <w:szCs w:val="32"/>
        </w:rPr>
        <w:t>提高医院停车</w:t>
      </w:r>
      <w:r>
        <w:rPr>
          <w:rFonts w:hint="eastAsia" w:ascii="Times New Roman" w:hAnsi="Times New Roman" w:eastAsia="方正仿宋_GBK" w:cs="Times New Roman"/>
          <w:b w:val="0"/>
          <w:bCs/>
          <w:color w:val="auto"/>
          <w:kern w:val="2"/>
          <w:sz w:val="32"/>
          <w:szCs w:val="32"/>
          <w:lang w:eastAsia="zh-CN"/>
        </w:rPr>
        <w:t>位</w:t>
      </w:r>
      <w:r>
        <w:rPr>
          <w:rFonts w:hint="default" w:ascii="Times New Roman" w:hAnsi="Times New Roman" w:eastAsia="方正仿宋_GBK" w:cs="Times New Roman"/>
          <w:b w:val="0"/>
          <w:bCs/>
          <w:color w:val="auto"/>
          <w:kern w:val="2"/>
          <w:sz w:val="32"/>
          <w:szCs w:val="32"/>
        </w:rPr>
        <w:t>配置标准。新建三级医院按照地上每百</w:t>
      </w:r>
      <w:r>
        <w:rPr>
          <w:rFonts w:hint="eastAsia" w:ascii="Times New Roman" w:hAnsi="Times New Roman" w:eastAsia="方正仿宋_GBK" w:cs="Times New Roman"/>
          <w:b w:val="0"/>
          <w:bCs/>
          <w:color w:val="auto"/>
          <w:kern w:val="2"/>
          <w:sz w:val="32"/>
          <w:szCs w:val="32"/>
          <w:lang w:eastAsia="zh-CN"/>
        </w:rPr>
        <w:t>平方米</w:t>
      </w:r>
      <w:r>
        <w:rPr>
          <w:rFonts w:hint="default" w:ascii="Times New Roman" w:hAnsi="Times New Roman" w:eastAsia="方正仿宋_GBK" w:cs="Times New Roman"/>
          <w:b w:val="0"/>
          <w:bCs/>
          <w:color w:val="auto"/>
          <w:kern w:val="2"/>
          <w:sz w:val="32"/>
          <w:szCs w:val="32"/>
        </w:rPr>
        <w:t>建筑配建1.5个停车位、新建二级及以下医院配建1.2个停车位的标准配置车位。推行智慧停车系统。</w:t>
      </w:r>
      <w:r>
        <w:rPr>
          <w:rFonts w:hint="eastAsia" w:ascii="Times New Roman" w:hAnsi="Times New Roman" w:eastAsia="方正仿宋_GBK" w:cs="Times New Roman"/>
          <w:color w:val="auto"/>
          <w:kern w:val="2"/>
          <w:sz w:val="32"/>
          <w:szCs w:val="32"/>
          <w:lang w:eastAsia="zh-CN"/>
        </w:rPr>
        <w:t>人工与智能有机结合，推动导诊服务便捷化，</w:t>
      </w:r>
      <w:r>
        <w:rPr>
          <w:rFonts w:hint="default" w:ascii="Times New Roman" w:hAnsi="Times New Roman" w:eastAsia="方正仿宋_GBK" w:cs="Times New Roman"/>
          <w:color w:val="auto"/>
          <w:kern w:val="2"/>
          <w:sz w:val="32"/>
          <w:szCs w:val="32"/>
        </w:rPr>
        <w:t>人性化设置挂号、缴费、取药、出入院办理等服务窗口。在门诊、药房、检查、手术间外等候区域</w:t>
      </w:r>
      <w:r>
        <w:rPr>
          <w:rFonts w:hint="eastAsia" w:ascii="Times New Roman" w:hAnsi="Times New Roman" w:eastAsia="方正仿宋_GBK" w:cs="Times New Roman"/>
          <w:color w:val="auto"/>
          <w:kern w:val="2"/>
          <w:sz w:val="32"/>
          <w:szCs w:val="32"/>
          <w:lang w:eastAsia="zh-CN"/>
        </w:rPr>
        <w:t>，配置足量休憩、休闲</w:t>
      </w:r>
      <w:r>
        <w:rPr>
          <w:rFonts w:hint="default" w:ascii="Times New Roman" w:hAnsi="Times New Roman" w:eastAsia="方正仿宋_GBK" w:cs="Times New Roman"/>
          <w:color w:val="auto"/>
          <w:kern w:val="2"/>
          <w:sz w:val="32"/>
          <w:szCs w:val="32"/>
        </w:rPr>
        <w:t>座椅</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b/>
          <w:bCs/>
          <w:color w:val="auto"/>
          <w:kern w:val="2"/>
          <w:sz w:val="32"/>
          <w:szCs w:val="32"/>
        </w:rPr>
        <w:t>实施生活垃圾分类，加强医疗废水废物处置。</w:t>
      </w:r>
      <w:r>
        <w:rPr>
          <w:rFonts w:hint="eastAsia" w:ascii="Times New Roman" w:hAnsi="Times New Roman" w:eastAsia="方正仿宋_GBK" w:cs="Times New Roman"/>
          <w:color w:val="auto"/>
          <w:kern w:val="2"/>
          <w:sz w:val="32"/>
          <w:szCs w:val="32"/>
          <w:lang w:eastAsia="zh-CN"/>
        </w:rPr>
        <w:t>促进医疗机构生活垃圾分类管理全覆盖。</w:t>
      </w:r>
      <w:r>
        <w:rPr>
          <w:rFonts w:hint="eastAsia" w:ascii="Times New Roman" w:hAnsi="Times New Roman" w:eastAsia="方正仿宋_GBK" w:cs="Times New Roman"/>
          <w:bCs/>
          <w:color w:val="auto"/>
          <w:kern w:val="2"/>
          <w:sz w:val="32"/>
          <w:szCs w:val="32"/>
          <w:lang w:eastAsia="zh-CN"/>
        </w:rPr>
        <w:t>加强</w:t>
      </w:r>
      <w:r>
        <w:rPr>
          <w:rFonts w:hint="default" w:ascii="Times New Roman" w:hAnsi="Times New Roman" w:eastAsia="方正仿宋_GBK" w:cs="Times New Roman"/>
          <w:b w:val="0"/>
          <w:bCs/>
          <w:color w:val="auto"/>
          <w:sz w:val="32"/>
          <w:szCs w:val="32"/>
        </w:rPr>
        <w:t>医疗废物分类收集、贮存、转运和处置全过程管理。</w:t>
      </w:r>
      <w:r>
        <w:rPr>
          <w:rFonts w:hint="eastAsia" w:ascii="Times New Roman" w:hAnsi="Times New Roman" w:eastAsia="方正仿宋_GBK" w:cs="Times New Roman"/>
          <w:color w:val="auto"/>
          <w:kern w:val="2"/>
          <w:sz w:val="32"/>
          <w:szCs w:val="32"/>
          <w:lang w:eastAsia="zh-CN"/>
        </w:rPr>
        <w:t>规范</w:t>
      </w:r>
      <w:r>
        <w:rPr>
          <w:rFonts w:hint="default" w:ascii="Times New Roman" w:hAnsi="Times New Roman" w:eastAsia="方正仿宋_GBK" w:cs="Times New Roman"/>
          <w:color w:val="auto"/>
          <w:kern w:val="2"/>
          <w:sz w:val="32"/>
          <w:szCs w:val="32"/>
        </w:rPr>
        <w:t>建设医疗废水处理设施，</w:t>
      </w:r>
      <w:r>
        <w:rPr>
          <w:rFonts w:hint="default" w:ascii="Times New Roman" w:hAnsi="Times New Roman" w:eastAsia="方正仿宋_GBK" w:cs="Times New Roman"/>
          <w:bCs/>
          <w:color w:val="auto"/>
          <w:kern w:val="2"/>
          <w:sz w:val="32"/>
          <w:szCs w:val="32"/>
        </w:rPr>
        <w:t>严格实行医疗污水达标排放。</w:t>
      </w:r>
      <w:r>
        <w:rPr>
          <w:rFonts w:hint="eastAsia" w:ascii="Times New Roman" w:hAnsi="Times New Roman" w:eastAsia="方正仿宋_GBK" w:cs="Times New Roman"/>
          <w:b/>
          <w:bCs/>
          <w:color w:val="auto"/>
          <w:kern w:val="2"/>
          <w:sz w:val="32"/>
          <w:szCs w:val="32"/>
          <w:lang w:eastAsia="zh-CN"/>
        </w:rPr>
        <w:t>营造</w:t>
      </w:r>
      <w:r>
        <w:rPr>
          <w:rFonts w:hint="default" w:ascii="Times New Roman" w:hAnsi="Times New Roman" w:eastAsia="方正仿宋_GBK" w:cs="Times New Roman"/>
          <w:b/>
          <w:bCs/>
          <w:color w:val="auto"/>
          <w:kern w:val="2"/>
          <w:sz w:val="32"/>
          <w:szCs w:val="32"/>
        </w:rPr>
        <w:t>人文环境，传承文化</w:t>
      </w:r>
      <w:r>
        <w:rPr>
          <w:rFonts w:hint="eastAsia" w:ascii="Times New Roman" w:hAnsi="Times New Roman" w:eastAsia="方正仿宋_GBK" w:cs="Times New Roman"/>
          <w:b/>
          <w:bCs/>
          <w:color w:val="auto"/>
          <w:kern w:val="2"/>
          <w:sz w:val="32"/>
          <w:szCs w:val="32"/>
          <w:lang w:eastAsia="zh-CN"/>
        </w:rPr>
        <w:t>内涵</w:t>
      </w:r>
      <w:r>
        <w:rPr>
          <w:rFonts w:hint="default" w:ascii="Times New Roman" w:hAnsi="Times New Roman" w:eastAsia="方正仿宋_GBK" w:cs="Times New Roman"/>
          <w:b/>
          <w:bCs/>
          <w:color w:val="auto"/>
          <w:kern w:val="2"/>
          <w:sz w:val="32"/>
          <w:szCs w:val="32"/>
        </w:rPr>
        <w:t>。</w:t>
      </w:r>
      <w:r>
        <w:rPr>
          <w:rFonts w:hint="eastAsia" w:ascii="Times New Roman" w:hAnsi="Times New Roman" w:eastAsia="方正仿宋_GBK" w:cs="Times New Roman"/>
          <w:b w:val="0"/>
          <w:bCs/>
          <w:color w:val="auto"/>
          <w:kern w:val="2"/>
          <w:sz w:val="32"/>
          <w:szCs w:val="32"/>
          <w:lang w:eastAsia="zh-CN"/>
        </w:rPr>
        <w:t>坚持文化立院，挖掘提炼丰富</w:t>
      </w:r>
      <w:r>
        <w:rPr>
          <w:rFonts w:hint="default" w:ascii="Times New Roman" w:hAnsi="Times New Roman" w:eastAsia="方正仿宋_GBK" w:cs="Times New Roman"/>
          <w:b w:val="0"/>
          <w:bCs/>
          <w:color w:val="auto"/>
          <w:kern w:val="2"/>
          <w:sz w:val="32"/>
          <w:szCs w:val="32"/>
        </w:rPr>
        <w:t>医院</w:t>
      </w:r>
      <w:r>
        <w:rPr>
          <w:rFonts w:hint="eastAsia" w:ascii="Times New Roman" w:hAnsi="Times New Roman" w:eastAsia="方正仿宋_GBK" w:cs="Times New Roman"/>
          <w:b w:val="0"/>
          <w:bCs/>
          <w:color w:val="auto"/>
          <w:kern w:val="2"/>
          <w:sz w:val="32"/>
          <w:szCs w:val="32"/>
          <w:lang w:eastAsia="zh-CN"/>
        </w:rPr>
        <w:t>内涵</w:t>
      </w:r>
      <w:r>
        <w:rPr>
          <w:rFonts w:hint="default" w:ascii="Times New Roman" w:hAnsi="Times New Roman" w:eastAsia="方正仿宋_GBK" w:cs="Times New Roman"/>
          <w:b w:val="0"/>
          <w:bCs/>
          <w:color w:val="auto"/>
          <w:kern w:val="2"/>
          <w:sz w:val="32"/>
          <w:szCs w:val="32"/>
          <w:lang w:eastAsia="zh-CN"/>
        </w:rPr>
        <w:t>，</w:t>
      </w:r>
      <w:r>
        <w:rPr>
          <w:rFonts w:hint="default" w:ascii="Times New Roman" w:hAnsi="Times New Roman" w:eastAsia="方正仿宋_GBK" w:cs="Times New Roman"/>
          <w:b w:val="0"/>
          <w:bCs/>
          <w:color w:val="auto"/>
          <w:kern w:val="2"/>
          <w:sz w:val="32"/>
          <w:szCs w:val="32"/>
        </w:rPr>
        <w:t>加强医院文化传承和创新</w:t>
      </w:r>
      <w:r>
        <w:rPr>
          <w:rFonts w:hint="eastAsia" w:ascii="Times New Roman" w:hAnsi="Times New Roman" w:eastAsia="方正仿宋_GBK" w:cs="Times New Roman"/>
          <w:b w:val="0"/>
          <w:bCs/>
          <w:color w:val="auto"/>
          <w:kern w:val="2"/>
          <w:sz w:val="32"/>
          <w:szCs w:val="32"/>
          <w:lang w:eastAsia="zh-CN"/>
        </w:rPr>
        <w:t>，提升医院品位。</w:t>
      </w:r>
      <w:r>
        <w:rPr>
          <w:rFonts w:hint="eastAsia" w:ascii="Times New Roman" w:hAnsi="Times New Roman" w:eastAsia="方正仿宋_GBK" w:cs="Times New Roman"/>
          <w:b/>
          <w:bCs/>
          <w:color w:val="auto"/>
          <w:kern w:val="2"/>
          <w:sz w:val="32"/>
          <w:szCs w:val="32"/>
          <w:lang w:eastAsia="zh-CN"/>
        </w:rPr>
        <w:t>打造低碳</w:t>
      </w:r>
      <w:r>
        <w:rPr>
          <w:rFonts w:hint="default" w:ascii="Times New Roman" w:hAnsi="Times New Roman" w:eastAsia="方正仿宋_GBK" w:cs="Times New Roman"/>
          <w:b/>
          <w:bCs/>
          <w:color w:val="auto"/>
          <w:kern w:val="2"/>
          <w:sz w:val="32"/>
          <w:szCs w:val="32"/>
        </w:rPr>
        <w:t>医院，推进绿色发展。</w:t>
      </w:r>
      <w:r>
        <w:rPr>
          <w:rFonts w:hint="eastAsia" w:ascii="Times New Roman" w:hAnsi="Times New Roman" w:eastAsia="方正仿宋_GBK" w:cs="Times New Roman"/>
          <w:color w:val="auto"/>
          <w:kern w:val="2"/>
          <w:sz w:val="32"/>
          <w:szCs w:val="32"/>
          <w:lang w:eastAsia="zh-CN"/>
        </w:rPr>
        <w:t>认真执行</w:t>
      </w:r>
      <w:r>
        <w:rPr>
          <w:rFonts w:hint="default" w:ascii="Times New Roman" w:hAnsi="Times New Roman" w:eastAsia="方正仿宋_GBK" w:cs="Times New Roman"/>
          <w:color w:val="auto"/>
          <w:kern w:val="2"/>
          <w:sz w:val="32"/>
          <w:szCs w:val="32"/>
        </w:rPr>
        <w:t>《绿色医院建筑评价标准》</w:t>
      </w:r>
      <w:r>
        <w:rPr>
          <w:rFonts w:hint="eastAsia" w:ascii="Times New Roman" w:hAnsi="Times New Roman" w:eastAsia="方正仿宋_GBK" w:cs="Times New Roman"/>
          <w:color w:val="auto"/>
          <w:kern w:val="2"/>
          <w:sz w:val="32"/>
          <w:szCs w:val="32"/>
          <w:lang w:eastAsia="zh-CN"/>
        </w:rPr>
        <w:t>，推进医院</w:t>
      </w:r>
      <w:r>
        <w:rPr>
          <w:rFonts w:hint="default" w:ascii="Times New Roman" w:hAnsi="Times New Roman" w:eastAsia="方正仿宋_GBK" w:cs="Times New Roman"/>
          <w:color w:val="auto"/>
          <w:kern w:val="2"/>
          <w:sz w:val="32"/>
          <w:szCs w:val="32"/>
        </w:rPr>
        <w:t>节地、节</w:t>
      </w:r>
      <w:r>
        <w:rPr>
          <w:rFonts w:hint="eastAsia" w:ascii="Times New Roman" w:hAnsi="Times New Roman" w:eastAsia="方正仿宋_GBK" w:cs="Times New Roman"/>
          <w:color w:val="auto"/>
          <w:kern w:val="2"/>
          <w:sz w:val="32"/>
          <w:szCs w:val="32"/>
          <w:lang w:eastAsia="zh-CN"/>
        </w:rPr>
        <w:t>电</w:t>
      </w:r>
      <w:r>
        <w:rPr>
          <w:rFonts w:hint="default" w:ascii="Times New Roman" w:hAnsi="Times New Roman" w:eastAsia="方正仿宋_GBK" w:cs="Times New Roman"/>
          <w:color w:val="auto"/>
          <w:kern w:val="2"/>
          <w:sz w:val="32"/>
          <w:szCs w:val="32"/>
        </w:rPr>
        <w:t>、节水、节材和环保</w:t>
      </w:r>
      <w:r>
        <w:rPr>
          <w:rFonts w:hint="default" w:ascii="Times New Roman" w:hAnsi="Times New Roman" w:eastAsia="方正仿宋_GBK" w:cs="Times New Roman"/>
          <w:b/>
          <w:color w:val="auto"/>
          <w:kern w:val="2"/>
          <w:sz w:val="32"/>
          <w:szCs w:val="32"/>
        </w:rPr>
        <w:t>。</w:t>
      </w:r>
      <w:r>
        <w:rPr>
          <w:rFonts w:hint="eastAsia" w:ascii="Times New Roman" w:hAnsi="Times New Roman" w:eastAsia="方正仿宋_GBK" w:cs="Times New Roman"/>
          <w:b w:val="0"/>
          <w:bCs/>
          <w:color w:val="auto"/>
          <w:kern w:val="2"/>
          <w:sz w:val="32"/>
          <w:szCs w:val="32"/>
          <w:lang w:eastAsia="zh-CN"/>
        </w:rPr>
        <w:t>到</w:t>
      </w:r>
      <w:r>
        <w:rPr>
          <w:rFonts w:hint="eastAsia" w:ascii="Times New Roman" w:hAnsi="Times New Roman" w:eastAsia="方正仿宋_GBK" w:cs="Times New Roman"/>
          <w:b w:val="0"/>
          <w:bCs/>
          <w:color w:val="auto"/>
          <w:kern w:val="2"/>
          <w:sz w:val="32"/>
          <w:szCs w:val="32"/>
          <w:lang w:val="en-US" w:eastAsia="zh-CN"/>
        </w:rPr>
        <w:t>2025年，创建市级“美丽医院”5家以上。</w:t>
      </w:r>
    </w:p>
    <w:tbl>
      <w:tblPr>
        <w:tblStyle w:val="13"/>
        <w:tblpPr w:leftFromText="180" w:rightFromText="180" w:vertAnchor="text" w:horzAnchor="page" w:tblpX="1645" w:tblpY="603"/>
        <w:tblOverlap w:val="never"/>
        <w:tblW w:w="879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9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40" w:hRule="atLeast"/>
        </w:trPr>
        <w:tc>
          <w:tcPr>
            <w:tcW w:w="879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color w:val="auto"/>
              </w:rPr>
            </w:pPr>
            <w:r>
              <w:rPr>
                <w:rFonts w:hint="eastAsia" w:ascii="方正仿宋_GBK" w:hAnsi="方正仿宋_GBK" w:eastAsia="方正仿宋_GBK" w:cs="方正仿宋_GBK"/>
                <w:b/>
                <w:bCs/>
                <w:color w:val="auto"/>
                <w:sz w:val="28"/>
                <w:szCs w:val="28"/>
                <w:lang w:eastAsia="zh-CN"/>
              </w:rPr>
              <w:t>医院提档升级</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推进医院亮化、美化、绿化。白公街道社区卫生服务中心改造、忠县中医医院州屏路社区卫生服务中心改造、忠县中医医院</w:t>
            </w:r>
            <w:r>
              <w:rPr>
                <w:rFonts w:hint="eastAsia" w:ascii="方正仿宋_GBK" w:hAnsi="方正仿宋_GBK" w:eastAsia="方正仿宋_GBK" w:cs="方正仿宋_GBK"/>
                <w:color w:val="auto"/>
                <w:sz w:val="28"/>
                <w:szCs w:val="28"/>
                <w:lang w:val="en-US" w:eastAsia="zh-CN"/>
              </w:rPr>
              <w:t>社区公共卫生服务改造提升</w:t>
            </w:r>
            <w:r>
              <w:rPr>
                <w:rFonts w:hint="eastAsia" w:ascii="方正仿宋_GBK" w:hAnsi="方正仿宋_GBK" w:eastAsia="方正仿宋_GBK" w:cs="方正仿宋_GBK"/>
                <w:color w:val="auto"/>
                <w:sz w:val="28"/>
                <w:szCs w:val="28"/>
                <w:lang w:eastAsia="zh-CN"/>
              </w:rPr>
              <w:t>等项目。创建市级美丽医院。</w:t>
            </w:r>
          </w:p>
        </w:tc>
      </w:tr>
    </w:tbl>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10</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美丽医院建设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w:t>
      </w:r>
      <w:r>
        <w:rPr>
          <w:rFonts w:hint="eastAsia" w:ascii="Times New Roman" w:hAnsi="Times New Roman" w:eastAsia="方正楷体_GBK" w:cs="Times New Roman"/>
          <w:b w:val="0"/>
          <w:bCs w:val="0"/>
          <w:color w:val="auto"/>
          <w:sz w:val="32"/>
          <w:szCs w:val="32"/>
          <w:lang w:eastAsia="zh-CN"/>
        </w:rPr>
        <w:t>九</w:t>
      </w:r>
      <w:r>
        <w:rPr>
          <w:rFonts w:hint="default" w:ascii="Times New Roman" w:hAnsi="Times New Roman" w:eastAsia="方正楷体_GBK" w:cs="Times New Roman"/>
          <w:b w:val="0"/>
          <w:bCs w:val="0"/>
          <w:color w:val="auto"/>
          <w:sz w:val="32"/>
          <w:szCs w:val="32"/>
        </w:rPr>
        <w:t xml:space="preserve">节 </w:t>
      </w:r>
      <w:r>
        <w:rPr>
          <w:rFonts w:hint="eastAsia" w:ascii="Times New Roman" w:hAnsi="Times New Roman" w:eastAsia="方正楷体_GBK" w:cs="Times New Roman"/>
          <w:b w:val="0"/>
          <w:bCs w:val="0"/>
          <w:color w:val="auto"/>
          <w:sz w:val="32"/>
          <w:szCs w:val="32"/>
          <w:lang w:eastAsia="zh-CN"/>
        </w:rPr>
        <w:t>拓展信息化应用</w:t>
      </w:r>
      <w:r>
        <w:rPr>
          <w:rFonts w:hint="default" w:ascii="Times New Roman" w:hAnsi="Times New Roman" w:eastAsia="方正楷体_GBK" w:cs="Times New Roman"/>
          <w:b w:val="0"/>
          <w:bCs w:val="0"/>
          <w:color w:val="auto"/>
          <w:sz w:val="32"/>
          <w:szCs w:val="32"/>
          <w:lang w:eastAsia="zh-CN"/>
        </w:rPr>
        <w:t>，</w:t>
      </w:r>
      <w:r>
        <w:rPr>
          <w:rFonts w:hint="eastAsia" w:ascii="Times New Roman" w:hAnsi="Times New Roman" w:eastAsia="方正楷体_GBK" w:cs="Times New Roman"/>
          <w:b w:val="0"/>
          <w:bCs w:val="0"/>
          <w:color w:val="auto"/>
          <w:sz w:val="32"/>
          <w:szCs w:val="32"/>
          <w:lang w:eastAsia="zh-CN"/>
        </w:rPr>
        <w:t>构建</w:t>
      </w:r>
      <w:r>
        <w:rPr>
          <w:rFonts w:hint="default" w:ascii="Times New Roman" w:hAnsi="Times New Roman" w:eastAsia="方正楷体_GBK" w:cs="Times New Roman"/>
          <w:b w:val="0"/>
          <w:bCs w:val="0"/>
          <w:color w:val="auto"/>
          <w:sz w:val="32"/>
          <w:szCs w:val="32"/>
        </w:rPr>
        <w:t>智慧医疗</w:t>
      </w:r>
    </w:p>
    <w:p>
      <w:pPr>
        <w:pStyle w:val="7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bCs/>
          <w:color w:val="auto"/>
          <w:sz w:val="32"/>
          <w:szCs w:val="32"/>
          <w:lang w:eastAsia="zh-CN"/>
        </w:rPr>
        <w:t>完善</w:t>
      </w:r>
      <w:r>
        <w:rPr>
          <w:rFonts w:hint="default" w:ascii="Times New Roman" w:hAnsi="Times New Roman" w:eastAsia="方正仿宋_GBK" w:cs="Times New Roman"/>
          <w:b/>
          <w:bCs/>
          <w:color w:val="auto"/>
          <w:sz w:val="32"/>
          <w:szCs w:val="32"/>
          <w:lang w:eastAsia="zh-CN"/>
        </w:rPr>
        <w:t>卫生健康信息</w:t>
      </w:r>
      <w:r>
        <w:rPr>
          <w:rFonts w:hint="eastAsia" w:ascii="Times New Roman" w:hAnsi="Times New Roman" w:eastAsia="方正仿宋_GBK" w:cs="Times New Roman"/>
          <w:b/>
          <w:bCs/>
          <w:color w:val="auto"/>
          <w:sz w:val="32"/>
          <w:szCs w:val="32"/>
          <w:lang w:eastAsia="zh-CN"/>
        </w:rPr>
        <w:t>平台。</w:t>
      </w:r>
      <w:r>
        <w:rPr>
          <w:rFonts w:hint="eastAsia" w:ascii="Times New Roman" w:hAnsi="Times New Roman" w:eastAsia="方正仿宋_GBK" w:cs="Times New Roman"/>
          <w:b w:val="0"/>
          <w:bCs w:val="0"/>
          <w:color w:val="auto"/>
          <w:sz w:val="32"/>
          <w:szCs w:val="32"/>
          <w:lang w:eastAsia="zh-CN"/>
        </w:rPr>
        <w:t>扩展功能应用，提高应用实效。因时因势深化智慧医疗建设，加快推进卫生健康智能化。加强与市级和县大数据中心信息互联互通，共建共享，高效利用。</w:t>
      </w:r>
      <w:r>
        <w:rPr>
          <w:rFonts w:hint="default" w:ascii="Times New Roman" w:hAnsi="Times New Roman" w:eastAsia="方正仿宋_GBK" w:cs="Times New Roman"/>
          <w:color w:val="auto"/>
          <w:sz w:val="32"/>
          <w:szCs w:val="32"/>
          <w:u w:val="none"/>
        </w:rPr>
        <w:t>对接重庆市</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卫生健康云</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u w:val="none"/>
          <w:lang w:eastAsia="zh-CN"/>
        </w:rPr>
        <w:t>优化完善并较好应用二期卫生健康信息化成果，</w:t>
      </w:r>
      <w:r>
        <w:rPr>
          <w:rFonts w:hint="default" w:ascii="Times New Roman" w:hAnsi="Times New Roman" w:eastAsia="方正仿宋_GBK" w:cs="Times New Roman"/>
          <w:color w:val="auto"/>
          <w:sz w:val="32"/>
          <w:szCs w:val="32"/>
          <w:u w:val="none"/>
        </w:rPr>
        <w:t>建立</w:t>
      </w:r>
      <w:r>
        <w:rPr>
          <w:rFonts w:hint="eastAsia" w:ascii="Times New Roman" w:hAnsi="Times New Roman" w:eastAsia="方正仿宋_GBK" w:cs="Times New Roman"/>
          <w:color w:val="auto"/>
          <w:sz w:val="32"/>
          <w:szCs w:val="32"/>
          <w:u w:val="none"/>
          <w:lang w:eastAsia="zh-CN"/>
        </w:rPr>
        <w:t>健全</w:t>
      </w:r>
      <w:r>
        <w:rPr>
          <w:rFonts w:hint="default" w:ascii="Times New Roman" w:hAnsi="Times New Roman" w:eastAsia="方正仿宋_GBK" w:cs="Times New Roman"/>
          <w:color w:val="auto"/>
          <w:sz w:val="32"/>
          <w:szCs w:val="32"/>
          <w:u w:val="none"/>
        </w:rPr>
        <w:t>适应需求的智慧医疗与健康应用服务体系</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持续开展数据治理，进一步提升数据质量。</w:t>
      </w:r>
      <w:r>
        <w:rPr>
          <w:rFonts w:hint="eastAsia" w:ascii="Times New Roman" w:hAnsi="Times New Roman" w:eastAsia="方正仿宋_GBK" w:cs="Times New Roman"/>
          <w:sz w:val="32"/>
          <w:szCs w:val="32"/>
          <w:lang w:eastAsia="zh-CN"/>
        </w:rPr>
        <w:t>推进“智慧卫监”和在线监测，</w:t>
      </w:r>
      <w:r>
        <w:rPr>
          <w:rFonts w:hint="eastAsia" w:ascii="Times New Roman" w:hAnsi="Times New Roman" w:eastAsia="方正仿宋_GBK" w:cs="Times New Roman"/>
          <w:b w:val="0"/>
          <w:bCs w:val="0"/>
          <w:color w:val="auto"/>
          <w:sz w:val="32"/>
          <w:szCs w:val="32"/>
          <w:u w:val="none"/>
          <w:lang w:eastAsia="zh-CN"/>
        </w:rPr>
        <w:t>推</w:t>
      </w:r>
      <w:r>
        <w:rPr>
          <w:rFonts w:hint="eastAsia" w:ascii="Times New Roman" w:hAnsi="Times New Roman" w:eastAsia="方正仿宋_GBK" w:cs="Times New Roman"/>
          <w:b w:val="0"/>
          <w:bCs w:val="0"/>
          <w:color w:val="auto"/>
          <w:sz w:val="32"/>
          <w:szCs w:val="32"/>
          <w:lang w:eastAsia="zh-CN"/>
        </w:rPr>
        <w:t>动民营医疗机构、村卫生室医疗信息融入、同质化管理。落实“云长制”，重视信息网络安全，加速容灾</w:t>
      </w:r>
      <w:r>
        <w:rPr>
          <w:rFonts w:hint="eastAsia" w:ascii="Times New Roman" w:hAnsi="Times New Roman" w:eastAsia="方正仿宋_GBK" w:cs="Times New Roman"/>
          <w:b w:val="0"/>
          <w:bCs w:val="0"/>
          <w:color w:val="auto"/>
          <w:sz w:val="32"/>
          <w:szCs w:val="32"/>
          <w:lang w:val="en-US" w:eastAsia="zh-CN"/>
        </w:rPr>
        <w:t>备份，落实等级保护，确保信息数据安全可靠。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宋体" w:eastAsia="方正仿宋_GBK"/>
          <w:color w:val="auto"/>
          <w:sz w:val="32"/>
          <w:szCs w:val="32"/>
          <w:u w:val="none"/>
          <w:lang w:val="en-US" w:eastAsia="zh-CN"/>
        </w:rPr>
      </w:pPr>
      <w:r>
        <w:rPr>
          <w:rFonts w:hint="eastAsia" w:ascii="方正仿宋_GBK" w:hAnsi="宋体" w:eastAsia="方正仿宋_GBK"/>
          <w:b/>
          <w:bCs/>
          <w:color w:val="auto"/>
          <w:kern w:val="2"/>
          <w:sz w:val="32"/>
          <w:szCs w:val="32"/>
          <w:u w:val="none"/>
        </w:rPr>
        <w:t>发展“互联网+医疗健康”服务。</w:t>
      </w:r>
      <w:r>
        <w:rPr>
          <w:rFonts w:hint="eastAsia" w:ascii="方正仿宋_GBK" w:hAnsi="宋体" w:eastAsia="方正仿宋_GBK"/>
          <w:color w:val="auto"/>
          <w:sz w:val="32"/>
          <w:szCs w:val="32"/>
          <w:u w:val="none"/>
        </w:rPr>
        <w:t>构建覆盖居民全生命周期的健康信息服务体系，不断强化卫生健康领域智能化应用，重点完善公共卫生服务系统建设，提高重大疾病防控和突发公共卫生事件应对能力。畅通“三医”</w:t>
      </w:r>
      <w:r>
        <w:rPr>
          <w:rStyle w:val="20"/>
          <w:rFonts w:hint="eastAsia" w:ascii="方正仿宋_GBK" w:hAnsi="宋体" w:eastAsia="方正仿宋_GBK"/>
          <w:color w:val="auto"/>
          <w:sz w:val="32"/>
          <w:szCs w:val="32"/>
          <w:u w:val="none"/>
        </w:rPr>
        <w:footnoteReference w:id="9"/>
      </w:r>
      <w:r>
        <w:rPr>
          <w:rFonts w:hint="eastAsia" w:ascii="方正仿宋_GBK" w:hAnsi="宋体" w:eastAsia="方正仿宋_GBK"/>
          <w:color w:val="auto"/>
          <w:sz w:val="32"/>
          <w:szCs w:val="32"/>
          <w:u w:val="none"/>
        </w:rPr>
        <w:t>数据互通共享，实现医防信息协同应用。持续围绕便民惠民信息服务，不断创新“互联网+医疗健康”服务新模式，加强远程医疗网络能力，</w:t>
      </w:r>
      <w:r>
        <w:rPr>
          <w:rFonts w:hint="eastAsia" w:ascii="方正仿宋_GBK" w:hAnsi="宋体" w:eastAsia="方正仿宋_GBK"/>
          <w:color w:val="auto"/>
          <w:sz w:val="32"/>
          <w:szCs w:val="32"/>
          <w:u w:val="none"/>
          <w:lang w:eastAsia="zh-CN"/>
        </w:rPr>
        <w:t>积极创建智慧医院，建成基层医疗机构电子支付。支持发展互联网医院，满足群众多元化健康需求。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u w:val="none"/>
        </w:rPr>
      </w:pPr>
      <w:r>
        <w:rPr>
          <w:rFonts w:hint="eastAsia" w:ascii="Times New Roman" w:hAnsi="Times New Roman" w:eastAsia="方正仿宋_GBK" w:cs="Times New Roman"/>
          <w:b/>
          <w:bCs/>
          <w:color w:val="auto"/>
          <w:sz w:val="32"/>
          <w:szCs w:val="32"/>
          <w:u w:val="none"/>
          <w:lang w:eastAsia="zh-CN"/>
        </w:rPr>
        <w:t>提升</w:t>
      </w:r>
      <w:r>
        <w:rPr>
          <w:rFonts w:hint="default" w:ascii="Times New Roman" w:hAnsi="Times New Roman" w:eastAsia="方正仿宋_GBK" w:cs="Times New Roman"/>
          <w:b/>
          <w:bCs/>
          <w:color w:val="auto"/>
          <w:sz w:val="32"/>
          <w:szCs w:val="32"/>
          <w:u w:val="none"/>
          <w:lang w:eastAsia="zh-CN"/>
        </w:rPr>
        <w:t>公共卫生信息化</w:t>
      </w:r>
      <w:r>
        <w:rPr>
          <w:rFonts w:hint="eastAsia" w:ascii="Times New Roman" w:hAnsi="Times New Roman" w:eastAsia="方正仿宋_GBK" w:cs="Times New Roman"/>
          <w:b/>
          <w:bCs/>
          <w:color w:val="auto"/>
          <w:sz w:val="32"/>
          <w:szCs w:val="32"/>
          <w:u w:val="none"/>
          <w:lang w:eastAsia="zh-CN"/>
        </w:rPr>
        <w:t>水平</w:t>
      </w:r>
      <w:r>
        <w:rPr>
          <w:rFonts w:hint="default" w:ascii="Times New Roman" w:hAnsi="Times New Roman" w:eastAsia="方正仿宋_GBK" w:cs="Times New Roman"/>
          <w:b/>
          <w:bCs/>
          <w:color w:val="auto"/>
          <w:sz w:val="32"/>
          <w:szCs w:val="32"/>
          <w:u w:val="none"/>
          <w:lang w:eastAsia="zh-CN"/>
        </w:rPr>
        <w:t>。</w:t>
      </w:r>
      <w:r>
        <w:rPr>
          <w:rFonts w:hint="default" w:ascii="Times New Roman" w:hAnsi="Times New Roman" w:eastAsia="方正仿宋_GBK" w:cs="Times New Roman"/>
          <w:b w:val="0"/>
          <w:bCs w:val="0"/>
          <w:color w:val="auto"/>
          <w:sz w:val="32"/>
          <w:szCs w:val="32"/>
          <w:u w:val="none"/>
          <w:lang w:eastAsia="zh-CN"/>
        </w:rPr>
        <w:t>推进疾控信息化建设，健全公共卫生应急信息化平台。</w:t>
      </w:r>
      <w:r>
        <w:rPr>
          <w:rFonts w:hint="eastAsia" w:ascii="方正仿宋_GBK" w:hAnsi="方正仿宋_GBK" w:eastAsia="方正仿宋_GBK" w:cs="方正仿宋_GBK"/>
          <w:color w:val="auto"/>
          <w:sz w:val="32"/>
          <w:szCs w:val="32"/>
          <w:u w:val="none"/>
        </w:rPr>
        <w:t>拓展以妇幼、老年、慢病等特殊群体为主的智能健康管理服务。健全公共卫生服务信息系统，完善公共卫生服务数据共享机制，畅通公共卫生服务数据共享通道。深入推进“互联网+”公共卫生服务。完善线上公共卫生服务平台，推动居民电子健康档案在线查询和规范使用，整合预防接种、签约服务、健康教育等应用。推进信息化审方、区域处方审核及点评。</w:t>
      </w:r>
      <w:r>
        <w:rPr>
          <w:rFonts w:hint="default" w:ascii="Times New Roman" w:hAnsi="Times New Roman" w:eastAsia="方正仿宋_GBK" w:cs="Times New Roman"/>
          <w:b w:val="0"/>
          <w:bCs w:val="0"/>
          <w:color w:val="auto"/>
          <w:sz w:val="32"/>
          <w:szCs w:val="32"/>
          <w:highlight w:val="none"/>
          <w:lang w:val="en-US" w:eastAsia="zh-CN"/>
        </w:rPr>
        <w:t>综合居民电子健康档案、电子病历、膳食消费、环境因素、流行病学因素、虫媒监测等，开展大数据分析和挖掘，加强对各种传染病、慢性病、肿瘤、心脑血管等疾病的智能监测和精准预测。</w:t>
      </w:r>
      <w:r>
        <w:rPr>
          <w:rFonts w:hint="eastAsia" w:ascii="Times New Roman" w:hAnsi="Times New Roman" w:eastAsia="方正仿宋_GBK" w:cs="Times New Roman"/>
          <w:b w:val="0"/>
          <w:bCs w:val="0"/>
          <w:color w:val="auto"/>
          <w:sz w:val="32"/>
          <w:szCs w:val="32"/>
          <w:highlight w:val="none"/>
          <w:lang w:val="en-US" w:eastAsia="zh-CN"/>
        </w:rPr>
        <w:t>强化</w:t>
      </w:r>
      <w:r>
        <w:rPr>
          <w:rFonts w:hint="default" w:ascii="Times New Roman" w:hAnsi="Times New Roman" w:eastAsia="方正仿宋_GBK" w:cs="Times New Roman"/>
          <w:b w:val="0"/>
          <w:bCs w:val="0"/>
          <w:color w:val="auto"/>
          <w:sz w:val="32"/>
          <w:szCs w:val="32"/>
          <w:highlight w:val="none"/>
          <w:lang w:val="en-US" w:eastAsia="zh-CN"/>
        </w:rPr>
        <w:t>对老年人慢性病、儿童健康管理、儿童预防接种、孕产妇健康监测、严重精神障碍分类干预的在线管理，</w:t>
      </w:r>
      <w:r>
        <w:rPr>
          <w:rFonts w:hint="eastAsia" w:ascii="Times New Roman" w:hAnsi="Times New Roman" w:eastAsia="方正仿宋_GBK" w:cs="Times New Roman"/>
          <w:b w:val="0"/>
          <w:bCs w:val="0"/>
          <w:color w:val="auto"/>
          <w:sz w:val="32"/>
          <w:szCs w:val="32"/>
          <w:highlight w:val="none"/>
          <w:lang w:val="en-US" w:eastAsia="zh-CN"/>
        </w:rPr>
        <w:t>并</w:t>
      </w:r>
      <w:r>
        <w:rPr>
          <w:rFonts w:hint="default" w:ascii="Times New Roman" w:hAnsi="Times New Roman" w:eastAsia="方正仿宋_GBK" w:cs="Times New Roman"/>
          <w:b w:val="0"/>
          <w:bCs w:val="0"/>
          <w:color w:val="auto"/>
          <w:sz w:val="32"/>
          <w:szCs w:val="32"/>
          <w:highlight w:val="none"/>
          <w:lang w:val="en-US" w:eastAsia="zh-CN"/>
        </w:rPr>
        <w:t>推送疫苗接种预约、儿童健康管理服务内容流程、健康教育等便民服务信息。</w:t>
      </w:r>
      <w:r>
        <w:rPr>
          <w:rFonts w:hint="eastAsia" w:ascii="方正仿宋_GBK" w:hAnsi="方正仿宋_GBK" w:eastAsia="方正仿宋_GBK" w:cs="方正仿宋_GBK"/>
          <w:color w:val="auto"/>
          <w:sz w:val="32"/>
          <w:szCs w:val="32"/>
          <w:u w:val="none"/>
        </w:rPr>
        <w:t>开展互联网+家医健康管理服务，推进家庭医生线上签约、履约，推动线上健康咨询、慢性病随访、健康管理、延伸处方、预约转诊等服务。加强线上医学教育与科普服务。</w:t>
      </w:r>
    </w:p>
    <w:tbl>
      <w:tblPr>
        <w:tblStyle w:val="13"/>
        <w:tblpPr w:leftFromText="180" w:rightFromText="180" w:vertAnchor="text" w:horzAnchor="page" w:tblpX="1645" w:tblpY="608"/>
        <w:tblOverlap w:val="never"/>
        <w:tblW w:w="875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5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60" w:hRule="atLeast"/>
        </w:trPr>
        <w:tc>
          <w:tcPr>
            <w:tcW w:w="8755" w:type="dxa"/>
            <w:noWrap w:val="0"/>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default"/>
                <w:color w:val="auto"/>
                <w:kern w:val="2"/>
              </w:rPr>
            </w:pPr>
            <w:r>
              <w:rPr>
                <w:rFonts w:hint="eastAsia" w:ascii="方正仿宋_GBK" w:hAnsi="方正仿宋_GBK" w:eastAsia="方正仿宋_GBK" w:cs="方正仿宋_GBK"/>
                <w:b/>
                <w:bCs/>
                <w:color w:val="auto"/>
                <w:kern w:val="2"/>
                <w:sz w:val="28"/>
                <w:szCs w:val="28"/>
                <w:lang w:eastAsia="zh-CN"/>
              </w:rPr>
              <w:t>卫生健康信息化平台</w:t>
            </w:r>
            <w:r>
              <w:rPr>
                <w:rFonts w:hint="eastAsia" w:ascii="方正仿宋_GBK" w:hAnsi="方正仿宋_GBK" w:eastAsia="方正仿宋_GBK" w:cs="方正仿宋_GBK"/>
                <w:color w:val="auto"/>
                <w:kern w:val="2"/>
                <w:sz w:val="28"/>
                <w:szCs w:val="28"/>
              </w:rPr>
              <w:t>：建立</w:t>
            </w:r>
            <w:r>
              <w:rPr>
                <w:rFonts w:hint="eastAsia" w:ascii="方正仿宋_GBK" w:hAnsi="方正仿宋_GBK" w:eastAsia="方正仿宋_GBK" w:cs="方正仿宋_GBK"/>
                <w:color w:val="auto"/>
                <w:kern w:val="2"/>
                <w:sz w:val="28"/>
                <w:szCs w:val="28"/>
                <w:lang w:eastAsia="zh-CN"/>
              </w:rPr>
              <w:t>健全</w:t>
            </w:r>
            <w:r>
              <w:rPr>
                <w:rFonts w:hint="eastAsia" w:ascii="方正仿宋_GBK" w:hAnsi="方正仿宋_GBK" w:eastAsia="方正仿宋_GBK" w:cs="方正仿宋_GBK"/>
                <w:color w:val="auto"/>
                <w:kern w:val="2"/>
                <w:sz w:val="28"/>
                <w:szCs w:val="28"/>
              </w:rPr>
              <w:t>适应需求的智慧医疗与健康应用服务体系。</w:t>
            </w:r>
            <w:r>
              <w:rPr>
                <w:rFonts w:hint="eastAsia" w:ascii="方正仿宋_GBK" w:hAnsi="方正仿宋_GBK" w:eastAsia="方正仿宋_GBK" w:cs="方正仿宋_GBK"/>
                <w:color w:val="auto"/>
                <w:kern w:val="2"/>
                <w:sz w:val="28"/>
                <w:szCs w:val="28"/>
                <w:lang w:eastAsia="zh-CN"/>
              </w:rPr>
              <w:t>推进疾控信息化建设，健全公共卫生应急信息化平台。民营医疗机构、村卫生室医疗信息融入、同质化管理。构建覆盖居民全生命周期的健康信息服务体系。创建智慧医院、互联网医院。忠县智慧化多点触发疾病防控预警系统建设项目。</w:t>
            </w:r>
          </w:p>
        </w:tc>
      </w:tr>
    </w:tbl>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11</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医疗卫生信息化应用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w:t>
      </w:r>
      <w:r>
        <w:rPr>
          <w:rFonts w:hint="eastAsia" w:ascii="Times New Roman" w:hAnsi="Times New Roman" w:eastAsia="方正楷体_GBK" w:cs="Times New Roman"/>
          <w:b w:val="0"/>
          <w:bCs w:val="0"/>
          <w:color w:val="auto"/>
          <w:sz w:val="32"/>
          <w:szCs w:val="32"/>
          <w:lang w:eastAsia="zh-CN"/>
        </w:rPr>
        <w:t>十</w:t>
      </w:r>
      <w:r>
        <w:rPr>
          <w:rFonts w:hint="default" w:ascii="Times New Roman" w:hAnsi="Times New Roman" w:eastAsia="方正楷体_GBK" w:cs="Times New Roman"/>
          <w:b w:val="0"/>
          <w:bCs w:val="0"/>
          <w:color w:val="auto"/>
          <w:sz w:val="32"/>
          <w:szCs w:val="32"/>
        </w:rPr>
        <w:t xml:space="preserve">节  </w:t>
      </w:r>
      <w:r>
        <w:rPr>
          <w:rFonts w:hint="default" w:ascii="Times New Roman" w:hAnsi="Times New Roman" w:eastAsia="方正楷体_GBK" w:cs="Times New Roman"/>
          <w:b w:val="0"/>
          <w:bCs w:val="0"/>
          <w:color w:val="auto"/>
          <w:sz w:val="32"/>
          <w:szCs w:val="32"/>
          <w:lang w:eastAsia="zh-CN"/>
        </w:rPr>
        <w:t>加强人口全周期</w:t>
      </w:r>
      <w:r>
        <w:rPr>
          <w:rFonts w:hint="eastAsia" w:ascii="Times New Roman" w:hAnsi="Times New Roman" w:eastAsia="方正楷体_GBK" w:cs="Times New Roman"/>
          <w:b w:val="0"/>
          <w:bCs w:val="0"/>
          <w:color w:val="auto"/>
          <w:sz w:val="32"/>
          <w:szCs w:val="32"/>
          <w:lang w:eastAsia="zh-CN"/>
        </w:rPr>
        <w:t>管理</w:t>
      </w:r>
      <w:r>
        <w:rPr>
          <w:rFonts w:hint="default" w:ascii="Times New Roman" w:hAnsi="Times New Roman" w:eastAsia="方正楷体_GBK" w:cs="Times New Roman"/>
          <w:b w:val="0"/>
          <w:bCs w:val="0"/>
          <w:color w:val="auto"/>
          <w:sz w:val="32"/>
          <w:szCs w:val="32"/>
          <w:lang w:eastAsia="zh-CN"/>
        </w:rPr>
        <w:t>，</w:t>
      </w:r>
      <w:r>
        <w:rPr>
          <w:rFonts w:hint="eastAsia" w:ascii="Times New Roman" w:hAnsi="Times New Roman" w:eastAsia="方正楷体_GBK" w:cs="Times New Roman"/>
          <w:b w:val="0"/>
          <w:bCs w:val="0"/>
          <w:color w:val="auto"/>
          <w:sz w:val="32"/>
          <w:szCs w:val="32"/>
          <w:lang w:eastAsia="zh-CN"/>
        </w:rPr>
        <w:t>积极应对人口老龄化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b/>
          <w:bCs/>
          <w:color w:val="auto"/>
          <w:sz w:val="32"/>
          <w:szCs w:val="32"/>
          <w:highlight w:val="none"/>
          <w:lang w:val="en-US" w:eastAsia="zh-CN"/>
        </w:rPr>
        <w:t>强化养老体系建设。</w:t>
      </w:r>
      <w:r>
        <w:rPr>
          <w:rFonts w:hint="default" w:ascii="Times New Roman" w:hAnsi="Times New Roman" w:eastAsia="方正仿宋_GBK" w:cs="Times New Roman"/>
          <w:b w:val="0"/>
          <w:bCs w:val="0"/>
          <w:color w:val="auto"/>
          <w:sz w:val="32"/>
          <w:szCs w:val="32"/>
          <w:highlight w:val="none"/>
          <w:lang w:val="en-US" w:eastAsia="zh-CN"/>
        </w:rPr>
        <w:t>加快构建以居家为基础、社区为依托、机构充分发展、医养有机结合的多层次养老服务体系</w:t>
      </w:r>
      <w:r>
        <w:rPr>
          <w:rFonts w:hint="default" w:ascii="Times New Roman" w:hAnsi="Times New Roman" w:eastAsia="方正仿宋_GBK" w:cs="Times New Roman"/>
          <w:b w:val="0"/>
          <w:bCs w:val="0"/>
          <w:color w:val="auto"/>
          <w:sz w:val="32"/>
          <w:szCs w:val="32"/>
          <w:highlight w:val="none"/>
          <w:u w:val="none"/>
          <w:lang w:val="en-US" w:eastAsia="zh-CN"/>
        </w:rPr>
        <w:t>。</w:t>
      </w:r>
      <w:r>
        <w:rPr>
          <w:rFonts w:hint="default" w:ascii="Times New Roman" w:hAnsi="Times New Roman" w:eastAsia="方正仿宋_GBK" w:cs="Times New Roman"/>
          <w:color w:val="auto"/>
          <w:sz w:val="32"/>
          <w:szCs w:val="32"/>
          <w:u w:val="none"/>
        </w:rPr>
        <w:t>推动二级以上综合医院、中医医院开设老年病科、康复科或治未病科，到2025年，二级及以上综合性医院设立老年医学科的比例不低于55%</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引导一批基层医疗卫生机构转型为老年医院、康复医院、护理院等</w:t>
      </w:r>
      <w:r>
        <w:rPr>
          <w:rFonts w:hint="eastAsia" w:ascii="方正仿宋_GBK" w:hAnsi="宋体" w:eastAsia="方正仿宋_GBK"/>
          <w:color w:val="auto"/>
          <w:sz w:val="32"/>
          <w:szCs w:val="32"/>
          <w:u w:val="none"/>
          <w:lang w:eastAsia="zh-CN"/>
        </w:rPr>
        <w:t>，</w:t>
      </w:r>
      <w:r>
        <w:rPr>
          <w:rFonts w:hint="eastAsia" w:eastAsia="方正仿宋_GBK"/>
          <w:color w:val="auto"/>
          <w:sz w:val="32"/>
          <w:szCs w:val="32"/>
          <w:u w:val="none"/>
        </w:rPr>
        <w:t>开展</w:t>
      </w:r>
      <w:r>
        <w:rPr>
          <w:rFonts w:eastAsia="方正仿宋_GBK"/>
          <w:color w:val="auto"/>
          <w:sz w:val="32"/>
          <w:szCs w:val="32"/>
          <w:u w:val="none"/>
        </w:rPr>
        <w:t>医养结合</w:t>
      </w:r>
      <w:r>
        <w:rPr>
          <w:rFonts w:hint="eastAsia" w:eastAsia="方正仿宋_GBK"/>
          <w:color w:val="auto"/>
          <w:sz w:val="32"/>
          <w:szCs w:val="32"/>
          <w:u w:val="none"/>
        </w:rPr>
        <w:t>机构服务质量</w:t>
      </w:r>
      <w:r>
        <w:rPr>
          <w:rFonts w:eastAsia="方正仿宋_GBK"/>
          <w:color w:val="auto"/>
          <w:sz w:val="32"/>
          <w:szCs w:val="32"/>
          <w:u w:val="none"/>
        </w:rPr>
        <w:t>提升</w:t>
      </w:r>
      <w:r>
        <w:rPr>
          <w:rFonts w:hint="eastAsia" w:eastAsia="方正仿宋_GBK"/>
          <w:color w:val="auto"/>
          <w:sz w:val="32"/>
          <w:szCs w:val="32"/>
          <w:u w:val="none"/>
        </w:rPr>
        <w:t>行动</w:t>
      </w:r>
      <w:r>
        <w:rPr>
          <w:rFonts w:eastAsia="方正仿宋_GBK"/>
          <w:color w:val="auto"/>
          <w:sz w:val="32"/>
          <w:szCs w:val="32"/>
          <w:u w:val="none"/>
        </w:rPr>
        <w:t>，引导</w:t>
      </w:r>
      <w:r>
        <w:rPr>
          <w:rFonts w:hint="eastAsia" w:eastAsia="方正仿宋_GBK"/>
          <w:color w:val="auto"/>
          <w:sz w:val="32"/>
          <w:szCs w:val="32"/>
          <w:u w:val="none"/>
        </w:rPr>
        <w:t>“</w:t>
      </w:r>
      <w:r>
        <w:rPr>
          <w:rFonts w:eastAsia="方正仿宋_GBK"/>
          <w:color w:val="auto"/>
          <w:sz w:val="32"/>
          <w:szCs w:val="32"/>
          <w:u w:val="none"/>
        </w:rPr>
        <w:t>医中有养</w:t>
      </w:r>
      <w:r>
        <w:rPr>
          <w:rFonts w:hint="eastAsia" w:eastAsia="方正仿宋_GBK"/>
          <w:color w:val="auto"/>
          <w:sz w:val="32"/>
          <w:szCs w:val="32"/>
          <w:u w:val="none"/>
        </w:rPr>
        <w:t>”“</w:t>
      </w:r>
      <w:r>
        <w:rPr>
          <w:rFonts w:eastAsia="方正仿宋_GBK"/>
          <w:color w:val="auto"/>
          <w:sz w:val="32"/>
          <w:szCs w:val="32"/>
          <w:u w:val="none"/>
        </w:rPr>
        <w:t>养中有医</w:t>
      </w:r>
      <w:r>
        <w:rPr>
          <w:rFonts w:hint="eastAsia" w:eastAsia="方正仿宋_GBK"/>
          <w:color w:val="auto"/>
          <w:sz w:val="32"/>
          <w:szCs w:val="32"/>
          <w:u w:val="none"/>
        </w:rPr>
        <w:t>”</w:t>
      </w:r>
      <w:r>
        <w:rPr>
          <w:rFonts w:eastAsia="方正仿宋_GBK"/>
          <w:color w:val="auto"/>
          <w:sz w:val="32"/>
          <w:szCs w:val="32"/>
          <w:u w:val="none"/>
        </w:rPr>
        <w:t>等模式的医养结合机构实现差异化发展，为老年人提供多元化、有针对性的健康养老服务</w:t>
      </w:r>
      <w:r>
        <w:rPr>
          <w:rFonts w:hint="eastAsia" w:ascii="方正仿宋_GBK" w:hAnsi="宋体" w:eastAsia="方正仿宋_GBK"/>
          <w:color w:val="auto"/>
          <w:sz w:val="32"/>
          <w:szCs w:val="32"/>
          <w:u w:val="none"/>
        </w:rPr>
        <w:t>。</w:t>
      </w:r>
      <w:r>
        <w:rPr>
          <w:rFonts w:hint="default" w:ascii="Times New Roman" w:hAnsi="Times New Roman" w:eastAsia="方正仿宋_GBK" w:cs="Times New Roman"/>
          <w:color w:val="auto"/>
          <w:sz w:val="32"/>
          <w:szCs w:val="32"/>
          <w:u w:val="none"/>
        </w:rPr>
        <w:t>改扩建一批社区（</w:t>
      </w:r>
      <w:r>
        <w:rPr>
          <w:rFonts w:hint="default" w:ascii="Times New Roman" w:hAnsi="Times New Roman" w:eastAsia="方正仿宋_GBK" w:cs="Times New Roman"/>
          <w:color w:val="auto"/>
          <w:sz w:val="32"/>
          <w:szCs w:val="32"/>
        </w:rPr>
        <w:t>乡镇）医养结合服务设施，有条件的基层医疗卫生机构</w:t>
      </w:r>
      <w:r>
        <w:rPr>
          <w:rFonts w:hint="eastAsia" w:ascii="Times New Roman" w:hAnsi="Times New Roman" w:eastAsia="方正仿宋_GBK" w:cs="Times New Roman"/>
          <w:color w:val="auto"/>
          <w:sz w:val="32"/>
          <w:szCs w:val="32"/>
          <w:lang w:eastAsia="zh-CN"/>
        </w:rPr>
        <w:t>可</w:t>
      </w:r>
      <w:r>
        <w:rPr>
          <w:rFonts w:hint="default" w:ascii="Times New Roman" w:hAnsi="Times New Roman" w:eastAsia="方正仿宋_GBK" w:cs="Times New Roman"/>
          <w:color w:val="auto"/>
          <w:sz w:val="32"/>
          <w:szCs w:val="32"/>
        </w:rPr>
        <w:t>设置康复、护理病床和养老床位</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分批次打造医养结合示范机构。</w:t>
      </w:r>
      <w:r>
        <w:rPr>
          <w:rFonts w:hint="default" w:ascii="Times New Roman" w:hAnsi="Times New Roman" w:eastAsia="方正仿宋_GBK" w:cs="Times New Roman"/>
          <w:color w:val="auto"/>
          <w:sz w:val="32"/>
          <w:szCs w:val="32"/>
        </w:rPr>
        <w:t>支持医务人员到医养结合机构执</w:t>
      </w:r>
      <w:r>
        <w:rPr>
          <w:rFonts w:hint="default" w:ascii="Times New Roman" w:hAnsi="Times New Roman" w:eastAsia="方正仿宋_GBK" w:cs="Times New Roman"/>
          <w:color w:val="auto"/>
          <w:sz w:val="32"/>
          <w:szCs w:val="32"/>
          <w:lang w:eastAsia="zh-CN"/>
        </w:rPr>
        <w:t>业</w:t>
      </w:r>
      <w:r>
        <w:rPr>
          <w:rFonts w:hint="default" w:ascii="Times New Roman" w:hAnsi="Times New Roman" w:eastAsia="方正仿宋_GBK" w:cs="Times New Roman"/>
          <w:color w:val="auto"/>
          <w:sz w:val="32"/>
          <w:szCs w:val="32"/>
        </w:rPr>
        <w:t>。大力发展医养保险，增加老年人可选择的商业保险品种。</w:t>
      </w:r>
      <w:r>
        <w:rPr>
          <w:rFonts w:hint="default" w:ascii="Times New Roman" w:hAnsi="Times New Roman" w:eastAsia="方正仿宋_GBK" w:cs="Times New Roman"/>
          <w:color w:val="auto"/>
          <w:sz w:val="32"/>
          <w:szCs w:val="32"/>
          <w:lang w:val="en-US" w:eastAsia="zh-CN"/>
        </w:rPr>
        <w:t>运用互联网手段，探索开展“互联网+医养结合”，构建以“互联网+”社区居家服务为导向、以平台化运行为载体、采取线上线下相结合</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陪诊陪护陪养老的社区居家养老信息化服务新模式。</w:t>
      </w:r>
      <w:r>
        <w:rPr>
          <w:rFonts w:hint="default" w:ascii="Times New Roman" w:hAnsi="Times New Roman" w:eastAsia="方正仿宋_GBK" w:cs="Times New Roman"/>
          <w:color w:val="auto"/>
          <w:sz w:val="32"/>
          <w:szCs w:val="32"/>
        </w:rPr>
        <w:t>大力引导、扶持老龄化产业发展，兴建公共养老设施</w:t>
      </w:r>
      <w:r>
        <w:rPr>
          <w:rFonts w:hint="default" w:ascii="Times New Roman" w:hAnsi="Times New Roman" w:eastAsia="方正仿宋_GBK" w:cs="Times New Roman"/>
          <w:color w:val="auto"/>
          <w:sz w:val="32"/>
          <w:szCs w:val="32"/>
          <w:lang w:eastAsia="zh-CN"/>
        </w:rPr>
        <w:t>，落实适老化改造，</w:t>
      </w:r>
      <w:r>
        <w:rPr>
          <w:rFonts w:hint="default" w:ascii="Times New Roman" w:hAnsi="Times New Roman" w:eastAsia="方正仿宋_GBK" w:cs="Times New Roman"/>
          <w:color w:val="auto"/>
          <w:sz w:val="32"/>
          <w:szCs w:val="32"/>
        </w:rPr>
        <w:t>扩大老年活动场所</w:t>
      </w:r>
      <w:r>
        <w:rPr>
          <w:rFonts w:hint="default" w:ascii="Times New Roman" w:hAnsi="Times New Roman" w:eastAsia="方正仿宋_GBK" w:cs="Times New Roman"/>
          <w:color w:val="auto"/>
          <w:sz w:val="32"/>
          <w:szCs w:val="32"/>
          <w:u w:val="none"/>
        </w:rPr>
        <w:t>，</w:t>
      </w:r>
      <w:r>
        <w:rPr>
          <w:rFonts w:ascii="方正仿宋_GBK" w:hAnsi="宋体" w:eastAsia="方正仿宋_GBK"/>
          <w:color w:val="auto"/>
          <w:sz w:val="32"/>
          <w:szCs w:val="32"/>
          <w:u w:val="none"/>
        </w:rPr>
        <w:t>做实基本公共卫生服务老年人健康管理项目</w:t>
      </w:r>
      <w:r>
        <w:rPr>
          <w:rFonts w:hint="eastAsia" w:ascii="方正仿宋_GBK" w:hAnsi="宋体" w:eastAsia="方正仿宋_GBK"/>
          <w:color w:val="auto"/>
          <w:sz w:val="32"/>
          <w:szCs w:val="32"/>
          <w:u w:val="none"/>
          <w:lang w:eastAsia="zh-CN"/>
        </w:rPr>
        <w:t>，</w:t>
      </w:r>
      <w:r>
        <w:rPr>
          <w:rFonts w:hint="default" w:ascii="Times New Roman" w:hAnsi="Times New Roman" w:eastAsia="方正仿宋_GBK" w:cs="Times New Roman"/>
          <w:color w:val="auto"/>
          <w:sz w:val="32"/>
          <w:szCs w:val="32"/>
          <w:u w:val="none"/>
        </w:rPr>
        <w:t>提升老年服务水平。</w:t>
      </w:r>
      <w:r>
        <w:rPr>
          <w:rFonts w:ascii="方正仿宋_GBK" w:hAnsi="宋体" w:eastAsia="方正仿宋_GBK"/>
          <w:color w:val="auto"/>
          <w:sz w:val="32"/>
          <w:szCs w:val="32"/>
          <w:u w:val="none"/>
        </w:rPr>
        <w:t>稳步推进安宁疗护</w:t>
      </w:r>
      <w:r>
        <w:rPr>
          <w:rFonts w:hint="eastAsia" w:ascii="方正仿宋_GBK" w:hAnsi="宋体" w:eastAsia="方正仿宋_GBK"/>
          <w:color w:val="auto"/>
          <w:sz w:val="32"/>
          <w:szCs w:val="32"/>
          <w:u w:val="none"/>
        </w:rPr>
        <w:t>工作</w:t>
      </w:r>
      <w:r>
        <w:rPr>
          <w:rFonts w:ascii="方正仿宋_GBK" w:hAnsi="宋体" w:eastAsia="方正仿宋_GBK"/>
          <w:color w:val="auto"/>
          <w:sz w:val="32"/>
          <w:szCs w:val="32"/>
          <w:u w:val="none"/>
        </w:rPr>
        <w:t>，</w:t>
      </w:r>
      <w:r>
        <w:rPr>
          <w:rFonts w:hint="eastAsia" w:ascii="方正仿宋_GBK" w:hAnsi="宋体" w:eastAsia="方正仿宋_GBK"/>
          <w:color w:val="auto"/>
          <w:sz w:val="32"/>
          <w:szCs w:val="32"/>
          <w:u w:val="none"/>
          <w:lang w:eastAsia="zh-CN"/>
        </w:rPr>
        <w:t>增强</w:t>
      </w:r>
      <w:r>
        <w:rPr>
          <w:rFonts w:ascii="方正仿宋_GBK" w:hAnsi="宋体" w:eastAsia="方正仿宋_GBK"/>
          <w:color w:val="auto"/>
          <w:sz w:val="32"/>
          <w:szCs w:val="32"/>
          <w:u w:val="none"/>
        </w:rPr>
        <w:t>疾病终末期患者生命质量</w:t>
      </w:r>
      <w:r>
        <w:rPr>
          <w:rFonts w:hint="eastAsia" w:ascii="方正仿宋_GBK" w:hAnsi="宋体" w:eastAsia="方正仿宋_GBK"/>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3" w:firstLineChars="200"/>
        <w:contextualSpacing/>
        <w:textAlignment w:val="auto"/>
        <w:rPr>
          <w:rFonts w:hint="eastAsia" w:ascii="Times New Roman" w:hAnsi="Times New Roman" w:eastAsia="方正仿宋_GBK" w:cs="Times New Roman"/>
          <w:color w:val="auto"/>
          <w:spacing w:val="0"/>
          <w:w w:val="100"/>
          <w:sz w:val="32"/>
          <w:u w:val="none"/>
          <w:lang w:val="en-US" w:eastAsia="zh-CN"/>
        </w:rPr>
      </w:pPr>
      <w:r>
        <w:rPr>
          <w:rFonts w:hint="eastAsia" w:ascii="Times New Roman" w:hAnsi="Times New Roman" w:eastAsia="方正仿宋_GBK" w:cs="Times New Roman"/>
          <w:b/>
          <w:bCs/>
          <w:color w:val="auto"/>
          <w:sz w:val="32"/>
          <w:szCs w:val="32"/>
          <w:lang w:val="en-US" w:eastAsia="zh-CN"/>
        </w:rPr>
        <w:t>多元化增加托育服务供给。</w:t>
      </w:r>
      <w:r>
        <w:rPr>
          <w:rFonts w:hint="eastAsia" w:ascii="Times New Roman" w:hAnsi="Times New Roman" w:eastAsia="方正仿宋_GBK" w:cs="Times New Roman"/>
          <w:color w:val="auto"/>
          <w:spacing w:val="0"/>
          <w:w w:val="100"/>
          <w:sz w:val="32"/>
          <w:u w:val="none"/>
          <w:lang w:val="en-US" w:eastAsia="zh-CN"/>
        </w:rPr>
        <w:t>推动托育机构规范发展，</w:t>
      </w:r>
      <w:r>
        <w:rPr>
          <w:rFonts w:hint="default" w:ascii="Times New Roman" w:hAnsi="Times New Roman" w:eastAsia="方正仿宋_GBK" w:cs="Times New Roman"/>
          <w:color w:val="auto"/>
          <w:sz w:val="32"/>
          <w:szCs w:val="32"/>
          <w:u w:val="none"/>
          <w:lang w:val="en-US" w:eastAsia="zh-CN"/>
        </w:rPr>
        <w:t>加强托育机构和设施建设</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积极推进城企联动普惠托幼专项行动，</w:t>
      </w:r>
      <w:r>
        <w:rPr>
          <w:rFonts w:hint="default" w:ascii="Times New Roman" w:hAnsi="Times New Roman" w:eastAsia="方正仿宋_GBK" w:cs="Times New Roman"/>
          <w:color w:val="auto"/>
          <w:sz w:val="32"/>
          <w:szCs w:val="32"/>
          <w:u w:val="none"/>
        </w:rPr>
        <w:t>“教育+”“早教+”“医疗+”等多形式</w:t>
      </w:r>
      <w:r>
        <w:rPr>
          <w:rFonts w:hint="eastAsia" w:ascii="Times New Roman" w:hAnsi="Times New Roman" w:eastAsia="方正仿宋_GBK" w:cs="Times New Roman"/>
          <w:color w:val="auto"/>
          <w:spacing w:val="0"/>
          <w:w w:val="100"/>
          <w:sz w:val="32"/>
          <w:u w:val="none"/>
          <w:lang w:val="en-US" w:eastAsia="zh-CN"/>
        </w:rPr>
        <w:t>多样化</w:t>
      </w:r>
      <w:r>
        <w:rPr>
          <w:rFonts w:hint="eastAsia" w:ascii="Times New Roman" w:hAnsi="Times New Roman" w:eastAsia="方正仿宋_GBK" w:cs="Times New Roman"/>
          <w:color w:val="auto"/>
          <w:sz w:val="32"/>
          <w:szCs w:val="32"/>
          <w:u w:val="none"/>
          <w:lang w:val="en-US" w:eastAsia="zh-CN"/>
        </w:rPr>
        <w:t>发展</w:t>
      </w:r>
      <w:r>
        <w:rPr>
          <w:rFonts w:hint="default" w:ascii="Times New Roman" w:hAnsi="Times New Roman" w:eastAsia="方正仿宋_GBK" w:cs="Times New Roman"/>
          <w:color w:val="auto"/>
          <w:sz w:val="32"/>
          <w:szCs w:val="32"/>
          <w:u w:val="none"/>
        </w:rPr>
        <w:t>托育服务，制定托育服务机构管理细则和示范托育机构创建标准，指导、培植一批非营利性、营利性、福利性托育示范机构，</w:t>
      </w:r>
      <w:r>
        <w:rPr>
          <w:rFonts w:hint="default" w:ascii="Times New Roman" w:hAnsi="Times New Roman" w:eastAsia="方正仿宋_GBK" w:cs="Times New Roman"/>
          <w:color w:val="auto"/>
          <w:sz w:val="32"/>
          <w:szCs w:val="32"/>
        </w:rPr>
        <w:t>发挥示范引领、辐射带动作用，不断提高婴幼儿照护服务整体水平。</w:t>
      </w:r>
      <w:r>
        <w:rPr>
          <w:rFonts w:hint="default" w:ascii="Times New Roman" w:hAnsi="Times New Roman" w:eastAsia="方正仿宋_GBK" w:cs="Times New Roman"/>
          <w:b w:val="0"/>
          <w:bCs w:val="0"/>
          <w:color w:val="auto"/>
          <w:sz w:val="32"/>
          <w:szCs w:val="32"/>
          <w:u w:val="none"/>
          <w:lang w:val="en-US" w:eastAsia="zh-CN"/>
        </w:rPr>
        <w:t>到2025年，辖区至少建成一家普惠性示范托育机构。</w:t>
      </w:r>
      <w:r>
        <w:rPr>
          <w:rFonts w:hint="eastAsia" w:ascii="Times New Roman" w:hAnsi="Times New Roman" w:eastAsia="方正仿宋_GBK" w:cs="Times New Roman"/>
          <w:color w:val="auto"/>
          <w:spacing w:val="0"/>
          <w:w w:val="100"/>
          <w:sz w:val="32"/>
          <w:u w:val="none"/>
          <w:lang w:val="en-US" w:eastAsia="zh-CN"/>
        </w:rPr>
        <w:t>支持托幼一体化发展，鼓励有条件的幼儿园开展婴幼儿照护服务</w:t>
      </w:r>
      <w:r>
        <w:rPr>
          <w:rFonts w:hint="eastAsia" w:ascii="Times New Roman" w:hAnsi="Times New Roman" w:eastAsia="方正仿宋_GBK" w:cs="Times New Roman"/>
          <w:b w:val="0"/>
          <w:bCs w:val="0"/>
          <w:color w:val="auto"/>
          <w:sz w:val="32"/>
          <w:szCs w:val="32"/>
          <w:u w:val="none"/>
          <w:lang w:val="en-US" w:eastAsia="zh-CN"/>
        </w:rPr>
        <w:t>，实现每千人口拥有3岁以下婴幼儿托位数4个。推进婴幼儿照护服</w:t>
      </w:r>
      <w:r>
        <w:rPr>
          <w:rFonts w:hint="eastAsia" w:ascii="Times New Roman" w:hAnsi="Times New Roman" w:eastAsia="方正仿宋_GBK" w:cs="Times New Roman"/>
          <w:color w:val="auto"/>
          <w:spacing w:val="0"/>
          <w:w w:val="100"/>
          <w:sz w:val="32"/>
          <w:u w:val="none"/>
          <w:lang w:val="en-US" w:eastAsia="zh-CN"/>
        </w:rPr>
        <w:t>务进家庭、进社区、进托育机构。鼓励单位为职工提供福利性婴幼儿照护服务。加强对家庭照护婴幼儿的支持和指导，增强家庭科学育儿能力。增强家庭抚幼功能，构建完善“家庭为主、托育补充”的婴幼儿照护服务体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3" w:firstLineChars="200"/>
        <w:contextualSpacing/>
        <w:textAlignment w:val="auto"/>
        <w:rPr>
          <w:rFonts w:hint="default" w:ascii="Times New Roman" w:hAnsi="Times New Roman" w:eastAsia="方正黑体_GBK" w:cs="Times New Roman"/>
          <w:color w:val="auto"/>
          <w:kern w:val="0"/>
          <w:sz w:val="32"/>
          <w:szCs w:val="32"/>
        </w:rPr>
      </w:pPr>
      <w:r>
        <w:rPr>
          <w:rFonts w:hint="eastAsia" w:ascii="Times New Roman" w:hAnsi="Times New Roman" w:eastAsia="方正仿宋_GBK" w:cs="Times New Roman"/>
          <w:b/>
          <w:bCs/>
          <w:color w:val="auto"/>
          <w:sz w:val="32"/>
          <w:szCs w:val="32"/>
          <w:u w:val="none"/>
          <w:lang w:val="en-US" w:eastAsia="zh-CN"/>
        </w:rPr>
        <w:t>完善支持生育的政策环境</w:t>
      </w:r>
      <w:r>
        <w:rPr>
          <w:rFonts w:hint="default" w:ascii="Times New Roman" w:hAnsi="Times New Roman" w:eastAsia="方正仿宋_GBK" w:cs="Times New Roman"/>
          <w:b/>
          <w:bCs/>
          <w:color w:val="auto"/>
          <w:sz w:val="32"/>
          <w:szCs w:val="32"/>
          <w:u w:val="none"/>
          <w:lang w:val="en-US" w:eastAsia="zh-CN"/>
        </w:rPr>
        <w:t>。</w:t>
      </w:r>
      <w:r>
        <w:rPr>
          <w:rFonts w:hint="eastAsia" w:ascii="Times New Roman" w:hAnsi="Times New Roman" w:eastAsia="方正仿宋_GBK" w:cs="Times New Roman"/>
          <w:color w:val="auto"/>
          <w:sz w:val="32"/>
          <w:szCs w:val="32"/>
          <w:lang w:val="en-US" w:eastAsia="zh-CN"/>
        </w:rPr>
        <w:t>全面贯彻一对夫妻可以生育三个子女政策及配套支持措施。</w:t>
      </w:r>
      <w:r>
        <w:rPr>
          <w:rFonts w:hint="default" w:ascii="Times New Roman" w:hAnsi="Times New Roman" w:eastAsia="方正仿宋_GBK" w:cs="Times New Roman"/>
          <w:color w:val="auto"/>
          <w:sz w:val="32"/>
          <w:szCs w:val="32"/>
          <w:lang w:val="en-US" w:eastAsia="zh-CN"/>
        </w:rPr>
        <w:t>推动生育政策与经济社会政策配套衔接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着力构建支持群众按政策生育的政策体系和制度环境</w:t>
      </w:r>
      <w:r>
        <w:rPr>
          <w:rFonts w:hint="default" w:ascii="Times New Roman" w:hAnsi="Times New Roman" w:eastAsia="方正仿宋_GBK" w:cs="Times New Roman"/>
          <w:color w:val="auto"/>
          <w:sz w:val="32"/>
          <w:szCs w:val="32"/>
          <w:lang w:val="en-US" w:eastAsia="zh-CN"/>
        </w:rPr>
        <w:t>，</w:t>
      </w:r>
      <w:r>
        <w:rPr>
          <w:rFonts w:hint="eastAsia" w:ascii="方正仿宋_GBK" w:hAnsi="宋体" w:eastAsia="方正仿宋_GBK"/>
          <w:color w:val="auto"/>
          <w:sz w:val="32"/>
          <w:szCs w:val="32"/>
          <w:u w:val="none"/>
        </w:rPr>
        <w:t>全面落实</w:t>
      </w:r>
      <w:r>
        <w:rPr>
          <w:rFonts w:hint="default" w:ascii="Times New Roman" w:hAnsi="Times New Roman" w:eastAsia="方正仿宋_GBK" w:cs="Times New Roman"/>
          <w:color w:val="auto"/>
          <w:sz w:val="32"/>
          <w:szCs w:val="32"/>
          <w:u w:val="none"/>
          <w:lang w:val="en-US" w:eastAsia="zh-CN"/>
        </w:rPr>
        <w:t>生育保险、产假、女性职业保障、男性陪产假</w:t>
      </w:r>
      <w:r>
        <w:rPr>
          <w:rFonts w:hint="eastAsia" w:ascii="Times New Roman" w:hAnsi="Times New Roman" w:eastAsia="方正仿宋_GBK" w:cs="Times New Roman"/>
          <w:color w:val="auto"/>
          <w:sz w:val="32"/>
          <w:szCs w:val="32"/>
          <w:u w:val="none"/>
          <w:lang w:val="en-US" w:eastAsia="zh-CN"/>
        </w:rPr>
        <w:t>和</w:t>
      </w:r>
      <w:r>
        <w:rPr>
          <w:rFonts w:hint="eastAsia" w:ascii="方正仿宋_GBK" w:hAnsi="宋体" w:eastAsia="方正仿宋_GBK"/>
          <w:color w:val="auto"/>
          <w:sz w:val="32"/>
          <w:szCs w:val="32"/>
          <w:u w:val="none"/>
        </w:rPr>
        <w:t>生育补贴津贴制度</w:t>
      </w:r>
      <w:r>
        <w:rPr>
          <w:rFonts w:hint="eastAsia" w:ascii="方正仿宋_GBK" w:hAnsi="宋体" w:eastAsia="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探索建立生育奖励补贴、税收减免等家庭福利政策。</w:t>
      </w:r>
      <w:r>
        <w:rPr>
          <w:rFonts w:hint="eastAsia" w:ascii="Times New Roman" w:hAnsi="Times New Roman" w:eastAsia="方正仿宋_GBK" w:cs="Times New Roman"/>
          <w:color w:val="auto"/>
          <w:sz w:val="32"/>
          <w:szCs w:val="32"/>
          <w:u w:val="none"/>
          <w:lang w:val="en-US" w:eastAsia="zh-CN"/>
        </w:rPr>
        <w:t>降低生育养育成本，引导生育水平稳定在合理区间。</w:t>
      </w:r>
      <w:r>
        <w:rPr>
          <w:rFonts w:hint="eastAsia" w:ascii="方正仿宋_GBK" w:hAnsi="宋体" w:eastAsia="方正仿宋_GBK"/>
          <w:color w:val="auto"/>
          <w:sz w:val="32"/>
          <w:szCs w:val="32"/>
          <w:u w:val="none"/>
        </w:rPr>
        <w:t>鼓励用人单位制定有利于职工平衡工作与家庭关系的措施。积极推进健康家庭及家庭发展能力建设，营造生育友好的家庭环境。</w:t>
      </w:r>
      <w:r>
        <w:rPr>
          <w:rFonts w:hint="eastAsia" w:ascii="Times New Roman" w:hAnsi="Times New Roman" w:eastAsia="方正仿宋_GBK" w:cs="Times New Roman"/>
          <w:color w:val="auto"/>
          <w:sz w:val="32"/>
          <w:szCs w:val="32"/>
          <w:u w:val="none"/>
          <w:lang w:val="en-US" w:eastAsia="zh-CN"/>
        </w:rPr>
        <w:t>深化计划生</w:t>
      </w:r>
      <w:r>
        <w:rPr>
          <w:rFonts w:hint="eastAsia" w:ascii="Times New Roman" w:hAnsi="Times New Roman" w:eastAsia="方正仿宋_GBK" w:cs="Times New Roman"/>
          <w:color w:val="auto"/>
          <w:sz w:val="32"/>
          <w:szCs w:val="32"/>
          <w:lang w:val="en-US" w:eastAsia="zh-CN"/>
        </w:rPr>
        <w:t>育管理服务改革，推动生育政策从管理向服务转变，加强计划生育技术服务和生育全程基本医疗保健服务。综合治理出生人口性别比，提高出生人口素质，促进人口结构改善。</w:t>
      </w:r>
      <w:r>
        <w:rPr>
          <w:rFonts w:hint="default" w:ascii="Times New Roman" w:hAnsi="Times New Roman" w:eastAsia="方正仿宋_GBK" w:cs="Times New Roman"/>
          <w:color w:val="auto"/>
          <w:sz w:val="32"/>
          <w:szCs w:val="32"/>
          <w:lang w:val="en-US" w:eastAsia="zh-CN"/>
        </w:rPr>
        <w:t>全面落实计划生育奖励扶助特别扶助制度</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加强奖励扶助特别扶助规范管理。</w:t>
      </w:r>
      <w:r>
        <w:rPr>
          <w:rFonts w:hint="eastAsia" w:ascii="Times New Roman" w:hAnsi="Times New Roman" w:eastAsia="方正仿宋_GBK" w:cs="Times New Roman"/>
          <w:color w:val="auto"/>
          <w:sz w:val="32"/>
          <w:szCs w:val="32"/>
          <w:lang w:val="en-US" w:eastAsia="zh-CN"/>
        </w:rPr>
        <w:t>加大</w:t>
      </w:r>
      <w:r>
        <w:rPr>
          <w:rFonts w:hint="default" w:ascii="Times New Roman" w:hAnsi="Times New Roman" w:eastAsia="方正仿宋_GBK" w:cs="Times New Roman"/>
          <w:color w:val="auto"/>
          <w:sz w:val="32"/>
          <w:szCs w:val="32"/>
          <w:lang w:val="en-US" w:eastAsia="zh-CN"/>
        </w:rPr>
        <w:t>对计划生育特殊家庭扶助和关爱</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12</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养老与托</w:t>
      </w:r>
      <w:r>
        <w:rPr>
          <w:rFonts w:hint="eastAsia" w:ascii="Times New Roman" w:hAnsi="Times New Roman" w:eastAsia="方正黑体_GBK" w:cs="Times New Roman"/>
          <w:color w:val="auto"/>
          <w:kern w:val="0"/>
          <w:sz w:val="32"/>
          <w:szCs w:val="32"/>
          <w:lang w:eastAsia="zh-CN"/>
        </w:rPr>
        <w:t>育</w:t>
      </w:r>
    </w:p>
    <w:tbl>
      <w:tblPr>
        <w:tblStyle w:val="13"/>
        <w:tblpPr w:leftFromText="180" w:rightFromText="180" w:vertAnchor="text" w:horzAnchor="page" w:tblpX="1559" w:tblpY="7"/>
        <w:tblOverlap w:val="never"/>
        <w:tblW w:w="882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4" w:hRule="atLeast"/>
        </w:trPr>
        <w:tc>
          <w:tcPr>
            <w:tcW w:w="88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2" w:firstLineChars="200"/>
              <w:contextualSpacing/>
              <w:textAlignment w:val="auto"/>
              <w:rPr>
                <w:rFonts w:hint="eastAsia" w:ascii="Times New Roman" w:hAnsi="Times New Roman" w:eastAsia="方正仿宋_GBK" w:cs="Times New Roman"/>
                <w:color w:val="auto"/>
                <w:sz w:val="28"/>
                <w:szCs w:val="28"/>
                <w:lang w:val="en-US" w:eastAsia="zh-CN"/>
              </w:rPr>
            </w:pPr>
            <w:r>
              <w:rPr>
                <w:rFonts w:hint="eastAsia" w:ascii="方正仿宋_GBK" w:hAnsi="方正仿宋_GBK" w:eastAsia="方正仿宋_GBK" w:cs="方正仿宋_GBK"/>
                <w:b/>
                <w:bCs/>
                <w:color w:val="auto"/>
                <w:sz w:val="28"/>
                <w:szCs w:val="28"/>
                <w:lang w:eastAsia="zh-CN"/>
              </w:rPr>
              <w:t>养老服务体系建设</w:t>
            </w:r>
            <w:r>
              <w:rPr>
                <w:rFonts w:hint="eastAsia" w:ascii="方正仿宋_GBK" w:hAnsi="方正仿宋_GBK" w:eastAsia="方正仿宋_GBK" w:cs="方正仿宋_GBK"/>
                <w:color w:val="auto"/>
                <w:sz w:val="28"/>
                <w:szCs w:val="28"/>
              </w:rPr>
              <w:t>：</w:t>
            </w:r>
            <w:r>
              <w:rPr>
                <w:rFonts w:hint="eastAsia" w:ascii="Times New Roman" w:hAnsi="Times New Roman" w:eastAsia="方正仿宋_GBK" w:cs="Times New Roman"/>
                <w:color w:val="auto"/>
                <w:sz w:val="28"/>
                <w:szCs w:val="28"/>
                <w:lang w:val="en-US" w:eastAsia="zh-CN"/>
              </w:rPr>
              <w:t>二级以上综合医院、中医医院开设老年病科、康复科或治未病科，改扩建一批社区（乡镇）医养结合服务设施。“重庆聚恩实业有限公司博爱佳园拓展区”城企联动普惠养老项目、忠县失能老人集中养护中心、忠县磨子土家族乡特困人员供养中心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contextualSpacing/>
              <w:jc w:val="left"/>
              <w:textAlignment w:val="auto"/>
              <w:rPr>
                <w:rFonts w:hint="eastAsia" w:eastAsia="方正仿宋_GBK"/>
                <w:color w:val="auto"/>
                <w:lang w:eastAsia="zh-CN"/>
              </w:rPr>
            </w:pPr>
            <w:r>
              <w:rPr>
                <w:rFonts w:hint="eastAsia" w:ascii="Times New Roman" w:hAnsi="Times New Roman" w:eastAsia="方正仿宋_GBK" w:cs="Times New Roman"/>
                <w:b/>
                <w:bCs/>
                <w:color w:val="auto"/>
                <w:sz w:val="28"/>
                <w:szCs w:val="28"/>
                <w:lang w:val="en-US" w:eastAsia="zh-CN"/>
              </w:rPr>
              <w:t>托幼服务体系建设：</w:t>
            </w:r>
            <w:r>
              <w:rPr>
                <w:rFonts w:hint="eastAsia" w:ascii="Times New Roman" w:hAnsi="Times New Roman" w:eastAsia="方正仿宋_GBK" w:cs="Times New Roman"/>
                <w:color w:val="auto"/>
                <w:sz w:val="28"/>
                <w:szCs w:val="28"/>
                <w:lang w:val="en-US" w:eastAsia="zh-CN"/>
              </w:rPr>
              <w:t>推进城企联动普惠托幼专项行动。普惠性托育机构建设，落实生育保险、产假、女性职业保障、男性陪产假和生育补贴津贴制度。全面贯彻一对夫妻可以生育三个子女政策及配套支持措施。奖励扶助特别扶助制度。</w:t>
            </w:r>
          </w:p>
        </w:tc>
      </w:tr>
    </w:tbl>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rPr>
          <w:rFonts w:hint="eastAsia" w:ascii="方正楷体_GBK" w:hAnsi="方正楷体_GBK" w:eastAsia="方正楷体_GBK" w:cs="方正楷体_GBK"/>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第十一节  推进高水平开放协作，融入区域协同发展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积极对接合作。</w:t>
      </w:r>
      <w:r>
        <w:rPr>
          <w:rFonts w:hint="eastAsia" w:ascii="方正仿宋_GBK" w:hAnsi="方正仿宋_GBK" w:eastAsia="方正仿宋_GBK" w:cs="方正仿宋_GBK"/>
          <w:color w:val="auto"/>
          <w:sz w:val="32"/>
          <w:szCs w:val="32"/>
          <w:lang w:val="en-US" w:eastAsia="zh-CN"/>
        </w:rPr>
        <w:t>本着取长补短、互利共赢原则，主动走出去，积极引进来，促进卫生健康更高水平开放，更快速度发展。紧紧抓住成渝地区双城经济圈国家战略机遇，加快与四川崇州市等市、区县对接，加大信息化、学科和人才交流，实现相互融合。充分利用“一区两群”及大渡口区、大足区和忠县协同发展既有优势条件，进一步深化交流合作，实现深度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val="0"/>
          <w:color w:val="auto"/>
          <w:sz w:val="32"/>
          <w:szCs w:val="32"/>
        </w:rPr>
      </w:pPr>
      <w:r>
        <w:rPr>
          <w:rFonts w:hint="eastAsia" w:ascii="方正仿宋_GBK" w:hAnsi="方正仿宋_GBK" w:eastAsia="方正仿宋_GBK" w:cs="方正仿宋_GBK"/>
          <w:b/>
          <w:bCs/>
          <w:color w:val="auto"/>
          <w:sz w:val="32"/>
          <w:szCs w:val="32"/>
          <w:lang w:val="en-US" w:eastAsia="zh-CN"/>
        </w:rPr>
        <w:t>扩大融入成果。</w:t>
      </w:r>
      <w:r>
        <w:rPr>
          <w:rFonts w:hint="eastAsia" w:ascii="方正仿宋_GBK" w:hAnsi="方正仿宋_GBK" w:eastAsia="方正仿宋_GBK" w:cs="方正仿宋_GBK"/>
          <w:color w:val="auto"/>
          <w:sz w:val="32"/>
          <w:szCs w:val="32"/>
          <w:lang w:val="en-US" w:eastAsia="zh-CN"/>
        </w:rPr>
        <w:t>坚持善思善谋，善作善成，拓宽卫生健康事业联动协作领域，提升联动协作实效，重点推进医疗卫生综合改革、重大公共卫生防控、医疗服务能力提高、信息化智能化共享应用、巩固拓展健康扶贫成果与乡村振兴有效衔接、</w:t>
      </w:r>
      <w:r>
        <w:rPr>
          <w:rFonts w:hint="default" w:ascii="Times New Roman" w:hAnsi="Times New Roman" w:eastAsia="方正仿宋_GBK" w:cs="Times New Roman"/>
          <w:color w:val="auto"/>
          <w:sz w:val="32"/>
          <w:szCs w:val="32"/>
          <w:lang w:val="en-US" w:eastAsia="zh-CN"/>
        </w:rPr>
        <w:t>0-3岁</w:t>
      </w:r>
      <w:r>
        <w:rPr>
          <w:rFonts w:hint="eastAsia" w:ascii="方正仿宋_GBK" w:hAnsi="方正仿宋_GBK" w:eastAsia="方正仿宋_GBK" w:cs="方正仿宋_GBK"/>
          <w:color w:val="auto"/>
          <w:sz w:val="32"/>
          <w:szCs w:val="32"/>
          <w:lang w:val="en-US" w:eastAsia="zh-CN"/>
        </w:rPr>
        <w:t>婴幼儿照护服务等互鉴互学、互帮互促，一体化联动发展。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第</w:t>
      </w:r>
      <w:r>
        <w:rPr>
          <w:rFonts w:hint="default" w:ascii="Times New Roman" w:hAnsi="Times New Roman" w:eastAsia="方正黑体_GBK" w:cs="Times New Roman"/>
          <w:b w:val="0"/>
          <w:bCs w:val="0"/>
          <w:color w:val="auto"/>
          <w:sz w:val="32"/>
          <w:szCs w:val="32"/>
          <w:lang w:eastAsia="zh-CN"/>
        </w:rPr>
        <w:t>四</w:t>
      </w:r>
      <w:r>
        <w:rPr>
          <w:rFonts w:hint="default" w:ascii="Times New Roman" w:hAnsi="Times New Roman" w:eastAsia="方正黑体_GBK" w:cs="Times New Roman"/>
          <w:b w:val="0"/>
          <w:bCs w:val="0"/>
          <w:color w:val="auto"/>
          <w:sz w:val="32"/>
          <w:szCs w:val="32"/>
        </w:rPr>
        <w:t>章  保障措施</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lang w:eastAsia="zh-CN"/>
        </w:rPr>
      </w:pPr>
      <w:r>
        <w:rPr>
          <w:rFonts w:hint="default" w:ascii="Times New Roman" w:hAnsi="Times New Roman" w:eastAsia="方正楷体_GBK" w:cs="Times New Roman"/>
          <w:b w:val="0"/>
          <w:bCs w:val="0"/>
          <w:color w:val="auto"/>
          <w:kern w:val="13"/>
          <w:sz w:val="32"/>
          <w:szCs w:val="32"/>
        </w:rPr>
        <w:t>第一节  加强组织领导</w:t>
      </w:r>
      <w:r>
        <w:rPr>
          <w:rFonts w:hint="default" w:ascii="Times New Roman" w:hAnsi="Times New Roman" w:eastAsia="方正楷体_GBK" w:cs="Times New Roman"/>
          <w:b w:val="0"/>
          <w:bCs w:val="0"/>
          <w:color w:val="auto"/>
          <w:kern w:val="13"/>
          <w:sz w:val="32"/>
          <w:szCs w:val="32"/>
          <w:lang w:eastAsia="zh-CN"/>
        </w:rPr>
        <w:t>，确保规划落实</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kern w:val="13"/>
          <w:sz w:val="32"/>
          <w:szCs w:val="32"/>
        </w:rPr>
      </w:pPr>
      <w:r>
        <w:rPr>
          <w:rFonts w:hint="default" w:ascii="Times New Roman" w:hAnsi="Times New Roman" w:eastAsia="方正仿宋_GBK" w:cs="Times New Roman"/>
          <w:b w:val="0"/>
          <w:bCs w:val="0"/>
          <w:color w:val="auto"/>
          <w:kern w:val="13"/>
          <w:sz w:val="32"/>
          <w:szCs w:val="32"/>
        </w:rPr>
        <w:t>切实把卫生健康事业</w:t>
      </w:r>
      <w:r>
        <w:rPr>
          <w:rFonts w:hint="eastAsia" w:ascii="Times New Roman" w:hAnsi="Times New Roman" w:eastAsia="方正仿宋_GBK" w:cs="Times New Roman"/>
          <w:b w:val="0"/>
          <w:bCs w:val="0"/>
          <w:color w:val="auto"/>
          <w:kern w:val="13"/>
          <w:sz w:val="32"/>
          <w:szCs w:val="32"/>
          <w:lang w:eastAsia="zh-CN"/>
        </w:rPr>
        <w:t>暨大健康产业</w:t>
      </w:r>
      <w:r>
        <w:rPr>
          <w:rFonts w:hint="default" w:ascii="Times New Roman" w:hAnsi="Times New Roman" w:eastAsia="方正仿宋_GBK" w:cs="Times New Roman"/>
          <w:b w:val="0"/>
          <w:bCs w:val="0"/>
          <w:color w:val="auto"/>
          <w:kern w:val="13"/>
          <w:sz w:val="32"/>
          <w:szCs w:val="32"/>
        </w:rPr>
        <w:t>发展“十四五”规划纳入社会经济发展</w:t>
      </w:r>
      <w:r>
        <w:rPr>
          <w:rFonts w:hint="eastAsia" w:ascii="Times New Roman" w:hAnsi="Times New Roman" w:eastAsia="方正仿宋_GBK" w:cs="Times New Roman"/>
          <w:b w:val="0"/>
          <w:bCs w:val="0"/>
          <w:color w:val="auto"/>
          <w:kern w:val="13"/>
          <w:sz w:val="32"/>
          <w:szCs w:val="32"/>
          <w:lang w:eastAsia="zh-CN"/>
        </w:rPr>
        <w:t>总体</w:t>
      </w:r>
      <w:r>
        <w:rPr>
          <w:rFonts w:hint="default" w:ascii="Times New Roman" w:hAnsi="Times New Roman" w:eastAsia="方正仿宋_GBK" w:cs="Times New Roman"/>
          <w:b w:val="0"/>
          <w:bCs w:val="0"/>
          <w:color w:val="auto"/>
          <w:kern w:val="13"/>
          <w:sz w:val="32"/>
          <w:szCs w:val="32"/>
        </w:rPr>
        <w:t>规划，加强组织领导，在</w:t>
      </w:r>
      <w:r>
        <w:rPr>
          <w:rFonts w:hint="default" w:ascii="Times New Roman" w:hAnsi="Times New Roman" w:eastAsia="方正仿宋_GBK" w:cs="Times New Roman"/>
          <w:b w:val="0"/>
          <w:bCs w:val="0"/>
          <w:color w:val="auto"/>
          <w:kern w:val="13"/>
          <w:sz w:val="32"/>
          <w:szCs w:val="32"/>
          <w:lang w:eastAsia="zh-CN"/>
        </w:rPr>
        <w:t>体制改革</w:t>
      </w:r>
      <w:r>
        <w:rPr>
          <w:rFonts w:hint="default" w:ascii="Times New Roman" w:hAnsi="Times New Roman" w:eastAsia="方正仿宋_GBK" w:cs="Times New Roman"/>
          <w:b w:val="0"/>
          <w:bCs w:val="0"/>
          <w:color w:val="auto"/>
          <w:kern w:val="13"/>
          <w:sz w:val="32"/>
          <w:szCs w:val="32"/>
        </w:rPr>
        <w:t>、</w:t>
      </w:r>
      <w:r>
        <w:rPr>
          <w:rFonts w:hint="default" w:ascii="Times New Roman" w:hAnsi="Times New Roman" w:eastAsia="方正仿宋_GBK" w:cs="Times New Roman"/>
          <w:b w:val="0"/>
          <w:bCs w:val="0"/>
          <w:color w:val="auto"/>
          <w:kern w:val="13"/>
          <w:sz w:val="32"/>
          <w:szCs w:val="32"/>
          <w:lang w:eastAsia="zh-CN"/>
        </w:rPr>
        <w:t>公共卫生</w:t>
      </w:r>
      <w:r>
        <w:rPr>
          <w:rFonts w:hint="default" w:ascii="Times New Roman" w:hAnsi="Times New Roman" w:eastAsia="方正仿宋_GBK" w:cs="Times New Roman"/>
          <w:b w:val="0"/>
          <w:bCs w:val="0"/>
          <w:color w:val="auto"/>
          <w:kern w:val="13"/>
          <w:sz w:val="32"/>
          <w:szCs w:val="32"/>
        </w:rPr>
        <w:t>、</w:t>
      </w:r>
      <w:r>
        <w:rPr>
          <w:rFonts w:hint="default" w:ascii="Times New Roman" w:hAnsi="Times New Roman" w:eastAsia="方正仿宋_GBK" w:cs="Times New Roman"/>
          <w:b w:val="0"/>
          <w:bCs w:val="0"/>
          <w:color w:val="auto"/>
          <w:kern w:val="13"/>
          <w:sz w:val="32"/>
          <w:szCs w:val="32"/>
          <w:lang w:eastAsia="zh-CN"/>
        </w:rPr>
        <w:t>健康促进</w:t>
      </w:r>
      <w:r>
        <w:rPr>
          <w:rFonts w:hint="eastAsia" w:ascii="Times New Roman" w:hAnsi="Times New Roman" w:eastAsia="方正仿宋_GBK" w:cs="Times New Roman"/>
          <w:b w:val="0"/>
          <w:bCs w:val="0"/>
          <w:color w:val="auto"/>
          <w:kern w:val="13"/>
          <w:sz w:val="32"/>
          <w:szCs w:val="32"/>
          <w:lang w:eastAsia="zh-CN"/>
        </w:rPr>
        <w:t>、老龄化及托育</w:t>
      </w:r>
      <w:r>
        <w:rPr>
          <w:rFonts w:hint="default" w:ascii="Times New Roman" w:hAnsi="Times New Roman" w:eastAsia="方正仿宋_GBK" w:cs="Times New Roman"/>
          <w:b w:val="0"/>
          <w:bCs w:val="0"/>
          <w:color w:val="auto"/>
          <w:kern w:val="13"/>
          <w:sz w:val="32"/>
          <w:szCs w:val="32"/>
          <w:lang w:eastAsia="zh-CN"/>
        </w:rPr>
        <w:t>等方面</w:t>
      </w:r>
      <w:r>
        <w:rPr>
          <w:rFonts w:hint="default" w:ascii="Times New Roman" w:hAnsi="Times New Roman" w:eastAsia="方正仿宋_GBK" w:cs="Times New Roman"/>
          <w:b w:val="0"/>
          <w:bCs w:val="0"/>
          <w:color w:val="auto"/>
          <w:kern w:val="13"/>
          <w:sz w:val="32"/>
          <w:szCs w:val="32"/>
        </w:rPr>
        <w:t>下功夫，积极探索改革经验，不断完善，逐步推广。</w:t>
      </w:r>
      <w:r>
        <w:rPr>
          <w:rFonts w:hint="default" w:ascii="Times New Roman" w:hAnsi="Times New Roman" w:eastAsia="方正仿宋_GBK" w:cs="Times New Roman"/>
          <w:b w:val="0"/>
          <w:bCs w:val="0"/>
          <w:color w:val="auto"/>
          <w:kern w:val="13"/>
          <w:sz w:val="32"/>
          <w:szCs w:val="32"/>
          <w:lang w:eastAsia="zh-CN"/>
        </w:rPr>
        <w:t>加大</w:t>
      </w:r>
      <w:r>
        <w:rPr>
          <w:rFonts w:hint="default" w:ascii="Times New Roman" w:hAnsi="Times New Roman" w:eastAsia="方正仿宋_GBK" w:cs="Times New Roman"/>
          <w:b w:val="0"/>
          <w:bCs w:val="0"/>
          <w:color w:val="auto"/>
          <w:kern w:val="13"/>
          <w:sz w:val="32"/>
          <w:szCs w:val="32"/>
        </w:rPr>
        <w:t>卫生健康</w:t>
      </w:r>
      <w:r>
        <w:rPr>
          <w:rFonts w:hint="eastAsia" w:ascii="Times New Roman" w:hAnsi="Times New Roman" w:eastAsia="方正仿宋_GBK" w:cs="Times New Roman"/>
          <w:b w:val="0"/>
          <w:bCs w:val="0"/>
          <w:color w:val="auto"/>
          <w:kern w:val="13"/>
          <w:sz w:val="32"/>
          <w:szCs w:val="32"/>
          <w:lang w:eastAsia="zh-CN"/>
        </w:rPr>
        <w:t>和大健康产业</w:t>
      </w:r>
      <w:r>
        <w:rPr>
          <w:rFonts w:hint="default" w:ascii="Times New Roman" w:hAnsi="Times New Roman" w:eastAsia="方正仿宋_GBK" w:cs="Times New Roman"/>
          <w:b w:val="0"/>
          <w:bCs w:val="0"/>
          <w:color w:val="auto"/>
          <w:kern w:val="13"/>
          <w:sz w:val="32"/>
          <w:szCs w:val="32"/>
        </w:rPr>
        <w:t>“十四五”规划宣传，</w:t>
      </w:r>
      <w:r>
        <w:rPr>
          <w:rFonts w:hint="default" w:ascii="Times New Roman" w:hAnsi="Times New Roman" w:eastAsia="方正仿宋_GBK" w:cs="Times New Roman"/>
          <w:b w:val="0"/>
          <w:bCs w:val="0"/>
          <w:color w:val="auto"/>
          <w:kern w:val="13"/>
          <w:sz w:val="32"/>
          <w:szCs w:val="32"/>
          <w:lang w:eastAsia="zh-CN"/>
        </w:rPr>
        <w:t>让卫生健康融入所有政策，</w:t>
      </w:r>
      <w:r>
        <w:rPr>
          <w:rFonts w:hint="default" w:ascii="Times New Roman" w:hAnsi="Times New Roman" w:eastAsia="方正仿宋_GBK" w:cs="Times New Roman"/>
          <w:b w:val="0"/>
          <w:bCs w:val="0"/>
          <w:color w:val="auto"/>
          <w:kern w:val="13"/>
          <w:sz w:val="32"/>
          <w:szCs w:val="32"/>
        </w:rPr>
        <w:t>动员全社会支持和参与卫生</w:t>
      </w:r>
      <w:r>
        <w:rPr>
          <w:rFonts w:hint="eastAsia"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，为“十四五”规划的顺利实施营造良好宽松的环境</w:t>
      </w:r>
      <w:r>
        <w:rPr>
          <w:rFonts w:hint="default" w:ascii="Times New Roman" w:hAnsi="Times New Roman" w:eastAsia="方正仿宋_GBK" w:cs="Times New Roman"/>
          <w:b w:val="0"/>
          <w:bCs w:val="0"/>
          <w:color w:val="auto"/>
          <w:kern w:val="13"/>
          <w:sz w:val="32"/>
          <w:szCs w:val="32"/>
          <w:lang w:eastAsia="zh-CN"/>
        </w:rPr>
        <w:t>，保障规划落到实处</w:t>
      </w:r>
      <w:r>
        <w:rPr>
          <w:rFonts w:hint="default" w:ascii="Times New Roman" w:hAnsi="Times New Roman" w:eastAsia="方正仿宋_GBK" w:cs="Times New Roman"/>
          <w:b w:val="0"/>
          <w:bCs w:val="0"/>
          <w:color w:val="auto"/>
          <w:kern w:val="13"/>
          <w:sz w:val="32"/>
          <w:szCs w:val="32"/>
        </w:rPr>
        <w:t>。</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lang w:eastAsia="zh-CN"/>
        </w:rPr>
      </w:pPr>
      <w:r>
        <w:rPr>
          <w:rFonts w:hint="default" w:ascii="Times New Roman" w:hAnsi="Times New Roman" w:eastAsia="方正楷体_GBK" w:cs="Times New Roman"/>
          <w:b w:val="0"/>
          <w:bCs w:val="0"/>
          <w:color w:val="auto"/>
          <w:kern w:val="13"/>
          <w:sz w:val="32"/>
          <w:szCs w:val="32"/>
        </w:rPr>
        <w:t xml:space="preserve">第二节  </w:t>
      </w:r>
      <w:r>
        <w:rPr>
          <w:rFonts w:hint="default" w:ascii="Times New Roman" w:hAnsi="Times New Roman" w:eastAsia="方正楷体_GBK" w:cs="Times New Roman"/>
          <w:b w:val="0"/>
          <w:bCs w:val="0"/>
          <w:color w:val="auto"/>
          <w:kern w:val="13"/>
          <w:sz w:val="32"/>
          <w:szCs w:val="32"/>
          <w:lang w:eastAsia="zh-CN"/>
        </w:rPr>
        <w:t>加大政府投入，强化部门协调</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5" w:name="_Toc21571"/>
      <w:bookmarkStart w:id="6" w:name="_Toc22795"/>
      <w:bookmarkStart w:id="7" w:name="_Toc15901"/>
      <w:bookmarkStart w:id="8" w:name="_Toc5273"/>
      <w:r>
        <w:rPr>
          <w:rFonts w:hint="default" w:ascii="Times New Roman" w:hAnsi="Times New Roman" w:eastAsia="方正仿宋_GBK" w:cs="Times New Roman"/>
          <w:b w:val="0"/>
          <w:bCs w:val="0"/>
          <w:color w:val="auto"/>
          <w:kern w:val="13"/>
          <w:sz w:val="32"/>
          <w:szCs w:val="32"/>
        </w:rPr>
        <w:t>建立和完善政府卫生</w:t>
      </w:r>
      <w:r>
        <w:rPr>
          <w:rFonts w:hint="eastAsia"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投入机制，确保政府投入</w:t>
      </w:r>
      <w:r>
        <w:rPr>
          <w:rFonts w:hint="eastAsia" w:ascii="Times New Roman" w:hAnsi="Times New Roman" w:eastAsia="方正仿宋_GBK" w:cs="Times New Roman"/>
          <w:b w:val="0"/>
          <w:bCs w:val="0"/>
          <w:color w:val="auto"/>
          <w:kern w:val="13"/>
          <w:sz w:val="32"/>
          <w:szCs w:val="32"/>
          <w:lang w:eastAsia="zh-CN"/>
        </w:rPr>
        <w:t>适度</w:t>
      </w:r>
      <w:r>
        <w:rPr>
          <w:rFonts w:hint="default" w:ascii="Times New Roman" w:hAnsi="Times New Roman" w:eastAsia="方正仿宋_GBK" w:cs="Times New Roman"/>
          <w:b w:val="0"/>
          <w:bCs w:val="0"/>
          <w:color w:val="auto"/>
          <w:kern w:val="13"/>
          <w:sz w:val="32"/>
          <w:szCs w:val="32"/>
        </w:rPr>
        <w:t>增长，并重点向公共卫生、</w:t>
      </w:r>
      <w:r>
        <w:rPr>
          <w:rFonts w:hint="default" w:ascii="Times New Roman" w:hAnsi="Times New Roman" w:eastAsia="方正仿宋_GBK" w:cs="Times New Roman"/>
          <w:b w:val="0"/>
          <w:bCs w:val="0"/>
          <w:color w:val="auto"/>
          <w:kern w:val="13"/>
          <w:sz w:val="32"/>
          <w:szCs w:val="32"/>
          <w:lang w:eastAsia="zh-CN"/>
        </w:rPr>
        <w:t>基层</w:t>
      </w:r>
      <w:r>
        <w:rPr>
          <w:rFonts w:hint="default" w:ascii="Times New Roman" w:hAnsi="Times New Roman" w:eastAsia="方正仿宋_GBK" w:cs="Times New Roman"/>
          <w:b w:val="0"/>
          <w:bCs w:val="0"/>
          <w:color w:val="auto"/>
          <w:kern w:val="13"/>
          <w:sz w:val="32"/>
          <w:szCs w:val="32"/>
        </w:rPr>
        <w:t>卫生</w:t>
      </w:r>
      <w:r>
        <w:rPr>
          <w:rFonts w:hint="eastAsia"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等领域倾斜，引导社会资金参与发展卫生健康事业。</w:t>
      </w:r>
      <w:bookmarkEnd w:id="5"/>
      <w:bookmarkEnd w:id="6"/>
      <w:bookmarkEnd w:id="7"/>
      <w:bookmarkEnd w:id="8"/>
      <w:r>
        <w:rPr>
          <w:rFonts w:hint="default" w:ascii="Times New Roman" w:hAnsi="Times New Roman" w:eastAsia="方正仿宋_GBK" w:cs="Times New Roman"/>
          <w:b w:val="0"/>
          <w:bCs w:val="0"/>
          <w:color w:val="auto"/>
          <w:kern w:val="13"/>
          <w:sz w:val="32"/>
          <w:szCs w:val="32"/>
        </w:rPr>
        <w:t>政府各部门积极落实规划实施的相关保障，不断完善各项保障政策</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做好人才引进和招聘</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推进医养结合</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在医疗、医药、医保等方面加强制度、政策衔接，建立沟通协商机制，提高医疗资源使用效率和医疗保障水平。</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lang w:eastAsia="zh-CN"/>
        </w:rPr>
      </w:pPr>
      <w:r>
        <w:rPr>
          <w:rFonts w:hint="default" w:ascii="Times New Roman" w:hAnsi="Times New Roman" w:eastAsia="方正楷体_GBK" w:cs="Times New Roman"/>
          <w:b w:val="0"/>
          <w:bCs w:val="0"/>
          <w:color w:val="auto"/>
          <w:kern w:val="13"/>
          <w:sz w:val="32"/>
          <w:szCs w:val="32"/>
          <w:lang w:eastAsia="zh-CN"/>
        </w:rPr>
        <w:t>第三节</w:t>
      </w:r>
      <w:r>
        <w:rPr>
          <w:rFonts w:hint="default" w:ascii="Times New Roman" w:hAnsi="Times New Roman" w:eastAsia="方正楷体_GBK" w:cs="Times New Roman"/>
          <w:b w:val="0"/>
          <w:bCs w:val="0"/>
          <w:color w:val="auto"/>
          <w:kern w:val="13"/>
          <w:sz w:val="32"/>
          <w:szCs w:val="32"/>
          <w:lang w:val="en-US" w:eastAsia="zh-CN"/>
        </w:rPr>
        <w:t xml:space="preserve">  </w:t>
      </w:r>
      <w:r>
        <w:rPr>
          <w:rFonts w:hint="default" w:ascii="Times New Roman" w:hAnsi="Times New Roman" w:eastAsia="方正楷体_GBK" w:cs="Times New Roman"/>
          <w:b w:val="0"/>
          <w:bCs w:val="0"/>
          <w:color w:val="auto"/>
          <w:kern w:val="13"/>
          <w:sz w:val="32"/>
          <w:szCs w:val="32"/>
        </w:rPr>
        <w:t>强化</w:t>
      </w:r>
      <w:r>
        <w:rPr>
          <w:rFonts w:hint="eastAsia" w:ascii="Times New Roman" w:hAnsi="Times New Roman" w:eastAsia="方正楷体_GBK" w:cs="Times New Roman"/>
          <w:b w:val="0"/>
          <w:bCs w:val="0"/>
          <w:color w:val="auto"/>
          <w:kern w:val="13"/>
          <w:sz w:val="32"/>
          <w:szCs w:val="32"/>
          <w:lang w:eastAsia="zh-CN"/>
        </w:rPr>
        <w:t>监管创新</w:t>
      </w:r>
      <w:r>
        <w:rPr>
          <w:rFonts w:hint="default" w:ascii="Times New Roman" w:hAnsi="Times New Roman" w:eastAsia="方正楷体_GBK" w:cs="Times New Roman"/>
          <w:b w:val="0"/>
          <w:bCs w:val="0"/>
          <w:color w:val="auto"/>
          <w:kern w:val="13"/>
          <w:sz w:val="32"/>
          <w:szCs w:val="32"/>
          <w:lang w:eastAsia="zh-CN"/>
        </w:rPr>
        <w:t>，突出</w:t>
      </w:r>
      <w:r>
        <w:rPr>
          <w:rFonts w:hint="eastAsia" w:ascii="Times New Roman" w:hAnsi="Times New Roman" w:eastAsia="方正楷体_GBK" w:cs="Times New Roman"/>
          <w:b w:val="0"/>
          <w:bCs w:val="0"/>
          <w:color w:val="auto"/>
          <w:kern w:val="13"/>
          <w:sz w:val="32"/>
          <w:szCs w:val="32"/>
          <w:lang w:eastAsia="zh-CN"/>
        </w:rPr>
        <w:t>公益作用</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9" w:name="_Toc26397"/>
      <w:bookmarkStart w:id="10" w:name="_Toc19730"/>
      <w:bookmarkStart w:id="11" w:name="_Toc27473"/>
      <w:bookmarkStart w:id="12" w:name="_Toc655"/>
      <w:r>
        <w:rPr>
          <w:rFonts w:hint="default" w:ascii="Times New Roman" w:hAnsi="Times New Roman" w:eastAsia="方正仿宋_GBK" w:cs="Times New Roman"/>
          <w:b w:val="0"/>
          <w:bCs w:val="0"/>
          <w:color w:val="auto"/>
          <w:kern w:val="13"/>
          <w:sz w:val="32"/>
          <w:szCs w:val="32"/>
        </w:rPr>
        <w:t>强化对医疗卫生服务行为和质量的监管，完善医疗卫生服务标准和质量评价体系，健全医疗卫生服务质量监测网络。切实加强对卫生健康系统安全生产及综合治理工作的组织领导。</w:t>
      </w:r>
      <w:bookmarkEnd w:id="9"/>
      <w:bookmarkEnd w:id="10"/>
      <w:bookmarkEnd w:id="11"/>
      <w:bookmarkEnd w:id="12"/>
      <w:bookmarkStart w:id="13" w:name="_Toc17026"/>
      <w:bookmarkStart w:id="14" w:name="_Toc6012"/>
      <w:bookmarkStart w:id="15" w:name="_Toc3553"/>
      <w:bookmarkStart w:id="16" w:name="_Toc28779"/>
      <w:r>
        <w:rPr>
          <w:rFonts w:hint="default" w:ascii="Times New Roman" w:hAnsi="Times New Roman" w:eastAsia="方正仿宋_GBK" w:cs="Times New Roman"/>
          <w:b w:val="0"/>
          <w:bCs w:val="0"/>
          <w:color w:val="auto"/>
          <w:kern w:val="13"/>
          <w:sz w:val="32"/>
          <w:szCs w:val="32"/>
        </w:rPr>
        <w:t>突出</w:t>
      </w:r>
      <w:r>
        <w:rPr>
          <w:rFonts w:hint="default" w:ascii="Times New Roman" w:hAnsi="Times New Roman" w:eastAsia="方正仿宋_GBK" w:cs="Times New Roman"/>
          <w:b w:val="0"/>
          <w:bCs w:val="0"/>
          <w:color w:val="auto"/>
          <w:kern w:val="13"/>
          <w:sz w:val="32"/>
          <w:szCs w:val="32"/>
          <w:lang w:eastAsia="zh-CN"/>
        </w:rPr>
        <w:t>医药卫生体制改革、公共卫生体系建设、救治能力服务提升、生命全周期管理等重点，</w:t>
      </w:r>
      <w:r>
        <w:rPr>
          <w:rFonts w:hint="default" w:ascii="Times New Roman" w:hAnsi="Times New Roman" w:eastAsia="方正仿宋_GBK" w:cs="Times New Roman"/>
          <w:color w:val="auto"/>
          <w:sz w:val="32"/>
          <w:szCs w:val="32"/>
        </w:rPr>
        <w:t>维护公共医疗卫生的公益性</w:t>
      </w:r>
      <w:r>
        <w:rPr>
          <w:rFonts w:hint="default" w:ascii="Times New Roman" w:hAnsi="Times New Roman" w:eastAsia="方正仿宋_GBK" w:cs="Times New Roman"/>
          <w:b w:val="0"/>
          <w:bCs w:val="0"/>
          <w:color w:val="auto"/>
          <w:kern w:val="13"/>
          <w:sz w:val="32"/>
          <w:szCs w:val="32"/>
        </w:rPr>
        <w:t>。</w:t>
      </w:r>
      <w:bookmarkEnd w:id="13"/>
      <w:bookmarkEnd w:id="14"/>
      <w:bookmarkEnd w:id="15"/>
      <w:bookmarkEnd w:id="16"/>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楷体_GBK" w:cs="Times New Roman"/>
          <w:b w:val="0"/>
          <w:bCs w:val="0"/>
          <w:color w:val="auto"/>
          <w:kern w:val="13"/>
          <w:sz w:val="32"/>
          <w:szCs w:val="32"/>
          <w:lang w:eastAsia="zh-CN"/>
        </w:rPr>
      </w:pPr>
      <w:bookmarkStart w:id="17" w:name="_Toc20897"/>
      <w:bookmarkStart w:id="18" w:name="_Toc353184301"/>
      <w:r>
        <w:rPr>
          <w:rFonts w:hint="default" w:ascii="Times New Roman" w:hAnsi="Times New Roman" w:eastAsia="方正楷体_GBK" w:cs="Times New Roman"/>
          <w:b w:val="0"/>
          <w:bCs w:val="0"/>
          <w:color w:val="auto"/>
          <w:kern w:val="13"/>
          <w:sz w:val="32"/>
          <w:szCs w:val="32"/>
          <w:lang w:eastAsia="zh-CN"/>
        </w:rPr>
        <w:t>第四节</w:t>
      </w:r>
      <w:r>
        <w:rPr>
          <w:rFonts w:hint="default" w:ascii="Times New Roman" w:hAnsi="Times New Roman" w:eastAsia="方正楷体_GBK" w:cs="Times New Roman"/>
          <w:b w:val="0"/>
          <w:bCs w:val="0"/>
          <w:color w:val="auto"/>
          <w:kern w:val="13"/>
          <w:sz w:val="32"/>
          <w:szCs w:val="32"/>
          <w:lang w:val="en-US" w:eastAsia="zh-CN"/>
        </w:rPr>
        <w:t xml:space="preserve">  </w:t>
      </w:r>
      <w:r>
        <w:rPr>
          <w:rFonts w:hint="eastAsia" w:ascii="Times New Roman" w:hAnsi="Times New Roman" w:eastAsia="方正楷体_GBK" w:cs="Times New Roman"/>
          <w:i w:val="0"/>
          <w:caps w:val="0"/>
          <w:color w:val="auto"/>
          <w:spacing w:val="8"/>
          <w:sz w:val="32"/>
          <w:szCs w:val="32"/>
          <w:shd w:val="clear" w:color="auto" w:fill="FFFFFF"/>
          <w:lang w:val="en-US" w:eastAsia="zh-CN"/>
        </w:rPr>
        <w:t>重视</w:t>
      </w:r>
      <w:r>
        <w:rPr>
          <w:rFonts w:hint="default" w:ascii="Times New Roman" w:hAnsi="Times New Roman" w:eastAsia="方正楷体_GBK" w:cs="Times New Roman"/>
          <w:i w:val="0"/>
          <w:caps w:val="0"/>
          <w:color w:val="auto"/>
          <w:spacing w:val="8"/>
          <w:sz w:val="32"/>
          <w:szCs w:val="32"/>
          <w:shd w:val="clear" w:color="auto" w:fill="FFFFFF"/>
          <w:lang w:val="en-US" w:eastAsia="zh-CN"/>
        </w:rPr>
        <w:t>人才强卫</w:t>
      </w:r>
      <w:r>
        <w:rPr>
          <w:rFonts w:hint="default" w:ascii="Times New Roman" w:hAnsi="Times New Roman" w:eastAsia="方正楷体_GBK" w:cs="Times New Roman"/>
          <w:b w:val="0"/>
          <w:bCs w:val="0"/>
          <w:color w:val="auto"/>
          <w:kern w:val="13"/>
          <w:sz w:val="32"/>
          <w:szCs w:val="32"/>
          <w:lang w:eastAsia="zh-CN"/>
        </w:rPr>
        <w:t>，</w:t>
      </w:r>
      <w:r>
        <w:rPr>
          <w:rFonts w:hint="default" w:ascii="Times New Roman" w:hAnsi="Times New Roman" w:eastAsia="方正楷体_GBK" w:cs="Times New Roman"/>
          <w:b w:val="0"/>
          <w:bCs w:val="0"/>
          <w:color w:val="auto"/>
          <w:kern w:val="13"/>
          <w:sz w:val="32"/>
          <w:szCs w:val="32"/>
        </w:rPr>
        <w:t>提高</w:t>
      </w:r>
      <w:bookmarkEnd w:id="17"/>
      <w:bookmarkEnd w:id="18"/>
      <w:r>
        <w:rPr>
          <w:rFonts w:hint="eastAsia" w:ascii="Times New Roman" w:hAnsi="Times New Roman" w:eastAsia="方正楷体_GBK" w:cs="Times New Roman"/>
          <w:b w:val="0"/>
          <w:bCs w:val="0"/>
          <w:color w:val="auto"/>
          <w:kern w:val="13"/>
          <w:sz w:val="32"/>
          <w:szCs w:val="32"/>
          <w:lang w:eastAsia="zh-CN"/>
        </w:rPr>
        <w:t>队伍素质</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19" w:name="_Toc19619"/>
      <w:bookmarkStart w:id="20" w:name="_Toc7270"/>
      <w:bookmarkStart w:id="21" w:name="_Toc17122"/>
      <w:bookmarkStart w:id="22" w:name="_Toc4366"/>
      <w:r>
        <w:rPr>
          <w:rFonts w:hint="default" w:ascii="Times New Roman" w:hAnsi="Times New Roman" w:eastAsia="方正仿宋_GBK" w:cs="Times New Roman"/>
          <w:b w:val="0"/>
          <w:bCs w:val="0"/>
          <w:color w:val="auto"/>
          <w:kern w:val="13"/>
          <w:sz w:val="32"/>
          <w:szCs w:val="32"/>
        </w:rPr>
        <w:t>围绕卫生健康事业发展，创新人才工作机制</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Cs/>
          <w:color w:val="auto"/>
          <w:sz w:val="32"/>
          <w:szCs w:val="32"/>
          <w:lang w:val="en-US" w:eastAsia="zh-CN"/>
        </w:rPr>
        <w:t>坚持多渠道“引”才，多平台“育”才，多形式“留”才，多举措“用”才，进一步</w:t>
      </w:r>
      <w:r>
        <w:rPr>
          <w:rFonts w:hint="default" w:ascii="Times New Roman" w:hAnsi="Times New Roman" w:eastAsia="方正仿宋_GBK" w:cs="Times New Roman"/>
          <w:bCs/>
          <w:color w:val="auto"/>
          <w:sz w:val="32"/>
          <w:szCs w:val="32"/>
          <w:lang w:eastAsia="zh-CN"/>
        </w:rPr>
        <w:t>完善人才评价、激励机制，优化人才流动机制，贯彻</w:t>
      </w:r>
      <w:r>
        <w:rPr>
          <w:rFonts w:hint="eastAsia" w:ascii="Times New Roman" w:hAnsi="Times New Roman" w:eastAsia="方正仿宋_GBK" w:cs="Times New Roman"/>
          <w:bCs/>
          <w:color w:val="auto"/>
          <w:sz w:val="32"/>
          <w:szCs w:val="32"/>
          <w:lang w:eastAsia="zh-CN"/>
        </w:rPr>
        <w:t>实施</w:t>
      </w:r>
      <w:r>
        <w:rPr>
          <w:rFonts w:hint="default" w:ascii="Times New Roman" w:hAnsi="Times New Roman" w:eastAsia="方正仿宋_GBK" w:cs="Times New Roman"/>
          <w:bCs/>
          <w:color w:val="auto"/>
          <w:sz w:val="32"/>
          <w:szCs w:val="32"/>
          <w:lang w:eastAsia="zh-CN"/>
        </w:rPr>
        <w:t>“重庆英才</w:t>
      </w:r>
      <w:r>
        <w:rPr>
          <w:rFonts w:hint="eastAsia" w:ascii="Times New Roman" w:hAnsi="Times New Roman" w:eastAsia="方正仿宋_GBK" w:cs="Times New Roman"/>
          <w:bCs/>
          <w:color w:val="auto"/>
          <w:sz w:val="32"/>
          <w:szCs w:val="32"/>
          <w:lang w:eastAsia="zh-CN"/>
        </w:rPr>
        <w:t>计划</w:t>
      </w:r>
      <w:r>
        <w:rPr>
          <w:rFonts w:hint="default"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eastAsia="zh-CN"/>
        </w:rPr>
        <w:t>和市县</w:t>
      </w:r>
      <w:r>
        <w:rPr>
          <w:rFonts w:hint="default" w:ascii="Times New Roman" w:hAnsi="Times New Roman" w:eastAsia="方正仿宋_GBK" w:cs="Times New Roman"/>
          <w:bCs/>
          <w:color w:val="auto"/>
          <w:sz w:val="32"/>
          <w:szCs w:val="32"/>
          <w:lang w:eastAsia="zh-CN"/>
        </w:rPr>
        <w:t>人才引进政策，多形式择优引进高层次人才和紧缺的实用型人才。</w:t>
      </w:r>
      <w:r>
        <w:rPr>
          <w:rFonts w:hint="eastAsia" w:ascii="Times New Roman" w:hAnsi="Times New Roman" w:eastAsia="方正仿宋_GBK" w:cs="Times New Roman"/>
          <w:bCs/>
          <w:color w:val="auto"/>
          <w:sz w:val="32"/>
          <w:szCs w:val="32"/>
          <w:lang w:eastAsia="zh-CN"/>
        </w:rPr>
        <w:t>着力提高二、三级医院研究生医护人员占比。</w:t>
      </w:r>
      <w:r>
        <w:rPr>
          <w:rFonts w:hint="default" w:ascii="Times New Roman" w:hAnsi="Times New Roman" w:eastAsia="方正仿宋_GBK" w:cs="Times New Roman"/>
          <w:bCs/>
          <w:color w:val="auto"/>
          <w:sz w:val="32"/>
          <w:szCs w:val="32"/>
          <w:lang w:eastAsia="zh-CN"/>
        </w:rPr>
        <w:t>继续开展“名（中）医工作室”创建，充分发挥人才、项目、资金和政策的综合效益，营造近悦远来的良好环境，</w:t>
      </w:r>
      <w:r>
        <w:rPr>
          <w:rFonts w:hint="default" w:ascii="Times New Roman" w:hAnsi="Times New Roman" w:eastAsia="方正仿宋_GBK" w:cs="Times New Roman"/>
          <w:b w:val="0"/>
          <w:bCs w:val="0"/>
          <w:color w:val="auto"/>
          <w:kern w:val="13"/>
          <w:sz w:val="32"/>
          <w:szCs w:val="32"/>
        </w:rPr>
        <w:t>建设一支高素质的卫生健康人才队伍。</w:t>
      </w:r>
      <w:bookmarkEnd w:id="19"/>
      <w:bookmarkEnd w:id="20"/>
      <w:bookmarkEnd w:id="21"/>
      <w:bookmarkEnd w:id="22"/>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kern w:val="13"/>
          <w:sz w:val="32"/>
          <w:szCs w:val="32"/>
        </w:rPr>
      </w:pPr>
      <w:bookmarkStart w:id="23" w:name="_Toc11515"/>
      <w:bookmarkStart w:id="24" w:name="_Toc353184302"/>
      <w:r>
        <w:rPr>
          <w:rFonts w:hint="default" w:ascii="Times New Roman" w:hAnsi="Times New Roman" w:eastAsia="方正楷体_GBK" w:cs="Times New Roman"/>
          <w:b w:val="0"/>
          <w:bCs w:val="0"/>
          <w:color w:val="auto"/>
          <w:kern w:val="13"/>
          <w:sz w:val="32"/>
          <w:szCs w:val="32"/>
          <w:lang w:eastAsia="zh-CN"/>
        </w:rPr>
        <w:t>第五节</w:t>
      </w:r>
      <w:r>
        <w:rPr>
          <w:rFonts w:hint="default" w:ascii="Times New Roman" w:hAnsi="Times New Roman" w:eastAsia="方正楷体_GBK" w:cs="Times New Roman"/>
          <w:b w:val="0"/>
          <w:bCs w:val="0"/>
          <w:color w:val="auto"/>
          <w:kern w:val="13"/>
          <w:sz w:val="32"/>
          <w:szCs w:val="32"/>
          <w:lang w:val="en-US" w:eastAsia="zh-CN"/>
        </w:rPr>
        <w:t xml:space="preserve">  </w:t>
      </w:r>
      <w:r>
        <w:rPr>
          <w:rFonts w:hint="default" w:ascii="Times New Roman" w:hAnsi="Times New Roman" w:eastAsia="方正楷体_GBK" w:cs="Times New Roman"/>
          <w:b w:val="0"/>
          <w:bCs w:val="0"/>
          <w:color w:val="auto"/>
          <w:kern w:val="13"/>
          <w:sz w:val="32"/>
          <w:szCs w:val="32"/>
        </w:rPr>
        <w:t>优化法</w:t>
      </w:r>
      <w:r>
        <w:rPr>
          <w:rFonts w:hint="eastAsia" w:ascii="Times New Roman" w:hAnsi="Times New Roman" w:eastAsia="方正楷体_GBK" w:cs="Times New Roman"/>
          <w:b w:val="0"/>
          <w:bCs w:val="0"/>
          <w:color w:val="auto"/>
          <w:kern w:val="13"/>
          <w:sz w:val="32"/>
          <w:szCs w:val="32"/>
          <w:lang w:eastAsia="zh-CN"/>
        </w:rPr>
        <w:t>治</w:t>
      </w:r>
      <w:r>
        <w:rPr>
          <w:rFonts w:hint="default" w:ascii="Times New Roman" w:hAnsi="Times New Roman" w:eastAsia="方正楷体_GBK" w:cs="Times New Roman"/>
          <w:b w:val="0"/>
          <w:bCs w:val="0"/>
          <w:color w:val="auto"/>
          <w:kern w:val="13"/>
          <w:sz w:val="32"/>
          <w:szCs w:val="32"/>
        </w:rPr>
        <w:t>环境，</w:t>
      </w:r>
      <w:bookmarkEnd w:id="23"/>
      <w:bookmarkEnd w:id="24"/>
      <w:r>
        <w:rPr>
          <w:rFonts w:hint="default" w:ascii="Times New Roman" w:hAnsi="Times New Roman" w:eastAsia="方正楷体_GBK" w:cs="Times New Roman"/>
          <w:b w:val="0"/>
          <w:bCs w:val="0"/>
          <w:color w:val="auto"/>
          <w:kern w:val="13"/>
          <w:sz w:val="32"/>
          <w:szCs w:val="32"/>
        </w:rPr>
        <w:t>注重行风建设</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25" w:name="_Toc24766"/>
      <w:bookmarkStart w:id="26" w:name="_Toc20911"/>
      <w:bookmarkStart w:id="27" w:name="_Toc17487"/>
      <w:bookmarkStart w:id="28" w:name="_Toc23514"/>
      <w:r>
        <w:rPr>
          <w:rFonts w:hint="eastAsia" w:ascii="Times New Roman" w:hAnsi="Times New Roman" w:eastAsia="方正仿宋_GBK" w:cs="Times New Roman"/>
          <w:b w:val="0"/>
          <w:bCs w:val="0"/>
          <w:color w:val="auto"/>
          <w:kern w:val="13"/>
          <w:sz w:val="32"/>
          <w:szCs w:val="32"/>
          <w:lang w:eastAsia="zh-CN"/>
        </w:rPr>
        <w:t>严格执行</w:t>
      </w:r>
      <w:r>
        <w:rPr>
          <w:rFonts w:hint="default" w:ascii="Times New Roman" w:hAnsi="Times New Roman" w:eastAsia="方正仿宋_GBK" w:cs="Times New Roman"/>
          <w:b w:val="0"/>
          <w:bCs w:val="0"/>
          <w:color w:val="auto"/>
          <w:kern w:val="13"/>
          <w:sz w:val="32"/>
          <w:szCs w:val="32"/>
        </w:rPr>
        <w:t>卫生健康法律法规，推动依法行政、依法行医，加快依法办事进程，构建有利于卫生健康事业发展的法</w:t>
      </w:r>
      <w:r>
        <w:rPr>
          <w:rFonts w:hint="eastAsia" w:ascii="Times New Roman" w:hAnsi="Times New Roman" w:eastAsia="方正仿宋_GBK" w:cs="Times New Roman"/>
          <w:b w:val="0"/>
          <w:bCs w:val="0"/>
          <w:color w:val="auto"/>
          <w:kern w:val="13"/>
          <w:sz w:val="32"/>
          <w:szCs w:val="32"/>
          <w:lang w:eastAsia="zh-CN"/>
        </w:rPr>
        <w:t>治</w:t>
      </w:r>
      <w:r>
        <w:rPr>
          <w:rFonts w:hint="default" w:ascii="Times New Roman" w:hAnsi="Times New Roman" w:eastAsia="方正仿宋_GBK" w:cs="Times New Roman"/>
          <w:b w:val="0"/>
          <w:bCs w:val="0"/>
          <w:color w:val="auto"/>
          <w:kern w:val="13"/>
          <w:sz w:val="32"/>
          <w:szCs w:val="32"/>
        </w:rPr>
        <w:t>环境</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树立卫生健康行业良好形象，营造卫生</w:t>
      </w:r>
      <w:r>
        <w:rPr>
          <w:rFonts w:hint="eastAsia"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良好氛围。</w:t>
      </w:r>
      <w:bookmarkEnd w:id="25"/>
      <w:bookmarkEnd w:id="26"/>
      <w:bookmarkEnd w:id="27"/>
      <w:bookmarkEnd w:id="28"/>
      <w:bookmarkStart w:id="29" w:name="_Toc29452"/>
      <w:bookmarkStart w:id="30" w:name="_Toc9186"/>
      <w:bookmarkStart w:id="31" w:name="_Toc27859"/>
      <w:bookmarkStart w:id="32" w:name="_Toc29205"/>
      <w:r>
        <w:rPr>
          <w:rFonts w:hint="default" w:ascii="Times New Roman" w:hAnsi="Times New Roman" w:eastAsia="方正仿宋_GBK" w:cs="Times New Roman"/>
          <w:b w:val="0"/>
          <w:bCs w:val="0"/>
          <w:color w:val="auto"/>
          <w:kern w:val="13"/>
          <w:sz w:val="32"/>
          <w:szCs w:val="32"/>
        </w:rPr>
        <w:t>深入开展医德医风建设，促进医务工作者依法从医、廉洁从医，规范医疗卫生机构信息公开等制度，维护良好的服务秩序。</w:t>
      </w:r>
      <w:r>
        <w:rPr>
          <w:rFonts w:hint="eastAsia" w:ascii="Times New Roman" w:hAnsi="Times New Roman" w:eastAsia="方正仿宋_GBK" w:cs="Times New Roman"/>
          <w:b w:val="0"/>
          <w:bCs w:val="0"/>
          <w:color w:val="auto"/>
          <w:kern w:val="13"/>
          <w:sz w:val="32"/>
          <w:szCs w:val="32"/>
          <w:lang w:eastAsia="zh-CN"/>
        </w:rPr>
        <w:t>扎实</w:t>
      </w:r>
      <w:r>
        <w:rPr>
          <w:rFonts w:hint="default" w:ascii="Times New Roman" w:hAnsi="Times New Roman" w:eastAsia="方正仿宋_GBK" w:cs="Times New Roman"/>
          <w:b w:val="0"/>
          <w:bCs w:val="0"/>
          <w:color w:val="auto"/>
          <w:kern w:val="13"/>
          <w:sz w:val="32"/>
          <w:szCs w:val="32"/>
        </w:rPr>
        <w:t>转变工作理念，</w:t>
      </w:r>
      <w:r>
        <w:rPr>
          <w:rFonts w:hint="eastAsia" w:ascii="Times New Roman" w:hAnsi="Times New Roman" w:eastAsia="方正仿宋_GBK" w:cs="Times New Roman"/>
          <w:b w:val="0"/>
          <w:bCs w:val="0"/>
          <w:color w:val="auto"/>
          <w:kern w:val="13"/>
          <w:sz w:val="32"/>
          <w:szCs w:val="32"/>
          <w:lang w:eastAsia="zh-CN"/>
        </w:rPr>
        <w:t>着力</w:t>
      </w:r>
      <w:r>
        <w:rPr>
          <w:rFonts w:hint="default" w:ascii="Times New Roman" w:hAnsi="Times New Roman" w:eastAsia="方正仿宋_GBK" w:cs="Times New Roman"/>
          <w:b w:val="0"/>
          <w:bCs w:val="0"/>
          <w:color w:val="auto"/>
          <w:kern w:val="13"/>
          <w:sz w:val="32"/>
          <w:szCs w:val="32"/>
        </w:rPr>
        <w:t>增强</w:t>
      </w:r>
      <w:r>
        <w:rPr>
          <w:rFonts w:hint="eastAsia" w:ascii="Times New Roman" w:hAnsi="Times New Roman" w:eastAsia="方正仿宋_GBK" w:cs="Times New Roman"/>
          <w:b w:val="0"/>
          <w:bCs w:val="0"/>
          <w:color w:val="auto"/>
          <w:kern w:val="13"/>
          <w:sz w:val="32"/>
          <w:szCs w:val="32"/>
          <w:lang w:eastAsia="zh-CN"/>
        </w:rPr>
        <w:t>服务</w:t>
      </w:r>
      <w:r>
        <w:rPr>
          <w:rFonts w:hint="default" w:ascii="Times New Roman" w:hAnsi="Times New Roman" w:eastAsia="方正仿宋_GBK" w:cs="Times New Roman"/>
          <w:b w:val="0"/>
          <w:bCs w:val="0"/>
          <w:color w:val="auto"/>
          <w:kern w:val="13"/>
          <w:sz w:val="32"/>
          <w:szCs w:val="32"/>
        </w:rPr>
        <w:t>人民群众健康意识，改善</w:t>
      </w:r>
      <w:r>
        <w:rPr>
          <w:rFonts w:hint="default" w:ascii="Times New Roman" w:hAnsi="Times New Roman" w:eastAsia="方正仿宋_GBK" w:cs="Times New Roman"/>
          <w:b w:val="0"/>
          <w:bCs w:val="0"/>
          <w:color w:val="auto"/>
          <w:kern w:val="13"/>
          <w:sz w:val="32"/>
          <w:szCs w:val="32"/>
          <w:lang w:eastAsia="zh-CN"/>
        </w:rPr>
        <w:t>医疗</w:t>
      </w:r>
      <w:r>
        <w:rPr>
          <w:rFonts w:hint="default" w:ascii="Times New Roman" w:hAnsi="Times New Roman" w:eastAsia="方正仿宋_GBK" w:cs="Times New Roman"/>
          <w:b w:val="0"/>
          <w:bCs w:val="0"/>
          <w:color w:val="auto"/>
          <w:kern w:val="13"/>
          <w:sz w:val="32"/>
          <w:szCs w:val="32"/>
        </w:rPr>
        <w:t>服务态度，提高</w:t>
      </w:r>
      <w:r>
        <w:rPr>
          <w:rFonts w:hint="default" w:ascii="Times New Roman" w:hAnsi="Times New Roman" w:eastAsia="方正仿宋_GBK" w:cs="Times New Roman"/>
          <w:b w:val="0"/>
          <w:bCs w:val="0"/>
          <w:color w:val="auto"/>
          <w:kern w:val="13"/>
          <w:sz w:val="32"/>
          <w:szCs w:val="32"/>
          <w:lang w:eastAsia="zh-CN"/>
        </w:rPr>
        <w:t>医疗</w:t>
      </w:r>
      <w:r>
        <w:rPr>
          <w:rFonts w:hint="default" w:ascii="Times New Roman" w:hAnsi="Times New Roman" w:eastAsia="方正仿宋_GBK" w:cs="Times New Roman"/>
          <w:b w:val="0"/>
          <w:bCs w:val="0"/>
          <w:color w:val="auto"/>
          <w:kern w:val="13"/>
          <w:sz w:val="32"/>
          <w:szCs w:val="32"/>
        </w:rPr>
        <w:t>服务能力，提升</w:t>
      </w:r>
      <w:r>
        <w:rPr>
          <w:rFonts w:hint="default" w:ascii="Times New Roman" w:hAnsi="Times New Roman" w:eastAsia="方正仿宋_GBK" w:cs="Times New Roman"/>
          <w:b w:val="0"/>
          <w:bCs w:val="0"/>
          <w:color w:val="auto"/>
          <w:kern w:val="13"/>
          <w:sz w:val="32"/>
          <w:szCs w:val="32"/>
          <w:lang w:eastAsia="zh-CN"/>
        </w:rPr>
        <w:t>医疗</w:t>
      </w:r>
      <w:r>
        <w:rPr>
          <w:rFonts w:hint="default" w:ascii="Times New Roman" w:hAnsi="Times New Roman" w:eastAsia="方正仿宋_GBK" w:cs="Times New Roman"/>
          <w:b w:val="0"/>
          <w:bCs w:val="0"/>
          <w:color w:val="auto"/>
          <w:kern w:val="13"/>
          <w:sz w:val="32"/>
          <w:szCs w:val="32"/>
        </w:rPr>
        <w:t>服务质量，努力</w:t>
      </w:r>
      <w:r>
        <w:rPr>
          <w:rFonts w:hint="default" w:ascii="Times New Roman" w:hAnsi="Times New Roman" w:eastAsia="方正仿宋_GBK" w:cs="Times New Roman"/>
          <w:b w:val="0"/>
          <w:bCs w:val="0"/>
          <w:color w:val="auto"/>
          <w:kern w:val="13"/>
          <w:sz w:val="32"/>
          <w:szCs w:val="32"/>
          <w:lang w:eastAsia="zh-CN"/>
        </w:rPr>
        <w:t>打造</w:t>
      </w:r>
      <w:r>
        <w:rPr>
          <w:rFonts w:hint="default" w:ascii="Times New Roman" w:hAnsi="Times New Roman" w:eastAsia="方正仿宋_GBK" w:cs="Times New Roman"/>
          <w:b w:val="0"/>
          <w:bCs w:val="0"/>
          <w:color w:val="auto"/>
          <w:kern w:val="13"/>
          <w:sz w:val="32"/>
          <w:szCs w:val="32"/>
        </w:rPr>
        <w:t>卫生健康行业新形象。</w:t>
      </w:r>
      <w:bookmarkEnd w:id="29"/>
      <w:bookmarkEnd w:id="30"/>
      <w:bookmarkEnd w:id="31"/>
      <w:bookmarkEnd w:id="32"/>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1532" w:leftChars="304" w:right="0" w:rightChars="0" w:hanging="894" w:hangingChars="300"/>
        <w:textAlignment w:val="auto"/>
        <w:rPr>
          <w:rFonts w:hint="default" w:ascii="Times New Roman" w:hAnsi="Times New Roman" w:eastAsia="方正仿宋_GBK" w:cs="Times New Roman"/>
          <w:b w:val="0"/>
          <w:bCs w:val="0"/>
          <w:color w:val="auto"/>
          <w:kern w:val="13"/>
          <w:sz w:val="32"/>
          <w:szCs w:val="32"/>
        </w:rPr>
      </w:pPr>
      <w:r>
        <w:rPr>
          <w:rFonts w:hint="default" w:ascii="Times New Roman" w:hAnsi="Times New Roman" w:eastAsia="方正仿宋_GBK" w:cs="Times New Roman"/>
          <w:b w:val="0"/>
          <w:bCs w:val="0"/>
          <w:color w:val="auto"/>
          <w:spacing w:val="-11"/>
          <w:kern w:val="13"/>
          <w:sz w:val="32"/>
          <w:szCs w:val="32"/>
        </w:rPr>
        <w:t>附件：</w:t>
      </w:r>
      <w:r>
        <w:rPr>
          <w:rFonts w:hint="default" w:ascii="Times New Roman" w:hAnsi="Times New Roman" w:eastAsia="方正仿宋_GBK" w:cs="Times New Roman"/>
          <w:b w:val="0"/>
          <w:bCs w:val="0"/>
          <w:color w:val="auto"/>
          <w:kern w:val="13"/>
          <w:sz w:val="32"/>
          <w:szCs w:val="32"/>
        </w:rPr>
        <w:t>忠县医疗卫生暨大健康产业发展“十</w:t>
      </w:r>
      <w:r>
        <w:rPr>
          <w:rFonts w:hint="default" w:ascii="Times New Roman" w:hAnsi="Times New Roman" w:eastAsia="方正仿宋_GBK" w:cs="Times New Roman"/>
          <w:b w:val="0"/>
          <w:bCs w:val="0"/>
          <w:color w:val="auto"/>
          <w:kern w:val="13"/>
          <w:sz w:val="32"/>
          <w:szCs w:val="32"/>
          <w:lang w:eastAsia="zh-CN"/>
        </w:rPr>
        <w:t>四</w:t>
      </w:r>
      <w:r>
        <w:rPr>
          <w:rFonts w:hint="default" w:ascii="Times New Roman" w:hAnsi="Times New Roman" w:eastAsia="方正仿宋_GBK" w:cs="Times New Roman"/>
          <w:b w:val="0"/>
          <w:bCs w:val="0"/>
          <w:color w:val="auto"/>
          <w:kern w:val="13"/>
          <w:sz w:val="32"/>
          <w:szCs w:val="32"/>
        </w:rPr>
        <w:t>五”重大项目规划表</w:t>
      </w:r>
    </w:p>
    <w:p>
      <w:pPr>
        <w:pStyle w:val="2"/>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default" w:ascii="Times New Roman" w:hAnsi="Times New Roman" w:cs="Times New Roman"/>
          <w:color w:val="auto"/>
        </w:rPr>
        <w:sectPr>
          <w:footerReference r:id="rId10" w:type="default"/>
          <w:footnotePr>
            <w:numFmt w:val="decimalEnclosedCircleChinese"/>
          </w:footnotePr>
          <w:pgSz w:w="11906" w:h="16838"/>
          <w:pgMar w:top="2098" w:right="1474" w:bottom="1984" w:left="1587" w:header="851" w:footer="992" w:gutter="0"/>
          <w:pgNumType w:fmt="decimal" w:start="1"/>
          <w:cols w:space="425" w:num="1"/>
          <w:docGrid w:type="lines" w:linePitch="312" w:charSpace="0"/>
        </w:sectPr>
      </w:pPr>
    </w:p>
    <w:tbl>
      <w:tblPr>
        <w:tblStyle w:val="13"/>
        <w:tblW w:w="13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1"/>
        <w:gridCol w:w="2595"/>
        <w:gridCol w:w="975"/>
        <w:gridCol w:w="6345"/>
        <w:gridCol w:w="840"/>
        <w:gridCol w:w="1170"/>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2" w:hRule="atLeast"/>
        </w:trPr>
        <w:tc>
          <w:tcPr>
            <w:tcW w:w="13720"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忠县卫生健康暨大健康产业“十四五”重大项目规划表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192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项目基本情况</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总投资(亿元)</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主要建设内容和规模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建设性质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建设起止年限</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分项</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忠县人民医院拔山分院建设项目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占地31302㎡，建筑面积15500㎡。门诊住院综合大楼建筑面积15469.39㎡。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2018-2021</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忠县人民医院拔山分院平战转换能力建设项目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0.14</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占地2000㎡，建筑面积2800㎡。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2020-2021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忠县人民医院拔山分院公共卫生服务中心建设项目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占地1700㎡，建筑面积2367.69㎡。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2020-2021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重庆市忠县白公街道社区卫生服务中心迁建项目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建筑面积为7352㎡，包括医院、车库土建工程、安装工程、装修工程。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2020-2021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6"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忠县疾病预防控制中心扩建卫生应急保障用房暨实验室能力提升项目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400" w:firstLineChars="2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占地1530㎡，建筑面积2000㎡。新建卫生应急保障用房及相关配套设施设备，新增实验室信息管理系统、全自动连续流动化学分析仪、PCR、全自动合算提取仪、空气消毒机、高压灭菌器、高速冷冻离心机、冰箱等设备，以提升实验室核酸检测能力。</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忠县中医医院综合服务能力提升建设项目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400" w:firstLineChars="2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占地面积5000㎡，建筑面积13500㎡。业务用房包含普通门诊部、急诊部、一体化发热门诊及肠道门诊、住院部、医技科室、示教培训中心及其配套附属设施。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忠县中医医院社区公共卫生服务改造提升项目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400"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改造建筑面积2900㎡，完善老年人健康管理中心、妇女儿童健康管理中心、残疾人及残障儿童训练中心、数字化预防接种门诊等社区公共卫生服务功能用房及配套设施等。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忠县人民医院乌杨分院建设项目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20000㎡：其中业务用房15000㎡（含门急诊、医技、药剂、体检中心、住院病房等）;辅助用房5000㎡（含职工、病员食堂、后勤保障用房等）。基础设施：院内道路广场、景观绿化、污水处理及管网、智能化系统等基础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6"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重庆市忠县妇幼保健院妇女儿童救治能力提升项目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建筑面积1800平方米。其中改建产房（含产科），改建儿科、新生儿科，以及购置新生儿可视喉镜、婴儿培养箱、心电监护仪、CPAP呼吸机（无创呼吸机）、早产儿培养箱、产床（含无影灯）、呼吸机、除颤仪、胎儿监护仪、床旁彩超等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忠县失能老人集中养护中心</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增加综合护理型床位500张，提升失能半失能老人综合服务能力。</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忠县磨子土家族乡特困人员供养中心项目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0.162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建筑面积5485平方米，占地面积7亩，设计200个床位。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忠县洋渡镇卫生院医养结合楼建设项目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占地面积400㎡，建筑面积1200㎡，含建设康复科、老年病房、中医馆、辅检科室等，以及购置DR等设施设备。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忠县官坝中心卫生院医养结合项目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改建4000㎡康养中心（含电梯），设置床位130张，其中医疗床位70张、护理床位60张，建设内容包括综合病房楼、护理病房楼、康复中心以及配套服务设施等。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忠县汝溪中心卫生院医养结合服务能力提升项目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0.185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改建业务用房及辅助用房7700㎡，设置床位199张，其中医疗床位99张、护理床位100张，建设内容包括综合病房楼、护理病房楼、康复中心以及配套服务设施等。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忠县新生街道卫生院医养结合服务能力提升项目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改建中医馆1600㎡、医养中心800㎡、辅助用房700㎡,设置床位110张，其中医疗床位50张、护理床位60张，建设内容包括综合病房楼、护理病房楼、康复中心以及配套服务设施等。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忠县复兴镇卫生院医养结合改建项目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占地面积600㎡，改扩建面积2000㎡。对现综合办公楼进行提档升级，改造成为集医疗养老疗养康复为一体的医养结合康复中心。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忠县马灌中心卫生院医养结合服务能力提升项目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改造建筑面积11400㎡，养老休闲院坝1500㎡，改造综合楼病房8400㎡（含装修病房、改造医疗废水处置、外墙排危、购置设备等）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忠县白石中心卫生院医养结合服务能力提升项目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改建康复中心3300㎡，设置床位100张，其中医疗床位50张、护理床位50张，建设内容包括综合病房楼、护理病房楼、康复中心以及配套服务设施等。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忠县野鹤镇卫生院医养结合整修项目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医院内外整修2600㎡、院坝整修450㎡、以及厕所整改、室内改造、电线整改、底楼门厅改建及设备购置等。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忠县石宝中心卫生院医养结合建设项目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新建业务用房5000㎡，环保处理设施及管网改造，购置相关设备。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忠县双桂镇卫生院医养结合服务能力提升项目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改建业务用房及辅助用房2900㎡，设置床位90张，其中医疗床位50张、护理床位40张，建设内容包括综合病房楼、护理病房楼、康复中心以及配套服务设施等。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香山体育公园</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新建体育公园32.3 万平方米，主要建设内容包括市政道路（含园内步道）工程、水景工程、排水（雨、污水）管网工程、电气照明工程、绿化工程、园林建筑及小品景观工程、体育运动场地及设施、停车场（库）、公园配套附属设施、管理用房及公厕等项目。</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2021-2023</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银山片区滨江公园</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建设银山城市公园，占地约300 亩。</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200" w:firstLineChars="1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南滨体育公园</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改建成为一个中型城市体育公园，园内有建设有标准的篮球场、羽毛球场、五人制足球场、网球场、乒乓球场、等体育运动场地。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2021-2022</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忠县郭云健身步道工程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占地面积5 万平方米，建筑面积5.08 万平方米。其中，健身步道长20 公里，观景台10 处，观景亭10 个，公共厕所8 座，防护栏6000 米。含彩色沥青道、硕石道、间隔石道、木栈道以及导示、警示、劝示标识和路书。</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忠县老年大学迁建项目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占地面积9990㎡，建筑面积10000㎡，其中教学楼5000㎡、综合及附属5000㎡，室外教学场地（露天）、校园文化区、休闲区、停车场等。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忠州城区社区卫生服务中心建设项目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新建业务用房5000㎡，污水处理及管网改造，购置DR、彩超等设备。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忠县公共卫生信息化平台建设项目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软件平台建设：包括基层公卫信息系统、疫苗接种系统、公卫应急系统、基层体检系统、居民健康档案管理系统、公共卫生绩效考评系统、公共卫生信息监管平台。2.网络租用：29个基层卫生院（共65个公共卫生医疗服务点）、305个村公共卫生室。以上共370个点位5年的网络租用。3.硬件投入：服务器和存储、网络和安全设备、机房环境建设、村卫生室视频监控系统。</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忠县智慧化多点触发疾病防控预警系统建设项目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建信息指挥中心200平方米，项目改建信息指挥中心200余平方米，依托云平台数据构架，采用大数据分析、区块链防伪等技术，实现涉疫数据多渠道多点实时采集、分析和建模运算，实现疾病及相关因素的多点触发预警、多渠道预警和多维度预测指挥调度，打造全县采集、分析、指挥、调度一体化综合疫情防控数据平台。购置数据采集平台、实验室检测仪器、便携式智能采集终端、智能样本交接舱、辅助决策分析平台、疾控业务综合管理平台、应急指挥调度平台等软硬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2022-2023</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忠县中医医院银山院区建设项目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占地面积43290㎡，建筑面积65000㎡。其中：门诊综合楼（包括门急诊、医技、药剂、体检中心等）10000㎡；住院综合楼50000㎡；后勤保障综合楼（包括职工、病员食堂、学术楼等）5000㎡。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迁扩建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忠县妇幼保健院迁建项目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建筑面积55000㎡，占地面积33300㎡。其中：门诊综合楼（包括门急诊、医技、药剂、体检中心等）8000㎡；住院综合楼42000㎡；后勤保障综合楼（包括职工、病员食堂、学术楼等）5000㎡。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迁扩建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忠县医疗机构应急能力提升项目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为乡镇卫生院配备CT、DR、生化分析仪、全自动血球分析仪等检查检验设备，县级医疗机构配置核磁共振、CT等，疾控配置DR、全自动酶连免疫仪、基因测序仪等设备。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忠县中医医院新生分院建设项目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建筑面积18000㎡：其中业务用房13000㎡（含门急诊、医技、药剂、体检中心、住院病房等）;辅助用房5000㎡（含职工、病员食堂、后勤保障用房等），及配套附属设施。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忠县中医医院石宝分院建设项目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建筑面积18000㎡：其中业务用房20000㎡（含门急诊、医技、药剂、体检中心、住院病房等）;辅助用房5000㎡（含职工、病员食堂、后勤保障用房等），及配套附属设施。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忠县白公街道社区卫生服务中心改造项目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0.13</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改造社区卫生服务中心2800㎡，消防设施设备、室外雨污管网分流、加装医疗专用电梯、外墙排危、内部整修等内容。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忠县中医医院州屏路社区卫生服务中心改造项目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改造社区卫生服务中心4000㎡，完善并实施消防设施设备安装、室外雨污管网分流、外墙排危、停车场、生化池等内容。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忠县妇幼托育服务设施项目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占地面积9990㎡，建筑面积18000㎡，新建托位800个，按照标准建设配套设施设备。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“重庆聚恩实业有限公司博爱佳园拓展区”城企联动普惠养老项目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增加普惠性养老床位680张，按照标准扩展配套设施设备。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忠县医养结合服务项目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新建业务用房8000㎡，设置床位200张，其中，建设内容包括综合病房楼、护理病房楼、康复中心以及配套服务设施等。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28.868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i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color w:val="000000"/>
                <w:sz w:val="22"/>
                <w:szCs w:val="22"/>
                <w:u w:val="none"/>
              </w:rPr>
            </w:pPr>
          </w:p>
        </w:tc>
      </w:tr>
    </w:tbl>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kern w:val="13"/>
          <w:sz w:val="21"/>
          <w:szCs w:val="21"/>
        </w:rPr>
      </w:pPr>
    </w:p>
    <w:sectPr>
      <w:pgSz w:w="16838" w:h="11906" w:orient="landscape"/>
      <w:pgMar w:top="1587" w:right="1531" w:bottom="1474" w:left="1474"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New Times Roman">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snapToGrid w:val="0"/>
        <w:rPr>
          <w:rFonts w:hint="eastAsia" w:eastAsia="方正仿宋_GBK" w:cs="Times New Roman"/>
          <w:color w:val="auto"/>
          <w:sz w:val="18"/>
          <w:szCs w:val="18"/>
          <w:lang w:eastAsia="zh-CN"/>
        </w:rPr>
      </w:pPr>
      <w:r>
        <w:rPr>
          <w:rFonts w:hint="eastAsia" w:eastAsia="方正仿宋_GBK" w:cs="Times New Roman"/>
          <w:color w:val="auto"/>
          <w:sz w:val="18"/>
          <w:szCs w:val="18"/>
          <w:lang w:eastAsia="zh-CN"/>
        </w:rPr>
        <w:footnoteRef/>
      </w:r>
      <w:r>
        <w:rPr>
          <w:rFonts w:hint="eastAsia" w:eastAsia="方正仿宋_GBK" w:cs="Times New Roman"/>
          <w:color w:val="auto"/>
          <w:sz w:val="18"/>
          <w:szCs w:val="18"/>
          <w:lang w:eastAsia="zh-CN"/>
        </w:rPr>
        <w:t xml:space="preserve"> “三通”即：医通、人通、财通</w:t>
      </w:r>
    </w:p>
  </w:footnote>
  <w:footnote w:id="1">
    <w:p>
      <w:pPr>
        <w:pStyle w:val="11"/>
        <w:snapToGrid w:val="0"/>
        <w:rPr>
          <w:rFonts w:hint="eastAsia" w:eastAsia="方正仿宋_GBK"/>
          <w:lang w:eastAsia="zh-CN"/>
        </w:rPr>
      </w:pPr>
      <w:r>
        <w:rPr>
          <w:rFonts w:hint="eastAsia" w:eastAsia="方正仿宋_GBK" w:cs="Times New Roman"/>
          <w:color w:val="auto"/>
          <w:sz w:val="18"/>
          <w:szCs w:val="18"/>
          <w:lang w:eastAsia="zh-CN"/>
        </w:rPr>
        <w:footnoteRef/>
      </w:r>
      <w:r>
        <w:rPr>
          <w:rFonts w:hint="eastAsia" w:eastAsia="方正仿宋_GBK" w:cs="Times New Roman"/>
          <w:color w:val="auto"/>
          <w:sz w:val="18"/>
          <w:szCs w:val="18"/>
          <w:lang w:eastAsia="zh-CN"/>
        </w:rPr>
        <w:t xml:space="preserve"> “执法五+”即：执法+普法、执法+服务、执法+规范、执法+提升、执法+发展</w:t>
      </w:r>
    </w:p>
  </w:footnote>
  <w:footnote w:id="2">
    <w:p>
      <w:pPr>
        <w:pStyle w:val="11"/>
        <w:snapToGrid w:val="0"/>
        <w:rPr>
          <w:rFonts w:hint="default" w:eastAsia="方正仿宋_GBK"/>
          <w:sz w:val="18"/>
          <w:szCs w:val="18"/>
          <w:lang w:val="en-US" w:eastAsia="zh-CN"/>
        </w:rPr>
      </w:pPr>
      <w:r>
        <w:rPr>
          <w:rStyle w:val="20"/>
          <w:sz w:val="18"/>
          <w:szCs w:val="18"/>
          <w:vertAlign w:val="baseline"/>
        </w:rPr>
        <w:footnoteRef/>
      </w:r>
      <w:r>
        <w:rPr>
          <w:rFonts w:hint="eastAsia" w:eastAsia="方正仿宋_GBK"/>
          <w:sz w:val="18"/>
          <w:szCs w:val="18"/>
          <w:vertAlign w:val="baseline"/>
          <w:lang w:val="en-US" w:eastAsia="zh-CN"/>
        </w:rPr>
        <w:t>.</w:t>
      </w:r>
      <w:r>
        <w:rPr>
          <w:rFonts w:hint="eastAsia" w:eastAsia="方正仿宋_GBK"/>
          <w:sz w:val="18"/>
          <w:szCs w:val="18"/>
          <w:lang w:val="en-US" w:eastAsia="zh-CN"/>
        </w:rPr>
        <w:t>“八苗”即：卡介苗、脊灰、百白破、麻疹、乙肝疫苗、甲肝、流脑疫苗和乙脑疫苗</w:t>
      </w:r>
    </w:p>
  </w:footnote>
  <w:footnote w:id="3">
    <w:p>
      <w:pPr>
        <w:pStyle w:val="11"/>
        <w:snapToGrid w:val="0"/>
        <w:rPr>
          <w:rStyle w:val="20"/>
          <w:rFonts w:hint="default" w:ascii="Times New Roman" w:hAnsi="Times New Roman" w:eastAsia="方正仿宋_GBK" w:cs="Times New Roman"/>
          <w:sz w:val="18"/>
          <w:szCs w:val="18"/>
          <w:vertAlign w:val="baseline"/>
        </w:rPr>
      </w:pPr>
      <w:r>
        <w:rPr>
          <w:rStyle w:val="20"/>
          <w:vertAlign w:val="baseline"/>
        </w:rPr>
        <w:footnoteRef/>
      </w:r>
      <w:r>
        <w:rPr>
          <w:vertAlign w:val="baseline"/>
        </w:rPr>
        <w:t xml:space="preserve"> </w:t>
      </w:r>
      <w:r>
        <w:rPr>
          <w:rStyle w:val="20"/>
          <w:rFonts w:hint="default" w:ascii="Times New Roman" w:hAnsi="Times New Roman" w:eastAsia="方正仿宋_GBK" w:cs="Times New Roman"/>
          <w:sz w:val="18"/>
          <w:szCs w:val="18"/>
          <w:vertAlign w:val="baseline"/>
        </w:rPr>
        <w:t>“三名”</w:t>
      </w:r>
      <w:r>
        <w:rPr>
          <w:rStyle w:val="20"/>
          <w:rFonts w:hint="default" w:ascii="Times New Roman" w:hAnsi="Times New Roman" w:eastAsia="方正仿宋_GBK" w:cs="Times New Roman"/>
          <w:sz w:val="18"/>
          <w:szCs w:val="18"/>
          <w:vertAlign w:val="baseline"/>
          <w:lang w:eastAsia="zh-CN"/>
        </w:rPr>
        <w:t>即：</w:t>
      </w:r>
      <w:r>
        <w:rPr>
          <w:rStyle w:val="20"/>
          <w:rFonts w:hint="default" w:ascii="Times New Roman" w:hAnsi="Times New Roman" w:eastAsia="方正仿宋_GBK" w:cs="Times New Roman"/>
          <w:sz w:val="18"/>
          <w:szCs w:val="18"/>
          <w:vertAlign w:val="baseline"/>
        </w:rPr>
        <w:t>名医</w:t>
      </w:r>
      <w:r>
        <w:rPr>
          <w:rFonts w:hint="eastAsia" w:eastAsia="方正仿宋_GBK" w:cs="Times New Roman"/>
          <w:sz w:val="18"/>
          <w:szCs w:val="18"/>
          <w:vertAlign w:val="baseline"/>
          <w:lang w:eastAsia="zh-CN"/>
        </w:rPr>
        <w:t>生</w:t>
      </w:r>
      <w:r>
        <w:rPr>
          <w:rStyle w:val="20"/>
          <w:rFonts w:hint="default" w:ascii="Times New Roman" w:hAnsi="Times New Roman" w:eastAsia="方正仿宋_GBK" w:cs="Times New Roman"/>
          <w:sz w:val="18"/>
          <w:szCs w:val="18"/>
          <w:vertAlign w:val="baseline"/>
        </w:rPr>
        <w:t>、名</w:t>
      </w:r>
      <w:r>
        <w:rPr>
          <w:rStyle w:val="20"/>
          <w:rFonts w:hint="default" w:ascii="Times New Roman" w:hAnsi="Times New Roman" w:eastAsia="方正仿宋_GBK" w:cs="Times New Roman"/>
          <w:sz w:val="18"/>
          <w:szCs w:val="18"/>
          <w:vertAlign w:val="baseline"/>
          <w:lang w:eastAsia="zh-CN"/>
        </w:rPr>
        <w:t>医</w:t>
      </w:r>
      <w:r>
        <w:rPr>
          <w:rStyle w:val="20"/>
          <w:rFonts w:hint="default" w:ascii="Times New Roman" w:hAnsi="Times New Roman" w:eastAsia="方正仿宋_GBK" w:cs="Times New Roman"/>
          <w:sz w:val="18"/>
          <w:szCs w:val="18"/>
          <w:vertAlign w:val="baseline"/>
        </w:rPr>
        <w:t>院、名院长</w:t>
      </w:r>
    </w:p>
  </w:footnote>
  <w:footnote w:id="4">
    <w:p>
      <w:pPr>
        <w:keepNext w:val="0"/>
        <w:keepLines w:val="0"/>
        <w:pageBreakBefore w:val="0"/>
        <w:widowControl w:val="0"/>
        <w:kinsoku/>
        <w:wordWrap/>
        <w:overflowPunct/>
        <w:topLinePunct w:val="0"/>
        <w:autoSpaceDE/>
        <w:autoSpaceDN/>
        <w:bidi w:val="0"/>
        <w:adjustRightInd w:val="0"/>
        <w:snapToGrid/>
        <w:spacing w:line="300" w:lineRule="exact"/>
        <w:ind w:left="0" w:leftChars="0" w:firstLine="360" w:firstLineChars="200"/>
        <w:textAlignment w:val="auto"/>
        <w:rPr>
          <w:rFonts w:hint="default" w:ascii="Times New Roman" w:hAnsi="Times New Roman" w:eastAsia="宋体" w:cs="Times New Roman"/>
          <w:lang w:val="en-US" w:eastAsia="zh-CN"/>
        </w:rPr>
      </w:pPr>
      <w:r>
        <w:rPr>
          <w:rStyle w:val="20"/>
          <w:rFonts w:hint="default" w:ascii="Times New Roman" w:hAnsi="Times New Roman" w:cs="Times New Roman"/>
          <w:sz w:val="18"/>
          <w:szCs w:val="18"/>
          <w:vertAlign w:val="baseline"/>
        </w:rPr>
        <w:footnoteRef/>
      </w:r>
      <w:r>
        <w:rPr>
          <w:rFonts w:hint="default" w:ascii="Times New Roman" w:hAnsi="Times New Roman" w:cs="Times New Roman"/>
        </w:rPr>
        <w:t xml:space="preserve"> </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val="en-US" w:eastAsia="zh-CN"/>
        </w:rPr>
        <w:t>1+13</w:t>
      </w:r>
      <w:r>
        <w:rPr>
          <w:rFonts w:hint="default" w:ascii="Times New Roman" w:hAnsi="Times New Roman" w:eastAsia="方正仿宋_GBK" w:cs="Times New Roman"/>
          <w:sz w:val="18"/>
          <w:szCs w:val="18"/>
          <w:lang w:eastAsia="zh-CN"/>
        </w:rPr>
        <w:t>”即：</w:t>
      </w:r>
      <w:r>
        <w:rPr>
          <w:rFonts w:hint="default" w:ascii="Times New Roman" w:hAnsi="Times New Roman" w:eastAsia="方正仿宋_GBK" w:cs="Times New Roman"/>
          <w:sz w:val="18"/>
          <w:szCs w:val="18"/>
          <w:lang w:val="en-US" w:eastAsia="zh-CN"/>
        </w:rPr>
        <w:t>1个指挥部</w:t>
      </w:r>
      <w:r>
        <w:rPr>
          <w:rFonts w:hint="default" w:ascii="Times New Roman" w:hAnsi="Times New Roman" w:eastAsia="方正仿宋_GBK" w:cs="Times New Roman"/>
          <w:sz w:val="18"/>
          <w:szCs w:val="18"/>
          <w:lang w:eastAsia="zh-CN"/>
        </w:rPr>
        <w:t>医疗救治组</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eastAsia="zh-CN"/>
        </w:rPr>
        <w:t>疫情防控组、医疗物资保障组、社区排查组、现场处置组、市场监管组、</w:t>
      </w:r>
      <w:r>
        <w:rPr>
          <w:rFonts w:hint="default" w:ascii="Times New Roman" w:hAnsi="Times New Roman" w:eastAsia="方正仿宋_GBK" w:cs="Times New Roman"/>
          <w:sz w:val="18"/>
          <w:szCs w:val="18"/>
        </w:rPr>
        <w:t>交通运输防控组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市场供应保障组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宣传组督查组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流调溯源组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核酸检测组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val="en-US" w:eastAsia="zh-CN"/>
        </w:rPr>
        <w:t>疫苗接种组13个专项工作组。</w:t>
      </w:r>
    </w:p>
  </w:footnote>
  <w:footnote w:id="5">
    <w:p>
      <w:pPr>
        <w:pStyle w:val="11"/>
        <w:snapToGrid w:val="0"/>
        <w:rPr>
          <w:rFonts w:hint="default" w:ascii="Times New Roman" w:hAnsi="Times New Roman" w:eastAsia="方正仿宋_GBK" w:cs="Times New Roman"/>
          <w:kern w:val="2"/>
          <w:sz w:val="18"/>
          <w:szCs w:val="18"/>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kern w:val="2"/>
          <w:sz w:val="18"/>
          <w:szCs w:val="18"/>
          <w:lang w:val="en-US" w:eastAsia="zh-CN" w:bidi="ar-SA"/>
        </w:rPr>
        <w:t xml:space="preserve">  </w:t>
      </w:r>
      <w:r>
        <w:rPr>
          <w:rFonts w:hint="default" w:ascii="Times New Roman" w:hAnsi="Times New Roman" w:eastAsia="方正仿宋_GBK" w:cs="Times New Roman"/>
          <w:kern w:val="2"/>
          <w:sz w:val="18"/>
          <w:szCs w:val="18"/>
          <w:lang w:val="en-US" w:eastAsia="zh-CN" w:bidi="ar-SA"/>
        </w:rPr>
        <w:footnoteRef/>
      </w:r>
      <w:r>
        <w:rPr>
          <w:rFonts w:hint="default" w:ascii="Times New Roman" w:hAnsi="Times New Roman" w:eastAsia="方正仿宋_GBK" w:cs="Times New Roman"/>
          <w:kern w:val="2"/>
          <w:sz w:val="18"/>
          <w:szCs w:val="18"/>
          <w:lang w:val="en-US" w:eastAsia="zh-CN" w:bidi="ar-SA"/>
        </w:rPr>
        <w:t xml:space="preserve"> “1+8”即：1个疫苗接种领导小组+综合办公室、接种救治专班、信息排查专班、疫苗监管专班、舆情宣传专班、督查督导专班、安保维稳专班、后勤保障专班8个专</w:t>
      </w:r>
      <w:r>
        <w:rPr>
          <w:rFonts w:hint="eastAsia" w:eastAsia="方正仿宋_GBK" w:cs="Times New Roman"/>
          <w:kern w:val="2"/>
          <w:sz w:val="18"/>
          <w:szCs w:val="18"/>
          <w:lang w:val="en-US" w:eastAsia="zh-CN" w:bidi="ar-SA"/>
        </w:rPr>
        <w:t>班</w:t>
      </w:r>
    </w:p>
  </w:footnote>
  <w:footnote w:id="6">
    <w:p>
      <w:pPr>
        <w:pStyle w:val="11"/>
        <w:snapToGrid w:val="0"/>
        <w:rPr>
          <w:rFonts w:hint="default" w:ascii="Times New Roman" w:hAnsi="Times New Roman" w:eastAsia="方正仿宋_GBK" w:cs="Times New Roman"/>
          <w:b w:val="0"/>
          <w:bCs w:val="0"/>
          <w:color w:val="auto"/>
          <w:sz w:val="18"/>
          <w:szCs w:val="18"/>
          <w:lang w:val="zh-CN" w:eastAsia="zh-CN"/>
        </w:rPr>
      </w:pPr>
      <w:r>
        <w:rPr>
          <w:rStyle w:val="20"/>
          <w:vertAlign w:val="baseline"/>
        </w:rPr>
        <w:footnoteRef/>
      </w:r>
      <w:r>
        <w:rPr>
          <w:vertAlign w:val="baseline"/>
        </w:rPr>
        <w:t xml:space="preserve"> </w:t>
      </w:r>
      <w:r>
        <w:rPr>
          <w:rFonts w:hint="default" w:ascii="Times New Roman" w:hAnsi="Times New Roman" w:eastAsia="方正仿宋_GBK" w:cs="Times New Roman"/>
          <w:b w:val="0"/>
          <w:bCs w:val="0"/>
          <w:color w:val="auto"/>
          <w:sz w:val="18"/>
          <w:szCs w:val="18"/>
          <w:lang w:val="zh-CN" w:eastAsia="zh-CN"/>
        </w:rPr>
        <w:t>“两个允许”</w:t>
      </w:r>
      <w:r>
        <w:rPr>
          <w:rFonts w:hint="eastAsia" w:eastAsia="方正仿宋_GBK" w:cs="Times New Roman"/>
          <w:b w:val="0"/>
          <w:bCs w:val="0"/>
          <w:color w:val="auto"/>
          <w:sz w:val="18"/>
          <w:szCs w:val="18"/>
          <w:lang w:val="zh-CN" w:eastAsia="zh-CN"/>
        </w:rPr>
        <w:t>即：</w:t>
      </w:r>
      <w:r>
        <w:rPr>
          <w:rFonts w:hint="default" w:ascii="Times New Roman" w:hAnsi="Times New Roman" w:eastAsia="方正仿宋_GBK" w:cs="Times New Roman"/>
          <w:b w:val="0"/>
          <w:bCs w:val="0"/>
          <w:color w:val="auto"/>
          <w:sz w:val="18"/>
          <w:szCs w:val="18"/>
          <w:lang w:val="zh-CN" w:eastAsia="zh-CN"/>
        </w:rPr>
        <w:t>允许疾控机构突破现行事业单位工资调控水平，允许在完成核定任务基础上提供医疗卫生技术服务</w:t>
      </w:r>
      <w:r>
        <w:rPr>
          <w:rFonts w:hint="eastAsia" w:eastAsia="方正仿宋_GBK" w:cs="Times New Roman"/>
          <w:b w:val="0"/>
          <w:bCs w:val="0"/>
          <w:color w:val="auto"/>
          <w:sz w:val="18"/>
          <w:szCs w:val="18"/>
          <w:lang w:val="zh-CN" w:eastAsia="zh-CN"/>
        </w:rPr>
        <w:t>。</w:t>
      </w:r>
    </w:p>
  </w:footnote>
  <w:footnote w:id="7">
    <w:p>
      <w:pPr>
        <w:pStyle w:val="11"/>
        <w:snapToGrid w:val="0"/>
        <w:rPr>
          <w:rStyle w:val="20"/>
          <w:rFonts w:hint="eastAsia" w:ascii="方正仿宋_GBK" w:hAnsi="方正仿宋_GBK" w:eastAsia="方正仿宋_GBK" w:cs="方正仿宋_GBK"/>
          <w:sz w:val="18"/>
          <w:szCs w:val="18"/>
          <w:vertAlign w:val="baseline"/>
        </w:rPr>
      </w:pPr>
      <w:r>
        <w:rPr>
          <w:rStyle w:val="20"/>
          <w:sz w:val="32"/>
          <w:szCs w:val="32"/>
          <w:vertAlign w:val="subscript"/>
        </w:rPr>
        <w:footnoteRef/>
      </w:r>
      <w:r>
        <w:rPr>
          <w:vertAlign w:val="subscript"/>
        </w:rPr>
        <w:t xml:space="preserve"> </w:t>
      </w:r>
      <w:r>
        <w:rPr>
          <w:rStyle w:val="20"/>
          <w:rFonts w:hint="eastAsia" w:ascii="方正仿宋_GBK" w:hAnsi="方正仿宋_GBK" w:eastAsia="方正仿宋_GBK" w:cs="方正仿宋_GBK"/>
          <w:sz w:val="18"/>
          <w:szCs w:val="18"/>
          <w:vertAlign w:val="baseline"/>
          <w:lang w:val="en-US" w:eastAsia="zh-CN"/>
        </w:rPr>
        <w:t>“四不摘即：不摘责任、不摘政策、不摘帮扶、不摘监管</w:t>
      </w:r>
    </w:p>
  </w:footnote>
  <w:footnote w:id="8">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360" w:firstLineChars="200"/>
        <w:jc w:val="both"/>
        <w:textAlignment w:val="auto"/>
        <w:rPr>
          <w:rFonts w:hint="eastAsia" w:ascii="方正仿宋_GBK" w:hAnsi="方正仿宋_GBK" w:eastAsia="方正仿宋_GBK" w:cs="方正仿宋_GBK"/>
          <w:sz w:val="18"/>
          <w:szCs w:val="18"/>
          <w:vertAlign w:val="baseline"/>
        </w:rPr>
      </w:pPr>
      <w:r>
        <w:rPr>
          <w:rStyle w:val="20"/>
          <w:rFonts w:hint="default" w:ascii="Times New Roman" w:hAnsi="Times New Roman" w:eastAsia="宋体" w:cs="Times New Roman"/>
          <w:kern w:val="2"/>
          <w:sz w:val="18"/>
          <w:szCs w:val="18"/>
          <w:vertAlign w:val="baseline"/>
          <w:lang w:val="en-US" w:eastAsia="zh-CN" w:bidi="ar-SA"/>
        </w:rPr>
        <w:footnoteRef/>
      </w:r>
      <w:r>
        <w:rPr>
          <w:rStyle w:val="20"/>
          <w:rFonts w:hint="default" w:ascii="Times New Roman" w:hAnsi="Times New Roman" w:eastAsia="宋体" w:cs="Times New Roman"/>
          <w:kern w:val="2"/>
          <w:sz w:val="18"/>
          <w:szCs w:val="18"/>
          <w:vertAlign w:val="baseline"/>
          <w:lang w:val="en-US" w:eastAsia="zh-CN" w:bidi="ar-SA"/>
        </w:rPr>
        <w:t xml:space="preserve"> </w:t>
      </w:r>
      <w:r>
        <w:rPr>
          <w:rFonts w:hint="eastAsia" w:ascii="方正仿宋_GBK" w:hAnsi="方正仿宋_GBK" w:eastAsia="方正仿宋_GBK" w:cs="方正仿宋_GBK"/>
          <w:bCs/>
          <w:color w:val="auto"/>
          <w:sz w:val="18"/>
          <w:szCs w:val="18"/>
          <w:u w:val="none"/>
          <w:vertAlign w:val="baseline"/>
          <w:lang w:eastAsia="zh-CN"/>
        </w:rPr>
        <w:t>“五大专项整治”即：</w:t>
      </w:r>
      <w:r>
        <w:rPr>
          <w:rFonts w:hint="eastAsia" w:ascii="方正仿宋_GBK" w:hAnsi="方正仿宋_GBK" w:eastAsia="方正仿宋_GBK" w:cs="方正仿宋_GBK"/>
          <w:kern w:val="21"/>
          <w:sz w:val="18"/>
          <w:szCs w:val="18"/>
          <w:vertAlign w:val="baseline"/>
          <w:lang w:eastAsia="zh-CN"/>
        </w:rPr>
        <w:t>基本医疗</w:t>
      </w:r>
      <w:r>
        <w:rPr>
          <w:rFonts w:hint="eastAsia" w:ascii="方正仿宋_GBK" w:hAnsi="方正仿宋_GBK" w:eastAsia="方正仿宋_GBK" w:cs="方正仿宋_GBK"/>
          <w:kern w:val="21"/>
          <w:sz w:val="18"/>
          <w:szCs w:val="18"/>
          <w:vertAlign w:val="baseline"/>
          <w:lang w:val="en-US" w:eastAsia="zh-CN"/>
        </w:rPr>
        <w:t>、</w:t>
      </w:r>
      <w:r>
        <w:rPr>
          <w:rFonts w:hint="eastAsia" w:ascii="方正仿宋_GBK" w:hAnsi="方正仿宋_GBK" w:eastAsia="方正仿宋_GBK" w:cs="方正仿宋_GBK"/>
          <w:kern w:val="21"/>
          <w:sz w:val="18"/>
          <w:szCs w:val="18"/>
          <w:vertAlign w:val="baseline"/>
          <w:lang w:eastAsia="zh-CN"/>
        </w:rPr>
        <w:t>基本建设、药械招采用、违反中央八项规定精神、院务公开</w:t>
      </w:r>
    </w:p>
  </w:footnote>
  <w:footnote w:id="9">
    <w:p>
      <w:pPr>
        <w:pStyle w:val="11"/>
        <w:snapToGrid w:val="0"/>
        <w:rPr>
          <w:rFonts w:hint="eastAsia" w:ascii="方正仿宋_GBK" w:hAnsi="方正仿宋_GBK" w:eastAsia="方正仿宋_GBK" w:cs="方正仿宋_GBK"/>
          <w:kern w:val="21"/>
          <w:sz w:val="18"/>
          <w:szCs w:val="18"/>
          <w:vertAlign w:val="baseline"/>
          <w:lang w:val="en-US" w:eastAsia="zh-CN" w:bidi="ar-SA"/>
        </w:rPr>
      </w:pPr>
      <w:r>
        <w:rPr>
          <w:rFonts w:hint="eastAsia" w:ascii="方正仿宋_GBK" w:hAnsi="方正仿宋_GBK" w:eastAsia="方正仿宋_GBK" w:cs="方正仿宋_GBK"/>
          <w:kern w:val="21"/>
          <w:sz w:val="18"/>
          <w:szCs w:val="18"/>
          <w:vertAlign w:val="baseline"/>
          <w:lang w:val="en-US" w:eastAsia="zh-CN" w:bidi="ar-SA"/>
        </w:rPr>
        <w:footnoteRef/>
      </w:r>
      <w:r>
        <w:rPr>
          <w:rFonts w:hint="eastAsia" w:ascii="方正仿宋_GBK" w:hAnsi="方正仿宋_GBK" w:eastAsia="方正仿宋_GBK" w:cs="方正仿宋_GBK"/>
          <w:kern w:val="21"/>
          <w:sz w:val="18"/>
          <w:szCs w:val="18"/>
          <w:vertAlign w:val="baseline"/>
          <w:lang w:val="en-US" w:eastAsia="zh-CN" w:bidi="ar-SA"/>
        </w:rPr>
        <w:t xml:space="preserve"> “三医”即：医疗、医保、医药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2A3F"/>
    <w:rsid w:val="000935B0"/>
    <w:rsid w:val="000B326D"/>
    <w:rsid w:val="0011147E"/>
    <w:rsid w:val="001310EC"/>
    <w:rsid w:val="0014305C"/>
    <w:rsid w:val="001859D2"/>
    <w:rsid w:val="001873CB"/>
    <w:rsid w:val="001D637F"/>
    <w:rsid w:val="00215C68"/>
    <w:rsid w:val="00252D65"/>
    <w:rsid w:val="00373CE9"/>
    <w:rsid w:val="00373FA7"/>
    <w:rsid w:val="003826AF"/>
    <w:rsid w:val="003B16DC"/>
    <w:rsid w:val="003F0553"/>
    <w:rsid w:val="004251D4"/>
    <w:rsid w:val="004602EE"/>
    <w:rsid w:val="00481C41"/>
    <w:rsid w:val="00493921"/>
    <w:rsid w:val="004A0690"/>
    <w:rsid w:val="004A5D9A"/>
    <w:rsid w:val="004A6EF9"/>
    <w:rsid w:val="004B7C27"/>
    <w:rsid w:val="004D6F01"/>
    <w:rsid w:val="00500BEB"/>
    <w:rsid w:val="00516A6C"/>
    <w:rsid w:val="0056018A"/>
    <w:rsid w:val="00575DEE"/>
    <w:rsid w:val="005969DB"/>
    <w:rsid w:val="005A5B49"/>
    <w:rsid w:val="005B50DE"/>
    <w:rsid w:val="005E4B6F"/>
    <w:rsid w:val="00611143"/>
    <w:rsid w:val="006132A7"/>
    <w:rsid w:val="00623C6A"/>
    <w:rsid w:val="006338DF"/>
    <w:rsid w:val="00636AA8"/>
    <w:rsid w:val="00642D39"/>
    <w:rsid w:val="0065178C"/>
    <w:rsid w:val="0065193B"/>
    <w:rsid w:val="006629A2"/>
    <w:rsid w:val="006C1C93"/>
    <w:rsid w:val="00765F0E"/>
    <w:rsid w:val="00772D04"/>
    <w:rsid w:val="007C5EB4"/>
    <w:rsid w:val="007E5CCB"/>
    <w:rsid w:val="008110FA"/>
    <w:rsid w:val="00816EDA"/>
    <w:rsid w:val="0088113B"/>
    <w:rsid w:val="008A4CF1"/>
    <w:rsid w:val="008C0322"/>
    <w:rsid w:val="008C0551"/>
    <w:rsid w:val="008D6D8B"/>
    <w:rsid w:val="008E7434"/>
    <w:rsid w:val="00924635"/>
    <w:rsid w:val="00975E5F"/>
    <w:rsid w:val="009952AB"/>
    <w:rsid w:val="009A5552"/>
    <w:rsid w:val="009B20F4"/>
    <w:rsid w:val="009C6E00"/>
    <w:rsid w:val="009C7ECB"/>
    <w:rsid w:val="009D1DC4"/>
    <w:rsid w:val="00A052F9"/>
    <w:rsid w:val="00A0673B"/>
    <w:rsid w:val="00A074B2"/>
    <w:rsid w:val="00A30992"/>
    <w:rsid w:val="00A33F26"/>
    <w:rsid w:val="00A7772D"/>
    <w:rsid w:val="00A86DCE"/>
    <w:rsid w:val="00A91667"/>
    <w:rsid w:val="00AB2C73"/>
    <w:rsid w:val="00AF427D"/>
    <w:rsid w:val="00B23E80"/>
    <w:rsid w:val="00B359DC"/>
    <w:rsid w:val="00B5452D"/>
    <w:rsid w:val="00B628CF"/>
    <w:rsid w:val="00B7665B"/>
    <w:rsid w:val="00BB77AC"/>
    <w:rsid w:val="00BE4FC7"/>
    <w:rsid w:val="00C66AB5"/>
    <w:rsid w:val="00CA4940"/>
    <w:rsid w:val="00CB4CA4"/>
    <w:rsid w:val="00CB7D78"/>
    <w:rsid w:val="00D13A44"/>
    <w:rsid w:val="00D26262"/>
    <w:rsid w:val="00D30D82"/>
    <w:rsid w:val="00D9079A"/>
    <w:rsid w:val="00D944E9"/>
    <w:rsid w:val="00DC6C35"/>
    <w:rsid w:val="00DF25C3"/>
    <w:rsid w:val="00E0774C"/>
    <w:rsid w:val="00E57242"/>
    <w:rsid w:val="00E7150A"/>
    <w:rsid w:val="00EF148A"/>
    <w:rsid w:val="00F050C5"/>
    <w:rsid w:val="00F072DE"/>
    <w:rsid w:val="00F24701"/>
    <w:rsid w:val="00F24F7A"/>
    <w:rsid w:val="00F33513"/>
    <w:rsid w:val="00FC3C9A"/>
    <w:rsid w:val="00FF3498"/>
    <w:rsid w:val="010B4FCE"/>
    <w:rsid w:val="01117B39"/>
    <w:rsid w:val="01B737CF"/>
    <w:rsid w:val="02A8179A"/>
    <w:rsid w:val="03113DDD"/>
    <w:rsid w:val="034C692D"/>
    <w:rsid w:val="036139BA"/>
    <w:rsid w:val="03CA0708"/>
    <w:rsid w:val="03D54DBA"/>
    <w:rsid w:val="03EA2E5E"/>
    <w:rsid w:val="03F41621"/>
    <w:rsid w:val="04635E03"/>
    <w:rsid w:val="04E850F4"/>
    <w:rsid w:val="04EC5799"/>
    <w:rsid w:val="05306050"/>
    <w:rsid w:val="055E012F"/>
    <w:rsid w:val="05880072"/>
    <w:rsid w:val="05D34BD0"/>
    <w:rsid w:val="0690073B"/>
    <w:rsid w:val="070D13DE"/>
    <w:rsid w:val="07340D5C"/>
    <w:rsid w:val="074F229D"/>
    <w:rsid w:val="07683015"/>
    <w:rsid w:val="077C09E9"/>
    <w:rsid w:val="078D13F6"/>
    <w:rsid w:val="079E6014"/>
    <w:rsid w:val="07C02D65"/>
    <w:rsid w:val="07C8780E"/>
    <w:rsid w:val="080B1FF3"/>
    <w:rsid w:val="08123B44"/>
    <w:rsid w:val="082C2119"/>
    <w:rsid w:val="08496FDB"/>
    <w:rsid w:val="084C5F4E"/>
    <w:rsid w:val="087C455C"/>
    <w:rsid w:val="08B66101"/>
    <w:rsid w:val="0909183B"/>
    <w:rsid w:val="09286FFF"/>
    <w:rsid w:val="09376D4C"/>
    <w:rsid w:val="09556128"/>
    <w:rsid w:val="0985487E"/>
    <w:rsid w:val="09C8383E"/>
    <w:rsid w:val="0A2A1CF2"/>
    <w:rsid w:val="0AB577F0"/>
    <w:rsid w:val="0AD15C9E"/>
    <w:rsid w:val="0AF37DE7"/>
    <w:rsid w:val="0B0F4D06"/>
    <w:rsid w:val="0B81138B"/>
    <w:rsid w:val="0B815739"/>
    <w:rsid w:val="0B8406ED"/>
    <w:rsid w:val="0BE47FCE"/>
    <w:rsid w:val="0BEE0E70"/>
    <w:rsid w:val="0C737472"/>
    <w:rsid w:val="0CA9569D"/>
    <w:rsid w:val="0D0979C5"/>
    <w:rsid w:val="0D801800"/>
    <w:rsid w:val="0DB25B83"/>
    <w:rsid w:val="0DE37027"/>
    <w:rsid w:val="0DF622CD"/>
    <w:rsid w:val="0E4E111E"/>
    <w:rsid w:val="0E566955"/>
    <w:rsid w:val="0E5A78F1"/>
    <w:rsid w:val="0E772EFE"/>
    <w:rsid w:val="0F091752"/>
    <w:rsid w:val="0F340D94"/>
    <w:rsid w:val="0F3C368F"/>
    <w:rsid w:val="0F425D5C"/>
    <w:rsid w:val="0F721B30"/>
    <w:rsid w:val="0F7800FF"/>
    <w:rsid w:val="0FA1502F"/>
    <w:rsid w:val="0FBC0579"/>
    <w:rsid w:val="0FFC7D9E"/>
    <w:rsid w:val="10157840"/>
    <w:rsid w:val="10427AEC"/>
    <w:rsid w:val="109F04DE"/>
    <w:rsid w:val="10BC72A7"/>
    <w:rsid w:val="10C56A4B"/>
    <w:rsid w:val="10E2517F"/>
    <w:rsid w:val="11675A0D"/>
    <w:rsid w:val="11834416"/>
    <w:rsid w:val="11835C90"/>
    <w:rsid w:val="11DE3117"/>
    <w:rsid w:val="11FF1FD4"/>
    <w:rsid w:val="124C379A"/>
    <w:rsid w:val="127325DC"/>
    <w:rsid w:val="12AC0510"/>
    <w:rsid w:val="12D16724"/>
    <w:rsid w:val="13042BF1"/>
    <w:rsid w:val="136630DC"/>
    <w:rsid w:val="138C1A29"/>
    <w:rsid w:val="13AD208C"/>
    <w:rsid w:val="14260ADD"/>
    <w:rsid w:val="14622623"/>
    <w:rsid w:val="14623104"/>
    <w:rsid w:val="14824E2F"/>
    <w:rsid w:val="14A63ABE"/>
    <w:rsid w:val="14B24275"/>
    <w:rsid w:val="152E4E0E"/>
    <w:rsid w:val="15A04BCC"/>
    <w:rsid w:val="15A06CC3"/>
    <w:rsid w:val="15DA3CB0"/>
    <w:rsid w:val="15E101D2"/>
    <w:rsid w:val="15FB1ECB"/>
    <w:rsid w:val="162C3886"/>
    <w:rsid w:val="16344C4F"/>
    <w:rsid w:val="16847A8B"/>
    <w:rsid w:val="16864939"/>
    <w:rsid w:val="169B5D64"/>
    <w:rsid w:val="16A07FA9"/>
    <w:rsid w:val="177B2521"/>
    <w:rsid w:val="17B650CE"/>
    <w:rsid w:val="17EE2C09"/>
    <w:rsid w:val="185422C0"/>
    <w:rsid w:val="187538C7"/>
    <w:rsid w:val="18E21DB9"/>
    <w:rsid w:val="195D173A"/>
    <w:rsid w:val="1A4C28CE"/>
    <w:rsid w:val="1B6359D7"/>
    <w:rsid w:val="1C0947E7"/>
    <w:rsid w:val="1C0A7F71"/>
    <w:rsid w:val="1C6A3A1A"/>
    <w:rsid w:val="1C7A70A1"/>
    <w:rsid w:val="1CE84B1F"/>
    <w:rsid w:val="1D5C7DD7"/>
    <w:rsid w:val="1D6516B0"/>
    <w:rsid w:val="1D8B6023"/>
    <w:rsid w:val="1DD60EE7"/>
    <w:rsid w:val="1E2640B1"/>
    <w:rsid w:val="1EF6507B"/>
    <w:rsid w:val="1F1045B0"/>
    <w:rsid w:val="1F48701B"/>
    <w:rsid w:val="1F7A4229"/>
    <w:rsid w:val="1FA15597"/>
    <w:rsid w:val="1FEA5B6D"/>
    <w:rsid w:val="1FF341EF"/>
    <w:rsid w:val="201F3965"/>
    <w:rsid w:val="20303804"/>
    <w:rsid w:val="208D5C6E"/>
    <w:rsid w:val="20A12CA5"/>
    <w:rsid w:val="20A722EF"/>
    <w:rsid w:val="20B076BA"/>
    <w:rsid w:val="21724833"/>
    <w:rsid w:val="21B705BF"/>
    <w:rsid w:val="226303D3"/>
    <w:rsid w:val="229C3FD5"/>
    <w:rsid w:val="229E759C"/>
    <w:rsid w:val="23242C82"/>
    <w:rsid w:val="233626E8"/>
    <w:rsid w:val="23372C8A"/>
    <w:rsid w:val="237146BA"/>
    <w:rsid w:val="23714A07"/>
    <w:rsid w:val="240A3C24"/>
    <w:rsid w:val="241A588A"/>
    <w:rsid w:val="245A7818"/>
    <w:rsid w:val="246F26C4"/>
    <w:rsid w:val="24B65FDF"/>
    <w:rsid w:val="25216658"/>
    <w:rsid w:val="25A91F92"/>
    <w:rsid w:val="25D03D5D"/>
    <w:rsid w:val="26076104"/>
    <w:rsid w:val="26107378"/>
    <w:rsid w:val="265134EB"/>
    <w:rsid w:val="26571BC0"/>
    <w:rsid w:val="2668329B"/>
    <w:rsid w:val="26A05B0B"/>
    <w:rsid w:val="26C65B6C"/>
    <w:rsid w:val="26CE4CE4"/>
    <w:rsid w:val="26E216F5"/>
    <w:rsid w:val="27B63F03"/>
    <w:rsid w:val="27C52343"/>
    <w:rsid w:val="27D531AA"/>
    <w:rsid w:val="27E24AB6"/>
    <w:rsid w:val="28487DE2"/>
    <w:rsid w:val="28510834"/>
    <w:rsid w:val="2885114D"/>
    <w:rsid w:val="28BD543B"/>
    <w:rsid w:val="28BE2BD0"/>
    <w:rsid w:val="291864C2"/>
    <w:rsid w:val="29690927"/>
    <w:rsid w:val="297E3874"/>
    <w:rsid w:val="29B31C3B"/>
    <w:rsid w:val="29DB448C"/>
    <w:rsid w:val="29F95D2E"/>
    <w:rsid w:val="2A411F66"/>
    <w:rsid w:val="2A5F33C2"/>
    <w:rsid w:val="2AC21FD5"/>
    <w:rsid w:val="2B277833"/>
    <w:rsid w:val="2B611DA1"/>
    <w:rsid w:val="2C304880"/>
    <w:rsid w:val="2C582C5E"/>
    <w:rsid w:val="2C6229AD"/>
    <w:rsid w:val="2C684F7E"/>
    <w:rsid w:val="2CC43555"/>
    <w:rsid w:val="2CCD1EB4"/>
    <w:rsid w:val="2CDB722F"/>
    <w:rsid w:val="2CF4321F"/>
    <w:rsid w:val="2D0C23D2"/>
    <w:rsid w:val="2DD97BC1"/>
    <w:rsid w:val="2E01472F"/>
    <w:rsid w:val="2E2D3B39"/>
    <w:rsid w:val="2E357C2E"/>
    <w:rsid w:val="2E4348A4"/>
    <w:rsid w:val="2E543F49"/>
    <w:rsid w:val="2F060146"/>
    <w:rsid w:val="2FE34CC4"/>
    <w:rsid w:val="2FE52D7F"/>
    <w:rsid w:val="300E7028"/>
    <w:rsid w:val="30332FB7"/>
    <w:rsid w:val="303A5B55"/>
    <w:rsid w:val="303C431A"/>
    <w:rsid w:val="308B6E6E"/>
    <w:rsid w:val="308F2850"/>
    <w:rsid w:val="309235C4"/>
    <w:rsid w:val="30D827A1"/>
    <w:rsid w:val="30ED5808"/>
    <w:rsid w:val="312527BC"/>
    <w:rsid w:val="317D7565"/>
    <w:rsid w:val="3184148F"/>
    <w:rsid w:val="320B2558"/>
    <w:rsid w:val="32317280"/>
    <w:rsid w:val="323F0544"/>
    <w:rsid w:val="32B506EE"/>
    <w:rsid w:val="32DE481C"/>
    <w:rsid w:val="331B5C6C"/>
    <w:rsid w:val="3414600E"/>
    <w:rsid w:val="34880B69"/>
    <w:rsid w:val="348934D4"/>
    <w:rsid w:val="34C113E5"/>
    <w:rsid w:val="35130705"/>
    <w:rsid w:val="35F308B2"/>
    <w:rsid w:val="362339EC"/>
    <w:rsid w:val="363F125F"/>
    <w:rsid w:val="364F0AE5"/>
    <w:rsid w:val="365E2977"/>
    <w:rsid w:val="36DE5B81"/>
    <w:rsid w:val="37365B2B"/>
    <w:rsid w:val="377B05E0"/>
    <w:rsid w:val="377D7771"/>
    <w:rsid w:val="37B12009"/>
    <w:rsid w:val="37F36EEF"/>
    <w:rsid w:val="382B537F"/>
    <w:rsid w:val="38C576C6"/>
    <w:rsid w:val="39171F62"/>
    <w:rsid w:val="393E53F7"/>
    <w:rsid w:val="39C52031"/>
    <w:rsid w:val="3A1609D4"/>
    <w:rsid w:val="3A2F487D"/>
    <w:rsid w:val="3A4C76DB"/>
    <w:rsid w:val="3A7E25AD"/>
    <w:rsid w:val="3B0D3FA5"/>
    <w:rsid w:val="3B7B65A6"/>
    <w:rsid w:val="3B844D7B"/>
    <w:rsid w:val="3BB143A2"/>
    <w:rsid w:val="3BDD6D10"/>
    <w:rsid w:val="3BDF2AD8"/>
    <w:rsid w:val="3C1C6FDF"/>
    <w:rsid w:val="3C2C135A"/>
    <w:rsid w:val="3C65544F"/>
    <w:rsid w:val="3CC33030"/>
    <w:rsid w:val="3CDD389D"/>
    <w:rsid w:val="3CF80824"/>
    <w:rsid w:val="3D2E7928"/>
    <w:rsid w:val="3D3A7D19"/>
    <w:rsid w:val="3D3E46ED"/>
    <w:rsid w:val="3DA21AF7"/>
    <w:rsid w:val="3DA767A9"/>
    <w:rsid w:val="3DD70976"/>
    <w:rsid w:val="3DEC6B03"/>
    <w:rsid w:val="3E1E0A26"/>
    <w:rsid w:val="3E302771"/>
    <w:rsid w:val="3EF17920"/>
    <w:rsid w:val="3EF72ED5"/>
    <w:rsid w:val="3F0372D9"/>
    <w:rsid w:val="3F205A26"/>
    <w:rsid w:val="3F8B0047"/>
    <w:rsid w:val="3F985E61"/>
    <w:rsid w:val="3FFA0D5E"/>
    <w:rsid w:val="405B652A"/>
    <w:rsid w:val="407D4790"/>
    <w:rsid w:val="40CC4CEB"/>
    <w:rsid w:val="40D332D8"/>
    <w:rsid w:val="40F75AEA"/>
    <w:rsid w:val="411C455A"/>
    <w:rsid w:val="41691DDC"/>
    <w:rsid w:val="41743E89"/>
    <w:rsid w:val="418271D4"/>
    <w:rsid w:val="41A24AC2"/>
    <w:rsid w:val="41E4097B"/>
    <w:rsid w:val="41EE44EC"/>
    <w:rsid w:val="42640298"/>
    <w:rsid w:val="42D96DEE"/>
    <w:rsid w:val="42E735B3"/>
    <w:rsid w:val="430969D3"/>
    <w:rsid w:val="430A4414"/>
    <w:rsid w:val="43125EB0"/>
    <w:rsid w:val="43265A9D"/>
    <w:rsid w:val="43396102"/>
    <w:rsid w:val="43E34072"/>
    <w:rsid w:val="43EC7CFD"/>
    <w:rsid w:val="43FA56D2"/>
    <w:rsid w:val="44294921"/>
    <w:rsid w:val="44926C33"/>
    <w:rsid w:val="44D73963"/>
    <w:rsid w:val="44DA19FC"/>
    <w:rsid w:val="450C2DA5"/>
    <w:rsid w:val="452B135A"/>
    <w:rsid w:val="455E6EE3"/>
    <w:rsid w:val="456E46A7"/>
    <w:rsid w:val="458E4E09"/>
    <w:rsid w:val="46153739"/>
    <w:rsid w:val="46757699"/>
    <w:rsid w:val="46937037"/>
    <w:rsid w:val="46AC0C53"/>
    <w:rsid w:val="46AD77E2"/>
    <w:rsid w:val="47C62054"/>
    <w:rsid w:val="48524281"/>
    <w:rsid w:val="48C65BEF"/>
    <w:rsid w:val="48E02493"/>
    <w:rsid w:val="48E87ED0"/>
    <w:rsid w:val="48FE553E"/>
    <w:rsid w:val="492E31D4"/>
    <w:rsid w:val="49820386"/>
    <w:rsid w:val="49952FC9"/>
    <w:rsid w:val="4A177BDF"/>
    <w:rsid w:val="4A640BCB"/>
    <w:rsid w:val="4AB241C6"/>
    <w:rsid w:val="4B1C104B"/>
    <w:rsid w:val="4B606D42"/>
    <w:rsid w:val="4B74371A"/>
    <w:rsid w:val="4BA7036D"/>
    <w:rsid w:val="4BD06DE5"/>
    <w:rsid w:val="4BF008C4"/>
    <w:rsid w:val="4BFF46FB"/>
    <w:rsid w:val="4C126D7B"/>
    <w:rsid w:val="4C9E1F25"/>
    <w:rsid w:val="4D2F4911"/>
    <w:rsid w:val="4D8328DD"/>
    <w:rsid w:val="4D8C00D2"/>
    <w:rsid w:val="4DA3688F"/>
    <w:rsid w:val="4E050B3A"/>
    <w:rsid w:val="4E4154C9"/>
    <w:rsid w:val="4EB35B8F"/>
    <w:rsid w:val="4EBC0C5C"/>
    <w:rsid w:val="4ED66B2D"/>
    <w:rsid w:val="4ED71292"/>
    <w:rsid w:val="4EE232C8"/>
    <w:rsid w:val="4EEB0554"/>
    <w:rsid w:val="4F382DE2"/>
    <w:rsid w:val="4FD97FA2"/>
    <w:rsid w:val="50140810"/>
    <w:rsid w:val="501918DF"/>
    <w:rsid w:val="504579C8"/>
    <w:rsid w:val="505254E8"/>
    <w:rsid w:val="50AC27A8"/>
    <w:rsid w:val="518F356E"/>
    <w:rsid w:val="51C66C26"/>
    <w:rsid w:val="5265527D"/>
    <w:rsid w:val="526A2BFF"/>
    <w:rsid w:val="52A62428"/>
    <w:rsid w:val="53260C9F"/>
    <w:rsid w:val="534C1B41"/>
    <w:rsid w:val="534C459D"/>
    <w:rsid w:val="538747B5"/>
    <w:rsid w:val="539C45D1"/>
    <w:rsid w:val="53A10088"/>
    <w:rsid w:val="542C2DA6"/>
    <w:rsid w:val="54504FED"/>
    <w:rsid w:val="546117B7"/>
    <w:rsid w:val="54BB4BEF"/>
    <w:rsid w:val="554D30B4"/>
    <w:rsid w:val="55A72C7C"/>
    <w:rsid w:val="563D44D0"/>
    <w:rsid w:val="567464FA"/>
    <w:rsid w:val="56B4171A"/>
    <w:rsid w:val="56BC3778"/>
    <w:rsid w:val="56EB3E5D"/>
    <w:rsid w:val="571D7A73"/>
    <w:rsid w:val="571F1868"/>
    <w:rsid w:val="573715C6"/>
    <w:rsid w:val="57B9701C"/>
    <w:rsid w:val="57C708F3"/>
    <w:rsid w:val="57D61367"/>
    <w:rsid w:val="57E96B82"/>
    <w:rsid w:val="57F633BD"/>
    <w:rsid w:val="57FD29B4"/>
    <w:rsid w:val="58BB3322"/>
    <w:rsid w:val="58C92F06"/>
    <w:rsid w:val="58F54A65"/>
    <w:rsid w:val="595E56DB"/>
    <w:rsid w:val="59D518B2"/>
    <w:rsid w:val="5A214A87"/>
    <w:rsid w:val="5A3D4E73"/>
    <w:rsid w:val="5A4A642A"/>
    <w:rsid w:val="5AA40181"/>
    <w:rsid w:val="5AD55895"/>
    <w:rsid w:val="5B4F1A2E"/>
    <w:rsid w:val="5B4F1AB5"/>
    <w:rsid w:val="5B4F6FDC"/>
    <w:rsid w:val="5B530028"/>
    <w:rsid w:val="5B5C35AA"/>
    <w:rsid w:val="5BC7458E"/>
    <w:rsid w:val="5BD9606D"/>
    <w:rsid w:val="5C451CF4"/>
    <w:rsid w:val="5C9B4EB0"/>
    <w:rsid w:val="5CC8672F"/>
    <w:rsid w:val="5CE12792"/>
    <w:rsid w:val="5D8D2B86"/>
    <w:rsid w:val="5DBF482D"/>
    <w:rsid w:val="5DCD74E2"/>
    <w:rsid w:val="5E0D3FC9"/>
    <w:rsid w:val="5EE7682A"/>
    <w:rsid w:val="5F503E1E"/>
    <w:rsid w:val="5F562133"/>
    <w:rsid w:val="5F8D66D7"/>
    <w:rsid w:val="601A15CC"/>
    <w:rsid w:val="60314218"/>
    <w:rsid w:val="604259DF"/>
    <w:rsid w:val="60AB1845"/>
    <w:rsid w:val="61374155"/>
    <w:rsid w:val="61376474"/>
    <w:rsid w:val="615B1CC0"/>
    <w:rsid w:val="618936D0"/>
    <w:rsid w:val="61A31845"/>
    <w:rsid w:val="61D30C36"/>
    <w:rsid w:val="61F703FA"/>
    <w:rsid w:val="61FF5A71"/>
    <w:rsid w:val="6221628F"/>
    <w:rsid w:val="622E31F7"/>
    <w:rsid w:val="62311620"/>
    <w:rsid w:val="62487C84"/>
    <w:rsid w:val="62596875"/>
    <w:rsid w:val="626B2C04"/>
    <w:rsid w:val="62E06748"/>
    <w:rsid w:val="63045884"/>
    <w:rsid w:val="630A711E"/>
    <w:rsid w:val="6359646E"/>
    <w:rsid w:val="63C36A86"/>
    <w:rsid w:val="63D2045A"/>
    <w:rsid w:val="63FF07D7"/>
    <w:rsid w:val="63FF2B4D"/>
    <w:rsid w:val="642F3BFC"/>
    <w:rsid w:val="64321D96"/>
    <w:rsid w:val="64B27755"/>
    <w:rsid w:val="653561C8"/>
    <w:rsid w:val="65444D4D"/>
    <w:rsid w:val="65916435"/>
    <w:rsid w:val="65A17A5B"/>
    <w:rsid w:val="65CD3503"/>
    <w:rsid w:val="662D3D4F"/>
    <w:rsid w:val="66AC7551"/>
    <w:rsid w:val="66FC5FBD"/>
    <w:rsid w:val="672A225B"/>
    <w:rsid w:val="674F1B03"/>
    <w:rsid w:val="677E2986"/>
    <w:rsid w:val="6819497C"/>
    <w:rsid w:val="682574CF"/>
    <w:rsid w:val="68526DD5"/>
    <w:rsid w:val="687559C4"/>
    <w:rsid w:val="687C4503"/>
    <w:rsid w:val="69395AC8"/>
    <w:rsid w:val="694F50E0"/>
    <w:rsid w:val="69C52365"/>
    <w:rsid w:val="69F303C7"/>
    <w:rsid w:val="69F628CC"/>
    <w:rsid w:val="6A747D6C"/>
    <w:rsid w:val="6A781E9B"/>
    <w:rsid w:val="6AAA371B"/>
    <w:rsid w:val="6AE00F91"/>
    <w:rsid w:val="6B107B3F"/>
    <w:rsid w:val="6B114BC7"/>
    <w:rsid w:val="6B310AD4"/>
    <w:rsid w:val="6C213F8D"/>
    <w:rsid w:val="6C611E86"/>
    <w:rsid w:val="6C9C3474"/>
    <w:rsid w:val="6CA45077"/>
    <w:rsid w:val="6CD80852"/>
    <w:rsid w:val="6CF42E1F"/>
    <w:rsid w:val="6DCE4C9D"/>
    <w:rsid w:val="6DD9351F"/>
    <w:rsid w:val="6DF443F7"/>
    <w:rsid w:val="6E2B3074"/>
    <w:rsid w:val="6E3D2CA8"/>
    <w:rsid w:val="6E77486F"/>
    <w:rsid w:val="6EE72074"/>
    <w:rsid w:val="6EFB4C38"/>
    <w:rsid w:val="6F26140E"/>
    <w:rsid w:val="6F725431"/>
    <w:rsid w:val="6FA216B3"/>
    <w:rsid w:val="6FEB2205"/>
    <w:rsid w:val="70122749"/>
    <w:rsid w:val="703112E3"/>
    <w:rsid w:val="70426AAC"/>
    <w:rsid w:val="704A673F"/>
    <w:rsid w:val="70A408C2"/>
    <w:rsid w:val="7126763E"/>
    <w:rsid w:val="71653C5E"/>
    <w:rsid w:val="71817B7D"/>
    <w:rsid w:val="71E93659"/>
    <w:rsid w:val="721E72B7"/>
    <w:rsid w:val="723A1924"/>
    <w:rsid w:val="72706532"/>
    <w:rsid w:val="7280164F"/>
    <w:rsid w:val="72C81B6C"/>
    <w:rsid w:val="72DA6922"/>
    <w:rsid w:val="72F22295"/>
    <w:rsid w:val="73ED48B0"/>
    <w:rsid w:val="740725E2"/>
    <w:rsid w:val="74182012"/>
    <w:rsid w:val="747E104E"/>
    <w:rsid w:val="749C4526"/>
    <w:rsid w:val="74C8444F"/>
    <w:rsid w:val="74CD4891"/>
    <w:rsid w:val="74DC6E4C"/>
    <w:rsid w:val="74F25196"/>
    <w:rsid w:val="74FD63C6"/>
    <w:rsid w:val="7591434F"/>
    <w:rsid w:val="76273D57"/>
    <w:rsid w:val="765765C3"/>
    <w:rsid w:val="7682424A"/>
    <w:rsid w:val="76B40379"/>
    <w:rsid w:val="76E92DA6"/>
    <w:rsid w:val="76F600ED"/>
    <w:rsid w:val="77757E4A"/>
    <w:rsid w:val="78382525"/>
    <w:rsid w:val="788D2AF5"/>
    <w:rsid w:val="78960F97"/>
    <w:rsid w:val="78D538B3"/>
    <w:rsid w:val="78E44FC5"/>
    <w:rsid w:val="790B6623"/>
    <w:rsid w:val="79B94FED"/>
    <w:rsid w:val="7A117381"/>
    <w:rsid w:val="7A271C9D"/>
    <w:rsid w:val="7B166A20"/>
    <w:rsid w:val="7B296F9C"/>
    <w:rsid w:val="7BC4609F"/>
    <w:rsid w:val="7BD71925"/>
    <w:rsid w:val="7BE50164"/>
    <w:rsid w:val="7BED0005"/>
    <w:rsid w:val="7C0604AC"/>
    <w:rsid w:val="7C500BAE"/>
    <w:rsid w:val="7C5F63AF"/>
    <w:rsid w:val="7D3D279D"/>
    <w:rsid w:val="7D5B1622"/>
    <w:rsid w:val="7DF41F5B"/>
    <w:rsid w:val="7E18766E"/>
    <w:rsid w:val="7EB10BBC"/>
    <w:rsid w:val="7ED00AD9"/>
    <w:rsid w:val="7F177DF5"/>
    <w:rsid w:val="7F553574"/>
    <w:rsid w:val="7F586118"/>
    <w:rsid w:val="7F5A4CF0"/>
    <w:rsid w:val="7F5B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rPr>
  </w:style>
  <w:style w:type="paragraph" w:styleId="3">
    <w:name w:val="heading 3"/>
    <w:basedOn w:val="1"/>
    <w:next w:val="1"/>
    <w:unhideWhenUsed/>
    <w:qFormat/>
    <w:uiPriority w:val="9"/>
    <w:pPr>
      <w:spacing w:line="600" w:lineRule="exact"/>
      <w:ind w:firstLine="643" w:firstLineChars="200"/>
      <w:outlineLvl w:val="2"/>
    </w:pPr>
    <w:rPr>
      <w:rFonts w:ascii="仿宋_GB2312" w:hAnsi="仿宋" w:eastAsia="仿宋_GB2312"/>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line="594" w:lineRule="exact"/>
      <w:ind w:left="0" w:right="0" w:firstLine="200" w:firstLineChars="200"/>
      <w:jc w:val="both"/>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6"/>
    <w:unhideWhenUsed/>
    <w:qFormat/>
    <w:uiPriority w:val="99"/>
    <w:pPr>
      <w:spacing w:after="120"/>
    </w:pPr>
    <w:rPr>
      <w:rFonts w:ascii="Times New Roman" w:hAnsi="Times New Roman" w:eastAsia="宋体" w:cs="Times New Roman"/>
      <w:szCs w:val="20"/>
    </w:rPr>
  </w:style>
  <w:style w:type="paragraph" w:styleId="6">
    <w:name w:val="toc 5"/>
    <w:basedOn w:val="1"/>
    <w:next w:val="1"/>
    <w:unhideWhenUsed/>
    <w:qFormat/>
    <w:uiPriority w:val="39"/>
    <w:pPr>
      <w:ind w:left="1680" w:leftChars="800"/>
    </w:pPr>
  </w:style>
  <w:style w:type="paragraph" w:styleId="7">
    <w:name w:val="Balloon Text"/>
    <w:basedOn w:val="1"/>
    <w:link w:val="24"/>
    <w:semiHidden/>
    <w:unhideWhenUsed/>
    <w:qFormat/>
    <w:uiPriority w:val="99"/>
    <w:pPr>
      <w:spacing w:line="240" w:lineRule="auto"/>
    </w:pPr>
    <w:rPr>
      <w:sz w:val="18"/>
      <w:szCs w:val="18"/>
    </w:rPr>
  </w:style>
  <w:style w:type="paragraph" w:styleId="8">
    <w:name w:val="footer"/>
    <w:basedOn w:val="1"/>
    <w:next w:val="9"/>
    <w:link w:val="23"/>
    <w:unhideWhenUsed/>
    <w:qFormat/>
    <w:uiPriority w:val="99"/>
    <w:pPr>
      <w:tabs>
        <w:tab w:val="center" w:pos="4153"/>
        <w:tab w:val="right" w:pos="8306"/>
      </w:tabs>
      <w:snapToGrid w:val="0"/>
      <w:spacing w:line="240" w:lineRule="atLeast"/>
      <w:jc w:val="left"/>
    </w:pPr>
    <w:rPr>
      <w:sz w:val="18"/>
      <w:szCs w:val="18"/>
    </w:rPr>
  </w:style>
  <w:style w:type="paragraph" w:customStyle="1" w:styleId="9">
    <w:name w:val="索引 51"/>
    <w:basedOn w:val="1"/>
    <w:next w:val="1"/>
    <w:qFormat/>
    <w:uiPriority w:val="0"/>
    <w:pPr>
      <w:ind w:left="1680"/>
    </w:pPr>
  </w:style>
  <w:style w:type="paragraph" w:styleId="10">
    <w:name w:val="header"/>
    <w:basedOn w:val="1"/>
    <w:link w:val="2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footnote text"/>
    <w:basedOn w:val="1"/>
    <w:link w:val="25"/>
    <w:unhideWhenUsed/>
    <w:qFormat/>
    <w:uiPriority w:val="99"/>
    <w:pPr>
      <w:snapToGrid w:val="0"/>
      <w:spacing w:line="240" w:lineRule="auto"/>
      <w:ind w:firstLine="0" w:firstLineChars="0"/>
      <w:jc w:val="left"/>
    </w:pPr>
    <w:rPr>
      <w:rFonts w:ascii="Times New Roman" w:hAnsi="Times New Roman" w:eastAsia="宋体" w:cs="Times New Roman"/>
      <w:sz w:val="18"/>
      <w:szCs w:val="18"/>
    </w:rPr>
  </w:style>
  <w:style w:type="paragraph" w:styleId="1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endnote reference"/>
    <w:basedOn w:val="14"/>
    <w:qFormat/>
    <w:uiPriority w:val="0"/>
    <w:rPr>
      <w:vertAlign w:val="superscript"/>
    </w:rPr>
  </w:style>
  <w:style w:type="character" w:styleId="17">
    <w:name w:val="FollowedHyperlink"/>
    <w:basedOn w:val="14"/>
    <w:semiHidden/>
    <w:unhideWhenUsed/>
    <w:qFormat/>
    <w:uiPriority w:val="99"/>
    <w:rPr>
      <w:color w:val="333333"/>
      <w:u w:val="none"/>
    </w:rPr>
  </w:style>
  <w:style w:type="character" w:styleId="18">
    <w:name w:val="HTML Typewriter"/>
    <w:basedOn w:val="14"/>
    <w:semiHidden/>
    <w:unhideWhenUsed/>
    <w:qFormat/>
    <w:uiPriority w:val="99"/>
    <w:rPr>
      <w:sz w:val="25"/>
      <w:szCs w:val="25"/>
    </w:rPr>
  </w:style>
  <w:style w:type="character" w:styleId="19">
    <w:name w:val="Hyperlink"/>
    <w:basedOn w:val="14"/>
    <w:semiHidden/>
    <w:unhideWhenUsed/>
    <w:qFormat/>
    <w:uiPriority w:val="99"/>
    <w:rPr>
      <w:color w:val="333333"/>
      <w:u w:val="none"/>
    </w:rPr>
  </w:style>
  <w:style w:type="character" w:styleId="20">
    <w:name w:val="footnote reference"/>
    <w:basedOn w:val="14"/>
    <w:unhideWhenUsed/>
    <w:qFormat/>
    <w:uiPriority w:val="99"/>
    <w:rPr>
      <w:vertAlign w:val="superscript"/>
    </w:rPr>
  </w:style>
  <w:style w:type="paragraph" w:customStyle="1" w:styleId="21">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character" w:customStyle="1" w:styleId="22">
    <w:name w:val="页眉 Char"/>
    <w:basedOn w:val="14"/>
    <w:link w:val="10"/>
    <w:qFormat/>
    <w:uiPriority w:val="99"/>
    <w:rPr>
      <w:sz w:val="18"/>
      <w:szCs w:val="18"/>
    </w:rPr>
  </w:style>
  <w:style w:type="character" w:customStyle="1" w:styleId="23">
    <w:name w:val="页脚 Char"/>
    <w:basedOn w:val="14"/>
    <w:link w:val="8"/>
    <w:qFormat/>
    <w:uiPriority w:val="99"/>
    <w:rPr>
      <w:sz w:val="18"/>
      <w:szCs w:val="18"/>
    </w:rPr>
  </w:style>
  <w:style w:type="character" w:customStyle="1" w:styleId="24">
    <w:name w:val="批注框文本 Char"/>
    <w:basedOn w:val="14"/>
    <w:link w:val="7"/>
    <w:semiHidden/>
    <w:qFormat/>
    <w:uiPriority w:val="99"/>
    <w:rPr>
      <w:sz w:val="18"/>
      <w:szCs w:val="18"/>
    </w:rPr>
  </w:style>
  <w:style w:type="character" w:customStyle="1" w:styleId="25">
    <w:name w:val="脚注文本 Char"/>
    <w:basedOn w:val="14"/>
    <w:link w:val="11"/>
    <w:qFormat/>
    <w:uiPriority w:val="99"/>
    <w:rPr>
      <w:rFonts w:ascii="Times New Roman" w:hAnsi="Times New Roman" w:eastAsia="宋体" w:cs="Times New Roman"/>
      <w:sz w:val="18"/>
      <w:szCs w:val="18"/>
    </w:rPr>
  </w:style>
  <w:style w:type="paragraph" w:customStyle="1" w:styleId="26">
    <w:name w:val="正文 New New New New New New New New New New New New New New New New"/>
    <w:qFormat/>
    <w:uiPriority w:val="0"/>
    <w:pPr>
      <w:widowControl w:val="0"/>
      <w:spacing w:line="240" w:lineRule="auto"/>
      <w:ind w:firstLine="0" w:firstLineChars="0"/>
      <w:jc w:val="both"/>
    </w:pPr>
    <w:rPr>
      <w:rFonts w:ascii="Calibri" w:hAnsi="Calibri" w:eastAsia="宋体" w:cs="Times New Roman"/>
      <w:kern w:val="2"/>
      <w:sz w:val="21"/>
      <w:szCs w:val="24"/>
      <w:lang w:val="en-US" w:eastAsia="zh-CN" w:bidi="ar-SA"/>
    </w:rPr>
  </w:style>
  <w:style w:type="character" w:customStyle="1" w:styleId="27">
    <w:name w:val="fenye2"/>
    <w:basedOn w:val="14"/>
    <w:qFormat/>
    <w:uiPriority w:val="0"/>
  </w:style>
  <w:style w:type="character" w:customStyle="1" w:styleId="28">
    <w:name w:val="fenye21"/>
    <w:basedOn w:val="14"/>
    <w:qFormat/>
    <w:uiPriority w:val="0"/>
  </w:style>
  <w:style w:type="character" w:customStyle="1" w:styleId="29">
    <w:name w:val="zc-date"/>
    <w:basedOn w:val="14"/>
    <w:qFormat/>
    <w:uiPriority w:val="0"/>
    <w:rPr>
      <w:color w:val="333333"/>
    </w:rPr>
  </w:style>
  <w:style w:type="character" w:customStyle="1" w:styleId="30">
    <w:name w:val="red"/>
    <w:basedOn w:val="14"/>
    <w:qFormat/>
    <w:uiPriority w:val="0"/>
    <w:rPr>
      <w:color w:val="E33938"/>
      <w:u w:val="single"/>
    </w:rPr>
  </w:style>
  <w:style w:type="character" w:customStyle="1" w:styleId="31">
    <w:name w:val="red1"/>
    <w:basedOn w:val="14"/>
    <w:qFormat/>
    <w:uiPriority w:val="0"/>
    <w:rPr>
      <w:color w:val="E1211F"/>
    </w:rPr>
  </w:style>
  <w:style w:type="character" w:customStyle="1" w:styleId="32">
    <w:name w:val="red2"/>
    <w:basedOn w:val="14"/>
    <w:qFormat/>
    <w:uiPriority w:val="0"/>
    <w:rPr>
      <w:color w:val="E1211F"/>
    </w:rPr>
  </w:style>
  <w:style w:type="character" w:customStyle="1" w:styleId="33">
    <w:name w:val="red3"/>
    <w:basedOn w:val="14"/>
    <w:qFormat/>
    <w:uiPriority w:val="0"/>
    <w:rPr>
      <w:color w:val="E1211F"/>
    </w:rPr>
  </w:style>
  <w:style w:type="character" w:customStyle="1" w:styleId="34">
    <w:name w:val="red4"/>
    <w:basedOn w:val="14"/>
    <w:qFormat/>
    <w:uiPriority w:val="0"/>
    <w:rPr>
      <w:color w:val="E1211F"/>
    </w:rPr>
  </w:style>
  <w:style w:type="character" w:customStyle="1" w:styleId="35">
    <w:name w:val="red5"/>
    <w:basedOn w:val="14"/>
    <w:qFormat/>
    <w:uiPriority w:val="0"/>
    <w:rPr>
      <w:color w:val="E1211F"/>
      <w:u w:val="single"/>
    </w:rPr>
  </w:style>
  <w:style w:type="character" w:customStyle="1" w:styleId="36">
    <w:name w:val="tyh-time"/>
    <w:basedOn w:val="14"/>
    <w:qFormat/>
    <w:uiPriority w:val="0"/>
    <w:rPr>
      <w:color w:val="AAAAAA"/>
      <w:sz w:val="18"/>
      <w:szCs w:val="18"/>
    </w:rPr>
  </w:style>
  <w:style w:type="character" w:customStyle="1" w:styleId="37">
    <w:name w:val="cur7"/>
    <w:basedOn w:val="14"/>
    <w:qFormat/>
    <w:uiPriority w:val="0"/>
    <w:rPr>
      <w:shd w:val="clear" w:fill="FF6A07"/>
    </w:rPr>
  </w:style>
  <w:style w:type="character" w:customStyle="1" w:styleId="38">
    <w:name w:val="cur8"/>
    <w:basedOn w:val="14"/>
    <w:qFormat/>
    <w:uiPriority w:val="0"/>
    <w:rPr>
      <w:shd w:val="clear" w:fill="8DAFD8"/>
    </w:rPr>
  </w:style>
  <w:style w:type="character" w:customStyle="1" w:styleId="39">
    <w:name w:val="cur9"/>
    <w:basedOn w:val="14"/>
    <w:qFormat/>
    <w:uiPriority w:val="0"/>
    <w:rPr>
      <w:shd w:val="clear" w:fill="8DAFD7"/>
    </w:rPr>
  </w:style>
  <w:style w:type="character" w:customStyle="1" w:styleId="40">
    <w:name w:val="fenye1"/>
    <w:basedOn w:val="14"/>
    <w:qFormat/>
    <w:uiPriority w:val="0"/>
  </w:style>
  <w:style w:type="character" w:customStyle="1" w:styleId="41">
    <w:name w:val="fenye11"/>
    <w:basedOn w:val="14"/>
    <w:qFormat/>
    <w:uiPriority w:val="0"/>
  </w:style>
  <w:style w:type="character" w:customStyle="1" w:styleId="42">
    <w:name w:val="bg-icon"/>
    <w:basedOn w:val="14"/>
    <w:qFormat/>
    <w:uiPriority w:val="0"/>
  </w:style>
  <w:style w:type="character" w:customStyle="1" w:styleId="43">
    <w:name w:val="bg-icon2"/>
    <w:basedOn w:val="14"/>
    <w:qFormat/>
    <w:uiPriority w:val="0"/>
  </w:style>
  <w:style w:type="character" w:customStyle="1" w:styleId="44">
    <w:name w:val="bg-icon3"/>
    <w:basedOn w:val="14"/>
    <w:qFormat/>
    <w:uiPriority w:val="0"/>
  </w:style>
  <w:style w:type="character" w:customStyle="1" w:styleId="45">
    <w:name w:val="bg-icon4"/>
    <w:basedOn w:val="14"/>
    <w:qFormat/>
    <w:uiPriority w:val="0"/>
  </w:style>
  <w:style w:type="character" w:customStyle="1" w:styleId="46">
    <w:name w:val="tyhl"/>
    <w:basedOn w:val="14"/>
    <w:qFormat/>
    <w:uiPriority w:val="0"/>
    <w:rPr>
      <w:color w:val="999999"/>
      <w:shd w:val="clear" w:fill="FDFDFD"/>
    </w:rPr>
  </w:style>
  <w:style w:type="character" w:customStyle="1" w:styleId="47">
    <w:name w:val="tyhl1"/>
    <w:basedOn w:val="14"/>
    <w:qFormat/>
    <w:uiPriority w:val="0"/>
    <w:rPr>
      <w:shd w:val="clear" w:fill="FFFFFF"/>
    </w:rPr>
  </w:style>
  <w:style w:type="character" w:customStyle="1" w:styleId="48">
    <w:name w:val="t2"/>
    <w:basedOn w:val="14"/>
    <w:qFormat/>
    <w:uiPriority w:val="0"/>
    <w:rPr>
      <w:color w:val="E2AC00"/>
      <w:sz w:val="27"/>
      <w:szCs w:val="27"/>
    </w:rPr>
  </w:style>
  <w:style w:type="character" w:customStyle="1" w:styleId="49">
    <w:name w:val="ybk-date"/>
    <w:basedOn w:val="14"/>
    <w:qFormat/>
    <w:uiPriority w:val="0"/>
    <w:rPr>
      <w:color w:val="999999"/>
    </w:rPr>
  </w:style>
  <w:style w:type="character" w:customStyle="1" w:styleId="50">
    <w:name w:val="lispan"/>
    <w:basedOn w:val="14"/>
    <w:qFormat/>
    <w:uiPriority w:val="0"/>
    <w:rPr>
      <w:rFonts w:ascii="微软雅黑" w:hAnsi="微软雅黑" w:eastAsia="微软雅黑" w:cs="微软雅黑"/>
      <w:color w:val="275293"/>
      <w:sz w:val="27"/>
      <w:szCs w:val="27"/>
    </w:rPr>
  </w:style>
  <w:style w:type="character" w:customStyle="1" w:styleId="51">
    <w:name w:val="lispan1"/>
    <w:basedOn w:val="14"/>
    <w:qFormat/>
    <w:uiPriority w:val="0"/>
    <w:rPr>
      <w:rFonts w:hint="eastAsia" w:ascii="微软雅黑" w:hAnsi="微软雅黑" w:eastAsia="微软雅黑" w:cs="微软雅黑"/>
      <w:color w:val="275293"/>
      <w:sz w:val="27"/>
      <w:szCs w:val="27"/>
    </w:rPr>
  </w:style>
  <w:style w:type="character" w:customStyle="1" w:styleId="52">
    <w:name w:val="w100"/>
    <w:basedOn w:val="14"/>
    <w:qFormat/>
    <w:uiPriority w:val="0"/>
  </w:style>
  <w:style w:type="character" w:customStyle="1" w:styleId="53">
    <w:name w:val="w262"/>
    <w:basedOn w:val="14"/>
    <w:qFormat/>
    <w:uiPriority w:val="0"/>
  </w:style>
  <w:style w:type="character" w:customStyle="1" w:styleId="54">
    <w:name w:val="hover81"/>
    <w:basedOn w:val="14"/>
    <w:qFormat/>
    <w:uiPriority w:val="0"/>
    <w:rPr>
      <w:color w:val="1258AD"/>
      <w:u w:val="none"/>
      <w:bdr w:val="single" w:color="1258AD" w:sz="6" w:space="0"/>
    </w:rPr>
  </w:style>
  <w:style w:type="character" w:customStyle="1" w:styleId="55">
    <w:name w:val="hover82"/>
    <w:basedOn w:val="14"/>
    <w:qFormat/>
    <w:uiPriority w:val="0"/>
  </w:style>
  <w:style w:type="character" w:customStyle="1" w:styleId="56">
    <w:name w:val="w254"/>
    <w:basedOn w:val="14"/>
    <w:qFormat/>
    <w:uiPriority w:val="0"/>
  </w:style>
  <w:style w:type="character" w:customStyle="1" w:styleId="57">
    <w:name w:val="tyhr"/>
    <w:basedOn w:val="14"/>
    <w:qFormat/>
    <w:uiPriority w:val="0"/>
  </w:style>
  <w:style w:type="character" w:customStyle="1" w:styleId="58">
    <w:name w:val="w641"/>
    <w:basedOn w:val="14"/>
    <w:qFormat/>
    <w:uiPriority w:val="0"/>
  </w:style>
  <w:style w:type="character" w:customStyle="1" w:styleId="59">
    <w:name w:val="xhy-btns1"/>
    <w:basedOn w:val="14"/>
    <w:qFormat/>
    <w:uiPriority w:val="0"/>
  </w:style>
  <w:style w:type="character" w:customStyle="1" w:styleId="60">
    <w:name w:val="xhy-btns2"/>
    <w:basedOn w:val="14"/>
    <w:qFormat/>
    <w:uiPriority w:val="0"/>
  </w:style>
  <w:style w:type="character" w:customStyle="1" w:styleId="61">
    <w:name w:val="xhy-mun"/>
    <w:basedOn w:val="14"/>
    <w:qFormat/>
    <w:uiPriority w:val="0"/>
    <w:rPr>
      <w:color w:val="275293"/>
    </w:rPr>
  </w:style>
  <w:style w:type="character" w:customStyle="1" w:styleId="62">
    <w:name w:val="lfh-hdgl-span1"/>
    <w:basedOn w:val="14"/>
    <w:qFormat/>
    <w:uiPriority w:val="0"/>
    <w:rPr>
      <w:b/>
    </w:rPr>
  </w:style>
  <w:style w:type="character" w:customStyle="1" w:styleId="63">
    <w:name w:val="lfh-hdgl-span2"/>
    <w:basedOn w:val="14"/>
    <w:qFormat/>
    <w:uiPriority w:val="0"/>
  </w:style>
  <w:style w:type="character" w:customStyle="1" w:styleId="64">
    <w:name w:val="first-of-type"/>
    <w:basedOn w:val="14"/>
    <w:qFormat/>
    <w:uiPriority w:val="0"/>
    <w:rPr>
      <w:shd w:val="clear" w:fill="275293"/>
    </w:rPr>
  </w:style>
  <w:style w:type="character" w:customStyle="1" w:styleId="65">
    <w:name w:val="last-of-type1"/>
    <w:basedOn w:val="14"/>
    <w:qFormat/>
    <w:uiPriority w:val="0"/>
    <w:rPr>
      <w:shd w:val="clear" w:fill="275293"/>
    </w:rPr>
  </w:style>
  <w:style w:type="character" w:customStyle="1" w:styleId="66">
    <w:name w:val="tyh-blue"/>
    <w:basedOn w:val="14"/>
    <w:qFormat/>
    <w:uiPriority w:val="0"/>
    <w:rPr>
      <w:b/>
      <w:color w:val="FFFFFF"/>
      <w:sz w:val="21"/>
      <w:szCs w:val="21"/>
      <w:shd w:val="clear" w:fill="275293"/>
    </w:rPr>
  </w:style>
  <w:style w:type="character" w:customStyle="1" w:styleId="67">
    <w:name w:val="last-of-type"/>
    <w:basedOn w:val="14"/>
    <w:qFormat/>
    <w:uiPriority w:val="0"/>
    <w:rPr>
      <w:shd w:val="clear" w:fill="275293"/>
    </w:rPr>
  </w:style>
  <w:style w:type="character" w:customStyle="1" w:styleId="68">
    <w:name w:val="tyh-time2"/>
    <w:basedOn w:val="14"/>
    <w:qFormat/>
    <w:uiPriority w:val="0"/>
    <w:rPr>
      <w:color w:val="AAAAAA"/>
      <w:sz w:val="18"/>
      <w:szCs w:val="18"/>
    </w:rPr>
  </w:style>
  <w:style w:type="character" w:customStyle="1" w:styleId="69">
    <w:name w:val="bg-icon1"/>
    <w:basedOn w:val="14"/>
    <w:qFormat/>
    <w:uiPriority w:val="0"/>
  </w:style>
  <w:style w:type="paragraph" w:customStyle="1" w:styleId="70">
    <w:name w:val="样式1"/>
    <w:basedOn w:val="1"/>
    <w:link w:val="71"/>
    <w:qFormat/>
    <w:uiPriority w:val="0"/>
    <w:pPr>
      <w:spacing w:line="600" w:lineRule="exact"/>
      <w:ind w:firstLine="643" w:firstLineChars="200"/>
    </w:pPr>
    <w:rPr>
      <w:rFonts w:ascii="仿宋_GB2312" w:eastAsia="仿宋_GB2312"/>
      <w:sz w:val="32"/>
      <w:szCs w:val="32"/>
    </w:rPr>
  </w:style>
  <w:style w:type="character" w:customStyle="1" w:styleId="71">
    <w:name w:val="样式1 字符"/>
    <w:basedOn w:val="14"/>
    <w:link w:val="70"/>
    <w:qFormat/>
    <w:uiPriority w:val="0"/>
    <w:rPr>
      <w:rFonts w:ascii="仿宋_GB2312" w:eastAsia="仿宋_GB2312"/>
      <w:sz w:val="32"/>
      <w:szCs w:val="32"/>
    </w:rPr>
  </w:style>
  <w:style w:type="character" w:customStyle="1" w:styleId="72">
    <w:name w:val="font151"/>
    <w:basedOn w:val="14"/>
    <w:qFormat/>
    <w:uiPriority w:val="0"/>
    <w:rPr>
      <w:rFonts w:hint="eastAsia" w:ascii="方正仿宋_GBK" w:hAnsi="方正仿宋_GBK" w:eastAsia="方正仿宋_GBK" w:cs="方正仿宋_GBK"/>
      <w:color w:val="000000"/>
      <w:sz w:val="16"/>
      <w:szCs w:val="16"/>
      <w:u w:val="none"/>
    </w:rPr>
  </w:style>
  <w:style w:type="character" w:customStyle="1" w:styleId="73">
    <w:name w:val="font61"/>
    <w:basedOn w:val="14"/>
    <w:qFormat/>
    <w:uiPriority w:val="0"/>
    <w:rPr>
      <w:rFonts w:hint="default" w:ascii="Times New Roman" w:hAnsi="Times New Roman" w:cs="Times New Roman"/>
      <w:color w:val="000000"/>
      <w:sz w:val="16"/>
      <w:szCs w:val="16"/>
      <w:u w:val="none"/>
    </w:rPr>
  </w:style>
  <w:style w:type="character" w:customStyle="1" w:styleId="74">
    <w:name w:val="font11"/>
    <w:basedOn w:val="14"/>
    <w:qFormat/>
    <w:uiPriority w:val="0"/>
    <w:rPr>
      <w:rFonts w:hint="eastAsia" w:ascii="宋体" w:hAnsi="宋体" w:eastAsia="宋体" w:cs="宋体"/>
      <w:color w:val="000000"/>
      <w:sz w:val="16"/>
      <w:szCs w:val="16"/>
      <w:u w:val="none"/>
    </w:rPr>
  </w:style>
  <w:style w:type="character" w:customStyle="1" w:styleId="75">
    <w:name w:val="font31"/>
    <w:basedOn w:val="14"/>
    <w:qFormat/>
    <w:uiPriority w:val="0"/>
    <w:rPr>
      <w:rFonts w:hint="eastAsia" w:ascii="宋体" w:hAnsi="宋体" w:eastAsia="宋体" w:cs="宋体"/>
      <w:color w:val="000000"/>
      <w:sz w:val="16"/>
      <w:szCs w:val="16"/>
      <w:u w:val="none"/>
    </w:rPr>
  </w:style>
  <w:style w:type="character" w:customStyle="1" w:styleId="76">
    <w:name w:val="font71"/>
    <w:basedOn w:val="14"/>
    <w:qFormat/>
    <w:uiPriority w:val="0"/>
    <w:rPr>
      <w:rFonts w:hint="eastAsia" w:ascii="方正仿宋_GBK" w:hAnsi="方正仿宋_GBK" w:eastAsia="方正仿宋_GBK" w:cs="方正仿宋_GBK"/>
      <w:color w:val="000000"/>
      <w:sz w:val="16"/>
      <w:szCs w:val="16"/>
      <w:u w:val="none"/>
    </w:rPr>
  </w:style>
  <w:style w:type="character" w:customStyle="1" w:styleId="77">
    <w:name w:val="font112"/>
    <w:basedOn w:val="14"/>
    <w:qFormat/>
    <w:uiPriority w:val="0"/>
    <w:rPr>
      <w:rFonts w:hint="default" w:ascii="Times New Roman" w:hAnsi="Times New Roman" w:cs="Times New Roman"/>
      <w:color w:val="000000"/>
      <w:sz w:val="16"/>
      <w:szCs w:val="16"/>
      <w:u w:val="none"/>
    </w:rPr>
  </w:style>
  <w:style w:type="character" w:customStyle="1" w:styleId="78">
    <w:name w:val="font91"/>
    <w:basedOn w:val="14"/>
    <w:qFormat/>
    <w:uiPriority w:val="0"/>
    <w:rPr>
      <w:rFonts w:hint="default" w:ascii="Times New Roman" w:hAnsi="Times New Roman" w:cs="Times New Roman"/>
      <w:color w:val="000000"/>
      <w:sz w:val="16"/>
      <w:szCs w:val="16"/>
      <w:u w:val="none"/>
    </w:rPr>
  </w:style>
  <w:style w:type="character" w:customStyle="1" w:styleId="79">
    <w:name w:val="font21"/>
    <w:basedOn w:val="14"/>
    <w:qFormat/>
    <w:uiPriority w:val="0"/>
    <w:rPr>
      <w:rFonts w:hint="eastAsia" w:ascii="方正仿宋_GBK" w:hAnsi="方正仿宋_GBK" w:eastAsia="方正仿宋_GBK" w:cs="方正仿宋_GBK"/>
      <w:color w:val="000000"/>
      <w:sz w:val="16"/>
      <w:szCs w:val="16"/>
      <w:u w:val="none"/>
    </w:rPr>
  </w:style>
  <w:style w:type="character" w:customStyle="1" w:styleId="80">
    <w:name w:val="font81"/>
    <w:basedOn w:val="14"/>
    <w:qFormat/>
    <w:uiPriority w:val="0"/>
    <w:rPr>
      <w:rFonts w:hint="eastAsia" w:ascii="宋体" w:hAnsi="宋体" w:eastAsia="宋体" w:cs="宋体"/>
      <w:color w:val="000000"/>
      <w:sz w:val="16"/>
      <w:szCs w:val="16"/>
      <w:u w:val="none"/>
    </w:rPr>
  </w:style>
  <w:style w:type="character" w:customStyle="1" w:styleId="81">
    <w:name w:val="font101"/>
    <w:basedOn w:val="14"/>
    <w:qFormat/>
    <w:uiPriority w:val="0"/>
    <w:rPr>
      <w:rFonts w:hint="eastAsia" w:ascii="宋体" w:hAnsi="宋体" w:eastAsia="宋体" w:cs="宋体"/>
      <w:color w:val="000000"/>
      <w:sz w:val="16"/>
      <w:szCs w:val="16"/>
      <w:u w:val="none"/>
    </w:rPr>
  </w:style>
  <w:style w:type="character" w:customStyle="1" w:styleId="82">
    <w:name w:val="font41"/>
    <w:basedOn w:val="14"/>
    <w:qFormat/>
    <w:uiPriority w:val="0"/>
    <w:rPr>
      <w:rFonts w:hint="default" w:ascii="Times New Roman" w:hAnsi="Times New Roman" w:cs="Times New Roman"/>
      <w:color w:val="000000"/>
      <w:sz w:val="16"/>
      <w:szCs w:val="16"/>
      <w:u w:val="none"/>
    </w:rPr>
  </w:style>
  <w:style w:type="character" w:customStyle="1" w:styleId="83">
    <w:name w:val="font141"/>
    <w:basedOn w:val="14"/>
    <w:qFormat/>
    <w:uiPriority w:val="0"/>
    <w:rPr>
      <w:rFonts w:hint="eastAsia" w:ascii="宋体" w:hAnsi="宋体" w:eastAsia="宋体" w:cs="宋体"/>
      <w:color w:val="000000"/>
      <w:sz w:val="16"/>
      <w:szCs w:val="16"/>
      <w:u w:val="none"/>
    </w:rPr>
  </w:style>
  <w:style w:type="character" w:customStyle="1" w:styleId="84">
    <w:name w:val="font121"/>
    <w:basedOn w:val="14"/>
    <w:qFormat/>
    <w:uiPriority w:val="0"/>
    <w:rPr>
      <w:rFonts w:hint="eastAsia" w:ascii="方正仿宋_GBK" w:hAnsi="方正仿宋_GBK" w:eastAsia="方正仿宋_GBK" w:cs="方正仿宋_GBK"/>
      <w:color w:val="000000"/>
      <w:sz w:val="16"/>
      <w:szCs w:val="16"/>
      <w:u w:val="none"/>
    </w:rPr>
  </w:style>
  <w:style w:type="character" w:customStyle="1" w:styleId="85">
    <w:name w:val="font161"/>
    <w:basedOn w:val="14"/>
    <w:qFormat/>
    <w:uiPriority w:val="0"/>
    <w:rPr>
      <w:rFonts w:hint="default" w:ascii="Times New Roman" w:hAnsi="Times New Roman" w:cs="Times New Roman"/>
      <w:color w:val="000000"/>
      <w:sz w:val="16"/>
      <w:szCs w:val="16"/>
      <w:u w:val="none"/>
    </w:rPr>
  </w:style>
  <w:style w:type="paragraph" w:customStyle="1" w:styleId="86">
    <w:name w:val="p0"/>
    <w:basedOn w:val="1"/>
    <w:qFormat/>
    <w:uiPriority w:val="0"/>
    <w:pPr>
      <w:widowControl/>
    </w:pPr>
    <w:rPr>
      <w:kern w:val="0"/>
      <w:szCs w:val="21"/>
    </w:rPr>
  </w:style>
  <w:style w:type="paragraph" w:customStyle="1" w:styleId="87">
    <w:name w:val="样式2"/>
    <w:basedOn w:val="1"/>
    <w:qFormat/>
    <w:uiPriority w:val="0"/>
    <w:pPr>
      <w:widowControl/>
      <w:jc w:val="left"/>
      <w:textAlignment w:val="center"/>
    </w:pPr>
    <w:rPr>
      <w:rFonts w:hint="eastAsia" w:ascii="方正小标宋_GBK" w:hAnsi="方正小标宋_GBK" w:eastAsia="方正小标宋_GBK" w:cs="方正小标宋_GBK"/>
      <w:color w:val="000000"/>
      <w:kern w:val="0"/>
      <w:sz w:val="40"/>
      <w:szCs w:val="40"/>
      <w:u w:val="none"/>
      <w:lang w:bidi="ar"/>
    </w:rPr>
  </w:style>
  <w:style w:type="character" w:customStyle="1" w:styleId="88">
    <w:name w:val="font5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709</Words>
  <Characters>4043</Characters>
  <Lines>33</Lines>
  <Paragraphs>9</Paragraphs>
  <TotalTime>4</TotalTime>
  <ScaleCrop>false</ScaleCrop>
  <LinksUpToDate>false</LinksUpToDate>
  <CharactersWithSpaces>4743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2020-10-09T01:10:00Z</dcterms:created>
  <dc:creator>Administrator</dc:creator>
  <cp:lastModifiedBy>Administrator</cp:lastModifiedBy>
  <cp:lastPrinted>2021-11-23T03:18:00Z</cp:lastPrinted>
  <dcterms:modified xsi:type="dcterms:W3CDTF">2022-01-29T03:02:47Z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