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94" w:lineRule="exact"/>
        <w:ind w:left="3520" w:hanging="3520" w:hangingChars="800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忠县人民政府督查办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napToGrid w:val="0"/>
        <w:spacing w:line="594" w:lineRule="exact"/>
        <w:jc w:val="center"/>
        <w:rPr>
          <w:rFonts w:hint="eastAsia" w:ascii="Times New Roman" w:hAnsi="Times New Roman" w:eastAsia="方正小标宋_GBK"/>
          <w:spacing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spacing w:val="0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pacing w:val="0"/>
          <w:sz w:val="44"/>
          <w:szCs w:val="44"/>
          <w:lang w:val="en-US" w:eastAsia="zh-CN"/>
        </w:rPr>
        <w:t>2023年县政府工作报告目标任务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napToGrid w:val="0"/>
        <w:spacing w:line="594" w:lineRule="exact"/>
        <w:jc w:val="center"/>
        <w:rPr>
          <w:rFonts w:hint="eastAsia" w:ascii="Times New Roman" w:hAnsi="Times New Roman" w:eastAsia="方正小标宋_GBK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pacing w:val="0"/>
          <w:sz w:val="44"/>
          <w:szCs w:val="44"/>
          <w:lang w:val="en-US" w:eastAsia="zh-CN"/>
        </w:rPr>
        <w:t>前三季度推进情况</w:t>
      </w:r>
      <w:r>
        <w:rPr>
          <w:rFonts w:ascii="Times New Roman" w:hAnsi="Times New Roman" w:eastAsia="方正小标宋_GBK"/>
          <w:spacing w:val="0"/>
          <w:sz w:val="44"/>
          <w:szCs w:val="44"/>
        </w:rPr>
        <w:t>的</w:t>
      </w:r>
      <w:r>
        <w:rPr>
          <w:rFonts w:hint="eastAsia" w:ascii="Times New Roman" w:hAnsi="Times New Roman" w:eastAsia="方正小标宋_GBK"/>
          <w:spacing w:val="0"/>
          <w:sz w:val="44"/>
          <w:szCs w:val="44"/>
          <w:lang w:eastAsia="zh-CN"/>
        </w:rPr>
        <w:t>报告</w:t>
      </w:r>
    </w:p>
    <w:p>
      <w:pPr>
        <w:pStyle w:val="20"/>
        <w:widowControl w:val="0"/>
        <w:spacing w:line="540" w:lineRule="exact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县政府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2023年县政府工作报告目标任务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前三季度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推进</w:t>
      </w:r>
      <w:r>
        <w:rPr>
          <w:rFonts w:ascii="Times New Roman" w:hAnsi="Times New Roman" w:eastAsia="方正仿宋_GBK" w:cs="Times New Roman"/>
          <w:sz w:val="32"/>
          <w:szCs w:val="32"/>
        </w:rPr>
        <w:t>情况报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告</w:t>
      </w:r>
      <w:r>
        <w:rPr>
          <w:rFonts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0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县政府工作报告目标任务161项，从督查情况来看，各责任单位科学谋划、压荏推进，各配合单位积极协作、敢于担当，各行业、属地部门积极配合、参与研究，共同推进年度工作目标任务。截至2023年9月30日，已完成年度目标任务7项，暂缓实施和调整实施计划7项，进度滞后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lang w:val="en-US" w:eastAsia="zh-CN" w:bidi="ar-SA"/>
        </w:rPr>
        <w:t>二、存在的具体问题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（一）未达到预期的主要指标（共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20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</w:pP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规上工业增加值增长6.2%左右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比年度目标低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7.8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个百分点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2.社会消费品零售总额增长7.6%以上，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比年度目标低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3.4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个百分点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（二）暂缓实施和调整年度实施计划（7项）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1.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开工建设LNG水上能源加注站项目已取消。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柑橘文化旅游节已取消举办。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开工建设白公祠文博景区提档升级项目年度目标调整为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前期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策划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工作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开工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建设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磨子产业园2万平方米标准厂房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年度目标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调整为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前期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策划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5.开工建设工业园区企业孵化中心及服务中心、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危化码头泊位2个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，推进5万平方米综合购物中心规划落地等项目调整为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纳入核心区统一建设。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6.建成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乌杨新区至船舶园连接道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年度目标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调整为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开工建设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7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全面完工忠石沿江旅游公路年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度目标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调整为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开工建设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（三）未达到序时进度的任务（共5项）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1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开展产业链招商、精准招商、以商招商，实际到位资金67.3亿元，完成年度目标任务120亿元的56%。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建成300亩弃土消纳场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，实际完成选址、设计等前期工作，未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开工建设，工程进度滞后。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改造提升丘陵山区高标准农田3万亩，完成改造提升丘陵山区高标准农田1万亩，完成年度目标任务的33%。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推动天地药业、普来克摩托、彤典工艺等企业产品常态化出口，全县实现进出口总额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7339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，完成年度目标任务1.5亿元的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48.92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5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推动物流线上线下融合发展，建成五洲国际仓储物流中心二期等项目，该项目目前暂未动工。</w:t>
      </w:r>
    </w:p>
    <w:p>
      <w:pPr>
        <w:pStyle w:val="2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94" w:lineRule="exact"/>
        <w:ind w:left="1598" w:leftChars="304" w:hanging="960" w:hangingChars="3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年县政府工作报告前三季度推进落实情况</w:t>
      </w:r>
    </w:p>
    <w:p>
      <w:pPr>
        <w:pStyle w:val="2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忠县人民政府督查办</w:t>
      </w:r>
    </w:p>
    <w:p>
      <w:pPr>
        <w:ind w:firstLine="4800" w:firstLineChars="1500"/>
        <w:rPr>
          <w:rFonts w:ascii="方正仿宋_GBK" w:eastAsia="方正仿宋_GBK"/>
          <w:color w:val="auto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2023年12月14日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80" w:firstLine="180" w:firstLine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9" o:spid="_x0000_s4099" o:spt="202" type="#_x0000_t202" style="position:absolute;left:0pt;margin-left:-0.75pt;margin-top:-6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24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right="45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jYzA2YTkyYWM2MGMyMDQ2ZTJjMjEyNWI1MjdmZGQifQ=="/>
  </w:docVars>
  <w:rsids>
    <w:rsidRoot w:val="00D7489F"/>
    <w:rsid w:val="00000F6B"/>
    <w:rsid w:val="00002C40"/>
    <w:rsid w:val="000161D8"/>
    <w:rsid w:val="00021F65"/>
    <w:rsid w:val="00022F61"/>
    <w:rsid w:val="000273BE"/>
    <w:rsid w:val="00036117"/>
    <w:rsid w:val="0005077A"/>
    <w:rsid w:val="0005312A"/>
    <w:rsid w:val="00065900"/>
    <w:rsid w:val="000703B9"/>
    <w:rsid w:val="000778B4"/>
    <w:rsid w:val="0008052A"/>
    <w:rsid w:val="00081534"/>
    <w:rsid w:val="00081F4F"/>
    <w:rsid w:val="00082569"/>
    <w:rsid w:val="00082E31"/>
    <w:rsid w:val="00084FA6"/>
    <w:rsid w:val="0009417C"/>
    <w:rsid w:val="00095574"/>
    <w:rsid w:val="00095E9C"/>
    <w:rsid w:val="000A1705"/>
    <w:rsid w:val="000A2A61"/>
    <w:rsid w:val="000A3427"/>
    <w:rsid w:val="000A4A4F"/>
    <w:rsid w:val="000A4F0C"/>
    <w:rsid w:val="000A71C2"/>
    <w:rsid w:val="000C2E8A"/>
    <w:rsid w:val="000C3DFA"/>
    <w:rsid w:val="000D2BF3"/>
    <w:rsid w:val="000D46D5"/>
    <w:rsid w:val="000D715A"/>
    <w:rsid w:val="000E12AC"/>
    <w:rsid w:val="000E1D7B"/>
    <w:rsid w:val="000E2297"/>
    <w:rsid w:val="000E3B46"/>
    <w:rsid w:val="000E7308"/>
    <w:rsid w:val="000F2670"/>
    <w:rsid w:val="000F4294"/>
    <w:rsid w:val="000F644B"/>
    <w:rsid w:val="000F763A"/>
    <w:rsid w:val="001039A4"/>
    <w:rsid w:val="00111288"/>
    <w:rsid w:val="00111B11"/>
    <w:rsid w:val="001129A7"/>
    <w:rsid w:val="00114651"/>
    <w:rsid w:val="0012026C"/>
    <w:rsid w:val="0012451E"/>
    <w:rsid w:val="00126839"/>
    <w:rsid w:val="00135F85"/>
    <w:rsid w:val="00137C17"/>
    <w:rsid w:val="00140998"/>
    <w:rsid w:val="00143AE3"/>
    <w:rsid w:val="00143FDA"/>
    <w:rsid w:val="001459F1"/>
    <w:rsid w:val="001460D3"/>
    <w:rsid w:val="00151936"/>
    <w:rsid w:val="00151D2D"/>
    <w:rsid w:val="001528A6"/>
    <w:rsid w:val="00153944"/>
    <w:rsid w:val="00156137"/>
    <w:rsid w:val="00161367"/>
    <w:rsid w:val="001728FC"/>
    <w:rsid w:val="00181576"/>
    <w:rsid w:val="00186114"/>
    <w:rsid w:val="00194D6C"/>
    <w:rsid w:val="001A147A"/>
    <w:rsid w:val="001A306F"/>
    <w:rsid w:val="001A3EC7"/>
    <w:rsid w:val="001A4481"/>
    <w:rsid w:val="001A5A71"/>
    <w:rsid w:val="001B27CD"/>
    <w:rsid w:val="001B2E5A"/>
    <w:rsid w:val="001B433B"/>
    <w:rsid w:val="001B5207"/>
    <w:rsid w:val="001C21F6"/>
    <w:rsid w:val="001C2BAB"/>
    <w:rsid w:val="001C55E9"/>
    <w:rsid w:val="001C6AE7"/>
    <w:rsid w:val="001D37FF"/>
    <w:rsid w:val="001E0E19"/>
    <w:rsid w:val="001E3C2C"/>
    <w:rsid w:val="001E4BBA"/>
    <w:rsid w:val="001F14F2"/>
    <w:rsid w:val="001F3022"/>
    <w:rsid w:val="001F3936"/>
    <w:rsid w:val="001F40D1"/>
    <w:rsid w:val="001F741E"/>
    <w:rsid w:val="00201C50"/>
    <w:rsid w:val="00201CDC"/>
    <w:rsid w:val="00204A43"/>
    <w:rsid w:val="00211AE7"/>
    <w:rsid w:val="002167F8"/>
    <w:rsid w:val="002229BB"/>
    <w:rsid w:val="00225B7F"/>
    <w:rsid w:val="00226D9C"/>
    <w:rsid w:val="0023361D"/>
    <w:rsid w:val="002425DA"/>
    <w:rsid w:val="002456FE"/>
    <w:rsid w:val="00251011"/>
    <w:rsid w:val="002522A7"/>
    <w:rsid w:val="0025306A"/>
    <w:rsid w:val="002604C6"/>
    <w:rsid w:val="00264C2F"/>
    <w:rsid w:val="00275147"/>
    <w:rsid w:val="00275BCA"/>
    <w:rsid w:val="002809BB"/>
    <w:rsid w:val="002860E3"/>
    <w:rsid w:val="002911F2"/>
    <w:rsid w:val="00294987"/>
    <w:rsid w:val="002A558B"/>
    <w:rsid w:val="002A5F86"/>
    <w:rsid w:val="002A6026"/>
    <w:rsid w:val="002A6E79"/>
    <w:rsid w:val="002B228D"/>
    <w:rsid w:val="002B6C96"/>
    <w:rsid w:val="002C0048"/>
    <w:rsid w:val="002C0C22"/>
    <w:rsid w:val="002D6C59"/>
    <w:rsid w:val="002D6CFD"/>
    <w:rsid w:val="002E0C65"/>
    <w:rsid w:val="002E2FD8"/>
    <w:rsid w:val="002E3AB0"/>
    <w:rsid w:val="002F1ECA"/>
    <w:rsid w:val="002F690D"/>
    <w:rsid w:val="002F7D27"/>
    <w:rsid w:val="00305FD8"/>
    <w:rsid w:val="0030787D"/>
    <w:rsid w:val="00322797"/>
    <w:rsid w:val="00327FEA"/>
    <w:rsid w:val="00342664"/>
    <w:rsid w:val="0034799F"/>
    <w:rsid w:val="00350D04"/>
    <w:rsid w:val="00356466"/>
    <w:rsid w:val="00357687"/>
    <w:rsid w:val="003658E4"/>
    <w:rsid w:val="00366C47"/>
    <w:rsid w:val="003722D3"/>
    <w:rsid w:val="00377E30"/>
    <w:rsid w:val="0038222C"/>
    <w:rsid w:val="00383996"/>
    <w:rsid w:val="00394FFD"/>
    <w:rsid w:val="00396065"/>
    <w:rsid w:val="00397A58"/>
    <w:rsid w:val="003B1A70"/>
    <w:rsid w:val="003B6976"/>
    <w:rsid w:val="003C5790"/>
    <w:rsid w:val="003C76B7"/>
    <w:rsid w:val="003C7D9F"/>
    <w:rsid w:val="003D096B"/>
    <w:rsid w:val="003D3E1E"/>
    <w:rsid w:val="003E051C"/>
    <w:rsid w:val="003E46FD"/>
    <w:rsid w:val="003E4E4E"/>
    <w:rsid w:val="003E7330"/>
    <w:rsid w:val="003F17E3"/>
    <w:rsid w:val="004009BB"/>
    <w:rsid w:val="004067F9"/>
    <w:rsid w:val="00415A06"/>
    <w:rsid w:val="00420768"/>
    <w:rsid w:val="00433E59"/>
    <w:rsid w:val="00434D07"/>
    <w:rsid w:val="00444021"/>
    <w:rsid w:val="00444726"/>
    <w:rsid w:val="00445437"/>
    <w:rsid w:val="00450681"/>
    <w:rsid w:val="00451042"/>
    <w:rsid w:val="00462580"/>
    <w:rsid w:val="00473F3A"/>
    <w:rsid w:val="00476DBA"/>
    <w:rsid w:val="00480BF9"/>
    <w:rsid w:val="00481211"/>
    <w:rsid w:val="004873F6"/>
    <w:rsid w:val="00494155"/>
    <w:rsid w:val="00495320"/>
    <w:rsid w:val="004A245D"/>
    <w:rsid w:val="004A66B1"/>
    <w:rsid w:val="004C2236"/>
    <w:rsid w:val="004C2FB2"/>
    <w:rsid w:val="004C6864"/>
    <w:rsid w:val="004C7BBF"/>
    <w:rsid w:val="004D67DB"/>
    <w:rsid w:val="004D7321"/>
    <w:rsid w:val="004E187C"/>
    <w:rsid w:val="004F2260"/>
    <w:rsid w:val="004F5B62"/>
    <w:rsid w:val="0050455B"/>
    <w:rsid w:val="00520DC0"/>
    <w:rsid w:val="00523EF7"/>
    <w:rsid w:val="00525E66"/>
    <w:rsid w:val="005307E3"/>
    <w:rsid w:val="005307E9"/>
    <w:rsid w:val="00534A18"/>
    <w:rsid w:val="00537FA2"/>
    <w:rsid w:val="00544434"/>
    <w:rsid w:val="00552B7B"/>
    <w:rsid w:val="00552C95"/>
    <w:rsid w:val="0055425B"/>
    <w:rsid w:val="0055448A"/>
    <w:rsid w:val="00554EE7"/>
    <w:rsid w:val="005557EB"/>
    <w:rsid w:val="0055731D"/>
    <w:rsid w:val="00557B5D"/>
    <w:rsid w:val="0056088D"/>
    <w:rsid w:val="00565169"/>
    <w:rsid w:val="005654CD"/>
    <w:rsid w:val="00572EAA"/>
    <w:rsid w:val="005803F3"/>
    <w:rsid w:val="00591A98"/>
    <w:rsid w:val="00593B95"/>
    <w:rsid w:val="005A2087"/>
    <w:rsid w:val="005A30A4"/>
    <w:rsid w:val="005A4CAD"/>
    <w:rsid w:val="005A5DCD"/>
    <w:rsid w:val="005B5891"/>
    <w:rsid w:val="005B5CD0"/>
    <w:rsid w:val="005B60B9"/>
    <w:rsid w:val="005B7DE2"/>
    <w:rsid w:val="005D3D89"/>
    <w:rsid w:val="005D5E91"/>
    <w:rsid w:val="005D6D71"/>
    <w:rsid w:val="005E0041"/>
    <w:rsid w:val="005E1ADC"/>
    <w:rsid w:val="005E2E9B"/>
    <w:rsid w:val="005E362E"/>
    <w:rsid w:val="005E3899"/>
    <w:rsid w:val="005E4BBB"/>
    <w:rsid w:val="005F4C31"/>
    <w:rsid w:val="006029BC"/>
    <w:rsid w:val="00611D79"/>
    <w:rsid w:val="00613899"/>
    <w:rsid w:val="00617F3C"/>
    <w:rsid w:val="00625D48"/>
    <w:rsid w:val="006262B6"/>
    <w:rsid w:val="00627885"/>
    <w:rsid w:val="0063107B"/>
    <w:rsid w:val="0063395C"/>
    <w:rsid w:val="006340A4"/>
    <w:rsid w:val="0063677E"/>
    <w:rsid w:val="0064155D"/>
    <w:rsid w:val="006429A0"/>
    <w:rsid w:val="006429E7"/>
    <w:rsid w:val="00646E1B"/>
    <w:rsid w:val="00646F87"/>
    <w:rsid w:val="00650257"/>
    <w:rsid w:val="00653AD9"/>
    <w:rsid w:val="00653CA6"/>
    <w:rsid w:val="00653E27"/>
    <w:rsid w:val="006547DD"/>
    <w:rsid w:val="006604C5"/>
    <w:rsid w:val="0066146D"/>
    <w:rsid w:val="00661910"/>
    <w:rsid w:val="00665278"/>
    <w:rsid w:val="006712C4"/>
    <w:rsid w:val="00682B39"/>
    <w:rsid w:val="006832E5"/>
    <w:rsid w:val="006852CA"/>
    <w:rsid w:val="0069062C"/>
    <w:rsid w:val="006924E3"/>
    <w:rsid w:val="006926B1"/>
    <w:rsid w:val="006926C8"/>
    <w:rsid w:val="006957F8"/>
    <w:rsid w:val="006A77DF"/>
    <w:rsid w:val="006B2FCA"/>
    <w:rsid w:val="006B5441"/>
    <w:rsid w:val="006C0881"/>
    <w:rsid w:val="006C1965"/>
    <w:rsid w:val="006C1C60"/>
    <w:rsid w:val="006D2998"/>
    <w:rsid w:val="006D3515"/>
    <w:rsid w:val="006D4B00"/>
    <w:rsid w:val="006E56E2"/>
    <w:rsid w:val="006F471D"/>
    <w:rsid w:val="006F4F26"/>
    <w:rsid w:val="00703C0C"/>
    <w:rsid w:val="007043C9"/>
    <w:rsid w:val="00707E30"/>
    <w:rsid w:val="00714EEE"/>
    <w:rsid w:val="007208E7"/>
    <w:rsid w:val="00724444"/>
    <w:rsid w:val="00731CED"/>
    <w:rsid w:val="00735C00"/>
    <w:rsid w:val="00740154"/>
    <w:rsid w:val="00745E70"/>
    <w:rsid w:val="00746569"/>
    <w:rsid w:val="00753EFA"/>
    <w:rsid w:val="00754A38"/>
    <w:rsid w:val="007570B4"/>
    <w:rsid w:val="0075757A"/>
    <w:rsid w:val="0076347E"/>
    <w:rsid w:val="00763FBD"/>
    <w:rsid w:val="00764B37"/>
    <w:rsid w:val="00770E13"/>
    <w:rsid w:val="00773186"/>
    <w:rsid w:val="00773632"/>
    <w:rsid w:val="00774A76"/>
    <w:rsid w:val="0078013E"/>
    <w:rsid w:val="007857C7"/>
    <w:rsid w:val="0078673B"/>
    <w:rsid w:val="007870F4"/>
    <w:rsid w:val="00797738"/>
    <w:rsid w:val="007A00AC"/>
    <w:rsid w:val="007A375A"/>
    <w:rsid w:val="007A78ED"/>
    <w:rsid w:val="007B26B8"/>
    <w:rsid w:val="007B6E68"/>
    <w:rsid w:val="007D405F"/>
    <w:rsid w:val="007E3160"/>
    <w:rsid w:val="007E38FB"/>
    <w:rsid w:val="007E542F"/>
    <w:rsid w:val="007F0692"/>
    <w:rsid w:val="00807311"/>
    <w:rsid w:val="00807A1F"/>
    <w:rsid w:val="008108CF"/>
    <w:rsid w:val="008116C2"/>
    <w:rsid w:val="00817D75"/>
    <w:rsid w:val="00820410"/>
    <w:rsid w:val="008212B0"/>
    <w:rsid w:val="00823BCA"/>
    <w:rsid w:val="0083281E"/>
    <w:rsid w:val="00840C42"/>
    <w:rsid w:val="00841D93"/>
    <w:rsid w:val="00842629"/>
    <w:rsid w:val="008478B9"/>
    <w:rsid w:val="008545B7"/>
    <w:rsid w:val="0086097B"/>
    <w:rsid w:val="0086140D"/>
    <w:rsid w:val="008711FB"/>
    <w:rsid w:val="008734EB"/>
    <w:rsid w:val="00881245"/>
    <w:rsid w:val="008839D6"/>
    <w:rsid w:val="00895987"/>
    <w:rsid w:val="008974F8"/>
    <w:rsid w:val="008A0797"/>
    <w:rsid w:val="008B02E0"/>
    <w:rsid w:val="008B6A77"/>
    <w:rsid w:val="008B6D3A"/>
    <w:rsid w:val="008C00FD"/>
    <w:rsid w:val="008C117A"/>
    <w:rsid w:val="008C4308"/>
    <w:rsid w:val="008C4C5A"/>
    <w:rsid w:val="008C5B86"/>
    <w:rsid w:val="008E5E7B"/>
    <w:rsid w:val="008E6369"/>
    <w:rsid w:val="008F0996"/>
    <w:rsid w:val="008F183A"/>
    <w:rsid w:val="008F4DE6"/>
    <w:rsid w:val="008F79C7"/>
    <w:rsid w:val="0091060B"/>
    <w:rsid w:val="00910CA0"/>
    <w:rsid w:val="009139D2"/>
    <w:rsid w:val="009163A2"/>
    <w:rsid w:val="00917EE0"/>
    <w:rsid w:val="009246C7"/>
    <w:rsid w:val="00930AA5"/>
    <w:rsid w:val="00931AA9"/>
    <w:rsid w:val="00936D99"/>
    <w:rsid w:val="00937805"/>
    <w:rsid w:val="00941142"/>
    <w:rsid w:val="00941456"/>
    <w:rsid w:val="00946A17"/>
    <w:rsid w:val="00953F52"/>
    <w:rsid w:val="00954309"/>
    <w:rsid w:val="0095724D"/>
    <w:rsid w:val="00957815"/>
    <w:rsid w:val="00971136"/>
    <w:rsid w:val="00973571"/>
    <w:rsid w:val="00973823"/>
    <w:rsid w:val="00974875"/>
    <w:rsid w:val="00976E1E"/>
    <w:rsid w:val="009809F3"/>
    <w:rsid w:val="00981AD4"/>
    <w:rsid w:val="0098496E"/>
    <w:rsid w:val="009941F3"/>
    <w:rsid w:val="00994D6A"/>
    <w:rsid w:val="009A2A1D"/>
    <w:rsid w:val="009A3009"/>
    <w:rsid w:val="009A3F2A"/>
    <w:rsid w:val="009A5090"/>
    <w:rsid w:val="009B15B6"/>
    <w:rsid w:val="009B591D"/>
    <w:rsid w:val="009C3223"/>
    <w:rsid w:val="009C3E75"/>
    <w:rsid w:val="009C78C2"/>
    <w:rsid w:val="009D0EBF"/>
    <w:rsid w:val="009D2126"/>
    <w:rsid w:val="009D2742"/>
    <w:rsid w:val="009D2FF7"/>
    <w:rsid w:val="009D49F9"/>
    <w:rsid w:val="009E18CC"/>
    <w:rsid w:val="009E4EF1"/>
    <w:rsid w:val="009F1250"/>
    <w:rsid w:val="009F4020"/>
    <w:rsid w:val="009F517A"/>
    <w:rsid w:val="009F6553"/>
    <w:rsid w:val="00A1075F"/>
    <w:rsid w:val="00A1252D"/>
    <w:rsid w:val="00A14310"/>
    <w:rsid w:val="00A14F5B"/>
    <w:rsid w:val="00A268A9"/>
    <w:rsid w:val="00A35F2F"/>
    <w:rsid w:val="00A414C5"/>
    <w:rsid w:val="00A42044"/>
    <w:rsid w:val="00A427FC"/>
    <w:rsid w:val="00A47568"/>
    <w:rsid w:val="00A55B5C"/>
    <w:rsid w:val="00A60C06"/>
    <w:rsid w:val="00A62BE2"/>
    <w:rsid w:val="00A67291"/>
    <w:rsid w:val="00A714C5"/>
    <w:rsid w:val="00A71E01"/>
    <w:rsid w:val="00A74FDA"/>
    <w:rsid w:val="00A752D9"/>
    <w:rsid w:val="00A753F9"/>
    <w:rsid w:val="00A8240A"/>
    <w:rsid w:val="00A847AC"/>
    <w:rsid w:val="00A947DB"/>
    <w:rsid w:val="00A959A6"/>
    <w:rsid w:val="00AA70C8"/>
    <w:rsid w:val="00AC002B"/>
    <w:rsid w:val="00AC1376"/>
    <w:rsid w:val="00AC36A1"/>
    <w:rsid w:val="00AC6CB5"/>
    <w:rsid w:val="00AD1132"/>
    <w:rsid w:val="00AE2568"/>
    <w:rsid w:val="00AE7112"/>
    <w:rsid w:val="00AE71A7"/>
    <w:rsid w:val="00AF4FAE"/>
    <w:rsid w:val="00B00E28"/>
    <w:rsid w:val="00B017BE"/>
    <w:rsid w:val="00B1665B"/>
    <w:rsid w:val="00B33B9D"/>
    <w:rsid w:val="00B3510B"/>
    <w:rsid w:val="00B445EA"/>
    <w:rsid w:val="00B53E09"/>
    <w:rsid w:val="00B564BC"/>
    <w:rsid w:val="00B60BCE"/>
    <w:rsid w:val="00B6607B"/>
    <w:rsid w:val="00B662CF"/>
    <w:rsid w:val="00B74D03"/>
    <w:rsid w:val="00B763B3"/>
    <w:rsid w:val="00B8458A"/>
    <w:rsid w:val="00B85DD9"/>
    <w:rsid w:val="00B93F2E"/>
    <w:rsid w:val="00B97A2C"/>
    <w:rsid w:val="00BA184A"/>
    <w:rsid w:val="00BA333F"/>
    <w:rsid w:val="00BB33D2"/>
    <w:rsid w:val="00BC2E93"/>
    <w:rsid w:val="00BC5CFF"/>
    <w:rsid w:val="00BC7F43"/>
    <w:rsid w:val="00BD5031"/>
    <w:rsid w:val="00BD6643"/>
    <w:rsid w:val="00BF61AD"/>
    <w:rsid w:val="00BF7DF2"/>
    <w:rsid w:val="00C02264"/>
    <w:rsid w:val="00C03257"/>
    <w:rsid w:val="00C06DE1"/>
    <w:rsid w:val="00C07C98"/>
    <w:rsid w:val="00C10E5D"/>
    <w:rsid w:val="00C20BE2"/>
    <w:rsid w:val="00C238E0"/>
    <w:rsid w:val="00C24F1A"/>
    <w:rsid w:val="00C269B3"/>
    <w:rsid w:val="00C2744D"/>
    <w:rsid w:val="00C307E3"/>
    <w:rsid w:val="00C31C4E"/>
    <w:rsid w:val="00C345C8"/>
    <w:rsid w:val="00C42ADE"/>
    <w:rsid w:val="00C43DFF"/>
    <w:rsid w:val="00C52DD8"/>
    <w:rsid w:val="00C5491D"/>
    <w:rsid w:val="00C5652F"/>
    <w:rsid w:val="00C57EEC"/>
    <w:rsid w:val="00C72009"/>
    <w:rsid w:val="00C730E1"/>
    <w:rsid w:val="00C76C2B"/>
    <w:rsid w:val="00C80703"/>
    <w:rsid w:val="00C82820"/>
    <w:rsid w:val="00C94A19"/>
    <w:rsid w:val="00CB0294"/>
    <w:rsid w:val="00CB262C"/>
    <w:rsid w:val="00CB365E"/>
    <w:rsid w:val="00CB7342"/>
    <w:rsid w:val="00CB7792"/>
    <w:rsid w:val="00CC0758"/>
    <w:rsid w:val="00CC2858"/>
    <w:rsid w:val="00CC4E75"/>
    <w:rsid w:val="00CC6C8E"/>
    <w:rsid w:val="00CD0FA7"/>
    <w:rsid w:val="00CD1126"/>
    <w:rsid w:val="00CD6221"/>
    <w:rsid w:val="00CD7A43"/>
    <w:rsid w:val="00CE7973"/>
    <w:rsid w:val="00CF16C1"/>
    <w:rsid w:val="00CF3025"/>
    <w:rsid w:val="00CF4F39"/>
    <w:rsid w:val="00CF61C6"/>
    <w:rsid w:val="00D00A2D"/>
    <w:rsid w:val="00D2174B"/>
    <w:rsid w:val="00D36E8E"/>
    <w:rsid w:val="00D4376B"/>
    <w:rsid w:val="00D453B0"/>
    <w:rsid w:val="00D56C9D"/>
    <w:rsid w:val="00D670F8"/>
    <w:rsid w:val="00D73E75"/>
    <w:rsid w:val="00D7489F"/>
    <w:rsid w:val="00D819F1"/>
    <w:rsid w:val="00D8239C"/>
    <w:rsid w:val="00D82EA1"/>
    <w:rsid w:val="00D86DF4"/>
    <w:rsid w:val="00D90E42"/>
    <w:rsid w:val="00DA5BEE"/>
    <w:rsid w:val="00DA773A"/>
    <w:rsid w:val="00DB2A59"/>
    <w:rsid w:val="00DB3C2C"/>
    <w:rsid w:val="00DC2B37"/>
    <w:rsid w:val="00DC4FF3"/>
    <w:rsid w:val="00DC7790"/>
    <w:rsid w:val="00DD1BC6"/>
    <w:rsid w:val="00DE54B3"/>
    <w:rsid w:val="00DE6548"/>
    <w:rsid w:val="00DF0F75"/>
    <w:rsid w:val="00DF2817"/>
    <w:rsid w:val="00DF43FF"/>
    <w:rsid w:val="00E032D2"/>
    <w:rsid w:val="00E042AB"/>
    <w:rsid w:val="00E111D7"/>
    <w:rsid w:val="00E16331"/>
    <w:rsid w:val="00E25F32"/>
    <w:rsid w:val="00E26887"/>
    <w:rsid w:val="00E5087D"/>
    <w:rsid w:val="00E50BA6"/>
    <w:rsid w:val="00E51353"/>
    <w:rsid w:val="00E56D0B"/>
    <w:rsid w:val="00E573A5"/>
    <w:rsid w:val="00E64ABB"/>
    <w:rsid w:val="00E70543"/>
    <w:rsid w:val="00E74E26"/>
    <w:rsid w:val="00E85B5E"/>
    <w:rsid w:val="00E87B84"/>
    <w:rsid w:val="00E90074"/>
    <w:rsid w:val="00E929C6"/>
    <w:rsid w:val="00E93083"/>
    <w:rsid w:val="00E94EBD"/>
    <w:rsid w:val="00E95E8E"/>
    <w:rsid w:val="00EA1B72"/>
    <w:rsid w:val="00EA2724"/>
    <w:rsid w:val="00EA331A"/>
    <w:rsid w:val="00EB02AA"/>
    <w:rsid w:val="00EB0CA1"/>
    <w:rsid w:val="00EB73E3"/>
    <w:rsid w:val="00EC1D9C"/>
    <w:rsid w:val="00EC2344"/>
    <w:rsid w:val="00EE55B6"/>
    <w:rsid w:val="00EF063D"/>
    <w:rsid w:val="00EF0A93"/>
    <w:rsid w:val="00EF0ACF"/>
    <w:rsid w:val="00EF2651"/>
    <w:rsid w:val="00F013DF"/>
    <w:rsid w:val="00F03DD2"/>
    <w:rsid w:val="00F04E2C"/>
    <w:rsid w:val="00F073B3"/>
    <w:rsid w:val="00F11886"/>
    <w:rsid w:val="00F15243"/>
    <w:rsid w:val="00F155CD"/>
    <w:rsid w:val="00F15C1C"/>
    <w:rsid w:val="00F371BF"/>
    <w:rsid w:val="00F40099"/>
    <w:rsid w:val="00F50C5A"/>
    <w:rsid w:val="00F511E6"/>
    <w:rsid w:val="00F56EBF"/>
    <w:rsid w:val="00F5781A"/>
    <w:rsid w:val="00F626A4"/>
    <w:rsid w:val="00F64839"/>
    <w:rsid w:val="00F64BCA"/>
    <w:rsid w:val="00F67732"/>
    <w:rsid w:val="00F678F4"/>
    <w:rsid w:val="00F710A2"/>
    <w:rsid w:val="00F71CB8"/>
    <w:rsid w:val="00F72947"/>
    <w:rsid w:val="00F72E98"/>
    <w:rsid w:val="00F72FC0"/>
    <w:rsid w:val="00F73914"/>
    <w:rsid w:val="00F8035F"/>
    <w:rsid w:val="00F95973"/>
    <w:rsid w:val="00F9608D"/>
    <w:rsid w:val="00FA09C2"/>
    <w:rsid w:val="00FA32C6"/>
    <w:rsid w:val="00FA3DBC"/>
    <w:rsid w:val="00FB2D6A"/>
    <w:rsid w:val="00FC174D"/>
    <w:rsid w:val="00FC5414"/>
    <w:rsid w:val="00FC745A"/>
    <w:rsid w:val="00FE2AAE"/>
    <w:rsid w:val="00FF74DE"/>
    <w:rsid w:val="00FF7E02"/>
    <w:rsid w:val="03A945C4"/>
    <w:rsid w:val="04DB0226"/>
    <w:rsid w:val="05764AA4"/>
    <w:rsid w:val="06144AB8"/>
    <w:rsid w:val="06667E8B"/>
    <w:rsid w:val="06EE0DB6"/>
    <w:rsid w:val="0727198E"/>
    <w:rsid w:val="07971C91"/>
    <w:rsid w:val="08250BF7"/>
    <w:rsid w:val="084900E0"/>
    <w:rsid w:val="0A562E52"/>
    <w:rsid w:val="0BF230CA"/>
    <w:rsid w:val="0BFB0409"/>
    <w:rsid w:val="0C372D53"/>
    <w:rsid w:val="0C984858"/>
    <w:rsid w:val="0DF9642E"/>
    <w:rsid w:val="0E5F68A3"/>
    <w:rsid w:val="0EDB61ED"/>
    <w:rsid w:val="0F51693C"/>
    <w:rsid w:val="102E7D98"/>
    <w:rsid w:val="10FA379E"/>
    <w:rsid w:val="116F4196"/>
    <w:rsid w:val="11852E6A"/>
    <w:rsid w:val="11D749A7"/>
    <w:rsid w:val="12B76CD1"/>
    <w:rsid w:val="13270D7A"/>
    <w:rsid w:val="13DA45E8"/>
    <w:rsid w:val="140F1821"/>
    <w:rsid w:val="14592445"/>
    <w:rsid w:val="15545B0C"/>
    <w:rsid w:val="15F61191"/>
    <w:rsid w:val="19F74747"/>
    <w:rsid w:val="1A0022EC"/>
    <w:rsid w:val="1B9EA984"/>
    <w:rsid w:val="1C417E20"/>
    <w:rsid w:val="1D0FE2D3"/>
    <w:rsid w:val="1D701C87"/>
    <w:rsid w:val="1DBE4131"/>
    <w:rsid w:val="1ED32220"/>
    <w:rsid w:val="1F512658"/>
    <w:rsid w:val="1FD0CF75"/>
    <w:rsid w:val="2160284E"/>
    <w:rsid w:val="23DA0398"/>
    <w:rsid w:val="243332F0"/>
    <w:rsid w:val="255272DC"/>
    <w:rsid w:val="25775C55"/>
    <w:rsid w:val="25BC1077"/>
    <w:rsid w:val="262A6D07"/>
    <w:rsid w:val="272E1679"/>
    <w:rsid w:val="277B0C4C"/>
    <w:rsid w:val="27DAE45D"/>
    <w:rsid w:val="27E61803"/>
    <w:rsid w:val="2A1D6EA4"/>
    <w:rsid w:val="2A5C1303"/>
    <w:rsid w:val="2B0B329C"/>
    <w:rsid w:val="2C0C2965"/>
    <w:rsid w:val="2C2F2E57"/>
    <w:rsid w:val="2C3F53E4"/>
    <w:rsid w:val="2D3B0177"/>
    <w:rsid w:val="2D3D1EA0"/>
    <w:rsid w:val="2E6F3A28"/>
    <w:rsid w:val="2E7F482A"/>
    <w:rsid w:val="2EFE2825"/>
    <w:rsid w:val="2F28000D"/>
    <w:rsid w:val="2F725FDD"/>
    <w:rsid w:val="2FF72DC0"/>
    <w:rsid w:val="317F9E69"/>
    <w:rsid w:val="31C72D5D"/>
    <w:rsid w:val="31CDD3BE"/>
    <w:rsid w:val="32644F7E"/>
    <w:rsid w:val="336530DF"/>
    <w:rsid w:val="34B3A8A4"/>
    <w:rsid w:val="35EE1773"/>
    <w:rsid w:val="35FC2591"/>
    <w:rsid w:val="36EC6ED0"/>
    <w:rsid w:val="371B0B58"/>
    <w:rsid w:val="37AF056B"/>
    <w:rsid w:val="38091B6B"/>
    <w:rsid w:val="38662CDB"/>
    <w:rsid w:val="390D04A7"/>
    <w:rsid w:val="39862168"/>
    <w:rsid w:val="399D3E7D"/>
    <w:rsid w:val="3B04200D"/>
    <w:rsid w:val="3B8E4937"/>
    <w:rsid w:val="3BAC51B7"/>
    <w:rsid w:val="3BD7E6CE"/>
    <w:rsid w:val="3BEF9A9A"/>
    <w:rsid w:val="3BFF2E39"/>
    <w:rsid w:val="3CBB10EE"/>
    <w:rsid w:val="3D432851"/>
    <w:rsid w:val="3D5D2BA5"/>
    <w:rsid w:val="3D671129"/>
    <w:rsid w:val="3DCE2A0A"/>
    <w:rsid w:val="3DEF6876"/>
    <w:rsid w:val="3EDE7BBD"/>
    <w:rsid w:val="3F1B4268"/>
    <w:rsid w:val="3F3E9AB2"/>
    <w:rsid w:val="3F402A03"/>
    <w:rsid w:val="3F632CA2"/>
    <w:rsid w:val="3F7F0E72"/>
    <w:rsid w:val="3FBC3806"/>
    <w:rsid w:val="3FD87AB4"/>
    <w:rsid w:val="3FEB2D20"/>
    <w:rsid w:val="3FFED409"/>
    <w:rsid w:val="40623CF2"/>
    <w:rsid w:val="40B12581"/>
    <w:rsid w:val="41021E86"/>
    <w:rsid w:val="41391459"/>
    <w:rsid w:val="415D5EE1"/>
    <w:rsid w:val="42E9411D"/>
    <w:rsid w:val="443E44EF"/>
    <w:rsid w:val="4545243B"/>
    <w:rsid w:val="454A1910"/>
    <w:rsid w:val="475C3BC3"/>
    <w:rsid w:val="4761618A"/>
    <w:rsid w:val="47745E6C"/>
    <w:rsid w:val="487B09C7"/>
    <w:rsid w:val="4A065382"/>
    <w:rsid w:val="4ACA5AC6"/>
    <w:rsid w:val="4ADF1C1C"/>
    <w:rsid w:val="4C5E12DF"/>
    <w:rsid w:val="4CF7594C"/>
    <w:rsid w:val="4E526BE4"/>
    <w:rsid w:val="4E86547B"/>
    <w:rsid w:val="4FC25DEC"/>
    <w:rsid w:val="4FDD2250"/>
    <w:rsid w:val="51D030F7"/>
    <w:rsid w:val="526B5CD8"/>
    <w:rsid w:val="52F30C58"/>
    <w:rsid w:val="538F8ECA"/>
    <w:rsid w:val="54412C3E"/>
    <w:rsid w:val="5491634A"/>
    <w:rsid w:val="54B942DD"/>
    <w:rsid w:val="559F5609"/>
    <w:rsid w:val="561F073F"/>
    <w:rsid w:val="568B650B"/>
    <w:rsid w:val="56D70643"/>
    <w:rsid w:val="59917087"/>
    <w:rsid w:val="59F974AC"/>
    <w:rsid w:val="5AD505B6"/>
    <w:rsid w:val="5AD81BEC"/>
    <w:rsid w:val="5CFC5EAC"/>
    <w:rsid w:val="5D7E2722"/>
    <w:rsid w:val="5DF50FB6"/>
    <w:rsid w:val="5E046F03"/>
    <w:rsid w:val="5E167440"/>
    <w:rsid w:val="5E753BF7"/>
    <w:rsid w:val="5E893A28"/>
    <w:rsid w:val="5F6610F2"/>
    <w:rsid w:val="5F7F7B2B"/>
    <w:rsid w:val="5FBDB01B"/>
    <w:rsid w:val="5FC31914"/>
    <w:rsid w:val="5FFF97BF"/>
    <w:rsid w:val="611E21B8"/>
    <w:rsid w:val="617A1B7C"/>
    <w:rsid w:val="62E78550"/>
    <w:rsid w:val="62FBED22"/>
    <w:rsid w:val="639130C5"/>
    <w:rsid w:val="64157470"/>
    <w:rsid w:val="651E2C2C"/>
    <w:rsid w:val="652E4136"/>
    <w:rsid w:val="6575538E"/>
    <w:rsid w:val="67FFA888"/>
    <w:rsid w:val="688E0360"/>
    <w:rsid w:val="68ED4632"/>
    <w:rsid w:val="69C25612"/>
    <w:rsid w:val="6B4C4D7B"/>
    <w:rsid w:val="6B942571"/>
    <w:rsid w:val="6BB78698"/>
    <w:rsid w:val="6BD2B8AE"/>
    <w:rsid w:val="6C5712DD"/>
    <w:rsid w:val="6DBE560B"/>
    <w:rsid w:val="6DC63340"/>
    <w:rsid w:val="6DFE1B7A"/>
    <w:rsid w:val="6E6CE83A"/>
    <w:rsid w:val="6EBF70F7"/>
    <w:rsid w:val="6F2980DC"/>
    <w:rsid w:val="6F383D07"/>
    <w:rsid w:val="6F3F4882"/>
    <w:rsid w:val="6FB7C368"/>
    <w:rsid w:val="6FBED39B"/>
    <w:rsid w:val="6FD85375"/>
    <w:rsid w:val="70E42870"/>
    <w:rsid w:val="71E7733B"/>
    <w:rsid w:val="71FE1079"/>
    <w:rsid w:val="72D232B0"/>
    <w:rsid w:val="73810354"/>
    <w:rsid w:val="74924AAF"/>
    <w:rsid w:val="76F9E59C"/>
    <w:rsid w:val="775E2FF0"/>
    <w:rsid w:val="77AE4B01"/>
    <w:rsid w:val="77EFBFC4"/>
    <w:rsid w:val="795573E8"/>
    <w:rsid w:val="7ABC2B71"/>
    <w:rsid w:val="7B0C5A18"/>
    <w:rsid w:val="7B7FB451"/>
    <w:rsid w:val="7BB49FCE"/>
    <w:rsid w:val="7BB72F86"/>
    <w:rsid w:val="7BBEB76B"/>
    <w:rsid w:val="7BDBDAA6"/>
    <w:rsid w:val="7BFF0D49"/>
    <w:rsid w:val="7DBFC00B"/>
    <w:rsid w:val="7DD82C6C"/>
    <w:rsid w:val="7DF38167"/>
    <w:rsid w:val="7EB7E967"/>
    <w:rsid w:val="7EB8D9EE"/>
    <w:rsid w:val="7EDD47B2"/>
    <w:rsid w:val="7F31D565"/>
    <w:rsid w:val="7F6FCB76"/>
    <w:rsid w:val="7F9A788E"/>
    <w:rsid w:val="7F9F8681"/>
    <w:rsid w:val="7FBFAF44"/>
    <w:rsid w:val="7FBFD65C"/>
    <w:rsid w:val="7FDF651F"/>
    <w:rsid w:val="7FFA212B"/>
    <w:rsid w:val="7FFFF69B"/>
    <w:rsid w:val="8DB7CCE7"/>
    <w:rsid w:val="92FF7AD8"/>
    <w:rsid w:val="9DDCB67F"/>
    <w:rsid w:val="9F4DE697"/>
    <w:rsid w:val="9F7F18A5"/>
    <w:rsid w:val="9FAF58EA"/>
    <w:rsid w:val="9FBFF16A"/>
    <w:rsid w:val="9FF37F9B"/>
    <w:rsid w:val="A7E486E6"/>
    <w:rsid w:val="BBE7122C"/>
    <w:rsid w:val="BBF76919"/>
    <w:rsid w:val="BCA964A6"/>
    <w:rsid w:val="BD07E7F0"/>
    <w:rsid w:val="BD370399"/>
    <w:rsid w:val="BD968C2E"/>
    <w:rsid w:val="BDBB8EE8"/>
    <w:rsid w:val="BDFB82AD"/>
    <w:rsid w:val="BDFDC363"/>
    <w:rsid w:val="BEEFB3EA"/>
    <w:rsid w:val="BFE7CD5A"/>
    <w:rsid w:val="BFEF29A3"/>
    <w:rsid w:val="C3FE5385"/>
    <w:rsid w:val="C5BFFA50"/>
    <w:rsid w:val="CD3E588F"/>
    <w:rsid w:val="CFFEF5C9"/>
    <w:rsid w:val="D139D0C3"/>
    <w:rsid w:val="D56FBA1F"/>
    <w:rsid w:val="D6E7FCA4"/>
    <w:rsid w:val="DDFB2B7C"/>
    <w:rsid w:val="DEC68855"/>
    <w:rsid w:val="DF87565F"/>
    <w:rsid w:val="DFDD6631"/>
    <w:rsid w:val="DFFBE7F2"/>
    <w:rsid w:val="E3DF5FDD"/>
    <w:rsid w:val="E3FCFDA2"/>
    <w:rsid w:val="E7FD4756"/>
    <w:rsid w:val="E9971FB2"/>
    <w:rsid w:val="EAF61399"/>
    <w:rsid w:val="EF866907"/>
    <w:rsid w:val="EFBB8404"/>
    <w:rsid w:val="EFBFE4E7"/>
    <w:rsid w:val="EFDAD6D7"/>
    <w:rsid w:val="F4B23F61"/>
    <w:rsid w:val="F77FF7E4"/>
    <w:rsid w:val="F7DA3CB6"/>
    <w:rsid w:val="F8B3FC21"/>
    <w:rsid w:val="F9276CA3"/>
    <w:rsid w:val="FAD78E6A"/>
    <w:rsid w:val="FB2F6A67"/>
    <w:rsid w:val="FBBC350B"/>
    <w:rsid w:val="FBBCDECA"/>
    <w:rsid w:val="FBCFDC92"/>
    <w:rsid w:val="FCDB2AFD"/>
    <w:rsid w:val="FD19C5E6"/>
    <w:rsid w:val="FD9BB012"/>
    <w:rsid w:val="FDCAEB07"/>
    <w:rsid w:val="FE787854"/>
    <w:rsid w:val="FF6F4819"/>
    <w:rsid w:val="FF7B8022"/>
    <w:rsid w:val="FFBBEABB"/>
    <w:rsid w:val="FFBFA0E5"/>
    <w:rsid w:val="FFDBB61A"/>
    <w:rsid w:val="FFF7B437"/>
    <w:rsid w:val="FFFBF0CB"/>
    <w:rsid w:val="FFFCD4D9"/>
    <w:rsid w:val="FFFF7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Body Text"/>
    <w:basedOn w:val="1"/>
    <w:next w:val="6"/>
    <w:qFormat/>
    <w:uiPriority w:val="0"/>
    <w:rPr>
      <w:rFonts w:ascii="Times New Roman" w:hAnsi="Times New Roman"/>
      <w:szCs w:val="20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1">
    <w:name w:val="HTML Preformatted"/>
    <w:basedOn w:val="1"/>
    <w:link w:val="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600" w:firstLineChars="200"/>
      <w:jc w:val="left"/>
    </w:pPr>
    <w:rPr>
      <w:rFonts w:ascii="宋体" w:hAnsi="宋体" w:eastAsia="方正仿宋_GBK" w:cs="宋体"/>
      <w:kern w:val="0"/>
      <w:sz w:val="24"/>
      <w:szCs w:val="20"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nhideWhenUsed/>
    <w:qFormat/>
    <w:uiPriority w:val="99"/>
  </w:style>
  <w:style w:type="character" w:styleId="18">
    <w:name w:val="FollowedHyperlink"/>
    <w:basedOn w:val="16"/>
    <w:semiHidden/>
    <w:unhideWhenUsed/>
    <w:qFormat/>
    <w:uiPriority w:val="99"/>
    <w:rPr>
      <w:color w:val="555555"/>
      <w:u w:val="none"/>
    </w:rPr>
  </w:style>
  <w:style w:type="character" w:styleId="19">
    <w:name w:val="Hyperlink"/>
    <w:basedOn w:val="16"/>
    <w:semiHidden/>
    <w:unhideWhenUsed/>
    <w:qFormat/>
    <w:uiPriority w:val="99"/>
    <w:rPr>
      <w:color w:val="555555"/>
      <w:u w:val="none"/>
    </w:rPr>
  </w:style>
  <w:style w:type="paragraph" w:customStyle="1" w:styleId="20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1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paragraph" w:customStyle="1" w:styleId="2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3">
    <w:name w:val="Char"/>
    <w:basedOn w:val="1"/>
    <w:semiHidden/>
    <w:qFormat/>
    <w:uiPriority w:val="0"/>
    <w:rPr>
      <w:rFonts w:eastAsia="仿宋_GB2312"/>
      <w:sz w:val="32"/>
      <w:szCs w:val="24"/>
    </w:rPr>
  </w:style>
  <w:style w:type="paragraph" w:customStyle="1" w:styleId="24">
    <w:name w:val="Body Text First Indent 21"/>
    <w:basedOn w:val="25"/>
    <w:next w:val="5"/>
    <w:qFormat/>
    <w:uiPriority w:val="0"/>
    <w:pPr>
      <w:ind w:firstLine="420"/>
    </w:pPr>
  </w:style>
  <w:style w:type="paragraph" w:customStyle="1" w:styleId="25">
    <w:name w:val="Body Text Indent1"/>
    <w:basedOn w:val="1"/>
    <w:next w:val="24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character" w:customStyle="1" w:styleId="26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8"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font3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3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cs="宋体"/>
      <w:kern w:val="0"/>
      <w:sz w:val="24"/>
      <w:szCs w:val="20"/>
    </w:rPr>
  </w:style>
  <w:style w:type="character" w:customStyle="1" w:styleId="31">
    <w:name w:val="HTML 预设格式 Char"/>
    <w:basedOn w:val="16"/>
    <w:link w:val="1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2">
    <w:name w:val="NormalCharacter"/>
    <w:link w:val="33"/>
    <w:qFormat/>
    <w:uiPriority w:val="0"/>
    <w:rPr>
      <w:rFonts w:ascii="Times New Roman" w:hAnsi="Times New Roman"/>
      <w:szCs w:val="24"/>
    </w:rPr>
  </w:style>
  <w:style w:type="paragraph" w:customStyle="1" w:styleId="33">
    <w:name w:val="UserStyle_22"/>
    <w:basedOn w:val="1"/>
    <w:link w:val="32"/>
    <w:semiHidden/>
    <w:qFormat/>
    <w:uiPriority w:val="0"/>
    <w:pPr>
      <w:textAlignment w:val="baseline"/>
    </w:pPr>
    <w:rPr>
      <w:rFonts w:ascii="Times New Roman" w:hAnsi="Times New Roman"/>
      <w:szCs w:val="24"/>
    </w:rPr>
  </w:style>
  <w:style w:type="character" w:customStyle="1" w:styleId="34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8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38">
    <w:name w:val="信息标题1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customStyle="1" w:styleId="39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40">
    <w:name w:val="Body Text First Indent1"/>
    <w:basedOn w:val="5"/>
    <w:qFormat/>
    <w:uiPriority w:val="0"/>
    <w:pPr>
      <w:adjustRightInd w:val="0"/>
      <w:spacing w:line="275" w:lineRule="atLeast"/>
      <w:ind w:firstLine="420"/>
      <w:textAlignment w:val="baseline"/>
    </w:pPr>
  </w:style>
  <w:style w:type="character" w:customStyle="1" w:styleId="41">
    <w:name w:val="line"/>
    <w:basedOn w:val="16"/>
    <w:qFormat/>
    <w:uiPriority w:val="0"/>
  </w:style>
  <w:style w:type="character" w:customStyle="1" w:styleId="42">
    <w:name w:val="line1"/>
    <w:basedOn w:val="16"/>
    <w:qFormat/>
    <w:uiPriority w:val="0"/>
  </w:style>
  <w:style w:type="character" w:customStyle="1" w:styleId="43">
    <w:name w:val="icon8"/>
    <w:basedOn w:val="16"/>
    <w:qFormat/>
    <w:uiPriority w:val="0"/>
  </w:style>
  <w:style w:type="character" w:customStyle="1" w:styleId="44">
    <w:name w:val="icon4"/>
    <w:basedOn w:val="16"/>
    <w:qFormat/>
    <w:uiPriority w:val="0"/>
  </w:style>
  <w:style w:type="character" w:customStyle="1" w:styleId="45">
    <w:name w:val="fy_go"/>
    <w:basedOn w:val="16"/>
    <w:qFormat/>
    <w:uiPriority w:val="0"/>
    <w:rPr>
      <w:color w:val="FFFFFF"/>
      <w:sz w:val="21"/>
      <w:szCs w:val="21"/>
      <w:shd w:val="clear" w:fill="006BC8"/>
    </w:rPr>
  </w:style>
  <w:style w:type="character" w:customStyle="1" w:styleId="46">
    <w:name w:val="icon7"/>
    <w:basedOn w:val="16"/>
    <w:qFormat/>
    <w:uiPriority w:val="0"/>
  </w:style>
  <w:style w:type="character" w:customStyle="1" w:styleId="47">
    <w:name w:val="icon6"/>
    <w:basedOn w:val="16"/>
    <w:qFormat/>
    <w:uiPriority w:val="0"/>
  </w:style>
  <w:style w:type="character" w:customStyle="1" w:styleId="48">
    <w:name w:val="icon1"/>
    <w:basedOn w:val="16"/>
    <w:qFormat/>
    <w:uiPriority w:val="0"/>
  </w:style>
  <w:style w:type="character" w:customStyle="1" w:styleId="49">
    <w:name w:val="icon2"/>
    <w:basedOn w:val="16"/>
    <w:qFormat/>
    <w:uiPriority w:val="0"/>
  </w:style>
  <w:style w:type="character" w:customStyle="1" w:styleId="50">
    <w:name w:val="icon3"/>
    <w:basedOn w:val="16"/>
    <w:qFormat/>
    <w:uiPriority w:val="0"/>
  </w:style>
  <w:style w:type="character" w:customStyle="1" w:styleId="51">
    <w:name w:val="icon5"/>
    <w:basedOn w:val="16"/>
    <w:qFormat/>
    <w:uiPriority w:val="0"/>
  </w:style>
  <w:style w:type="character" w:customStyle="1" w:styleId="52">
    <w:name w:val="sl"/>
    <w:basedOn w:val="16"/>
    <w:qFormat/>
    <w:uiPriority w:val="0"/>
    <w:rPr>
      <w:sz w:val="21"/>
      <w:szCs w:val="21"/>
    </w:rPr>
  </w:style>
  <w:style w:type="character" w:customStyle="1" w:styleId="53">
    <w:name w:val="on2"/>
    <w:basedOn w:val="16"/>
    <w:qFormat/>
    <w:uiPriority w:val="0"/>
    <w:rPr>
      <w:b/>
      <w:bCs/>
      <w:color w:val="006BC8"/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2665</Words>
  <Characters>15195</Characters>
  <Lines>126</Lines>
  <Paragraphs>35</Paragraphs>
  <TotalTime>38</TotalTime>
  <ScaleCrop>false</ScaleCrop>
  <LinksUpToDate>false</LinksUpToDate>
  <CharactersWithSpaces>17825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2021-09-23T17:56:00Z</dcterms:created>
  <dc:creator>Microsoft</dc:creator>
  <cp:lastModifiedBy>祸害遗千年</cp:lastModifiedBy>
  <cp:lastPrinted>2023-12-11T01:50:00Z</cp:lastPrinted>
  <dcterms:modified xsi:type="dcterms:W3CDTF">2023-12-15T06:45:04Z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F9972D7B718241E6A723A632B6335FB2</vt:lpwstr>
  </property>
</Properties>
</file>